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F88AC" w14:textId="75BB6451" w:rsidR="00E311D3" w:rsidRPr="00E311D3" w:rsidRDefault="00E311D3" w:rsidP="00C26749">
      <w:pPr>
        <w:pStyle w:val="BATitle"/>
        <w:jc w:val="left"/>
        <w:rPr>
          <w:sz w:val="40"/>
        </w:rPr>
      </w:pPr>
      <w:r w:rsidRPr="00C26749">
        <w:rPr>
          <w:sz w:val="28"/>
        </w:rPr>
        <w:t>Supporting Information for</w:t>
      </w:r>
    </w:p>
    <w:p w14:paraId="626D714B" w14:textId="79899928" w:rsidR="001E44CD" w:rsidRPr="00282CD7" w:rsidRDefault="00B60999" w:rsidP="001E44CD">
      <w:pPr>
        <w:pStyle w:val="BATitle"/>
        <w:jc w:val="both"/>
        <w:rPr>
          <w:rFonts w:ascii="Times" w:hAnsi="Times" w:cs="Times"/>
        </w:rPr>
      </w:pPr>
      <w:r w:rsidRPr="00B60999">
        <w:rPr>
          <w:rFonts w:ascii="Times" w:hAnsi="Times" w:cs="Times"/>
        </w:rPr>
        <w:t>Inhibition of Zinc Dendrites Realized by a β-P(VDF-</w:t>
      </w:r>
      <w:proofErr w:type="spellStart"/>
      <w:r w:rsidRPr="00B60999">
        <w:rPr>
          <w:rFonts w:ascii="Times" w:hAnsi="Times" w:cs="Times"/>
        </w:rPr>
        <w:t>TrFE</w:t>
      </w:r>
      <w:proofErr w:type="spellEnd"/>
      <w:r w:rsidRPr="00B60999">
        <w:rPr>
          <w:rFonts w:ascii="Times" w:hAnsi="Times" w:cs="Times"/>
        </w:rPr>
        <w:t>) Nanofiber Layer in Aqueous Zn-Ion Batteries</w:t>
      </w:r>
    </w:p>
    <w:p w14:paraId="2DEF4AA5" w14:textId="3FD4ED07" w:rsidR="00BD6689" w:rsidRPr="00282CD7" w:rsidRDefault="00BD6689" w:rsidP="00BD6689">
      <w:pPr>
        <w:pStyle w:val="BBAuthorName"/>
        <w:jc w:val="both"/>
        <w:rPr>
          <w:rFonts w:cs="Times"/>
        </w:rPr>
      </w:pPr>
      <w:proofErr w:type="spellStart"/>
      <w:r>
        <w:rPr>
          <w:rFonts w:cs="Times"/>
        </w:rPr>
        <w:t>Geumyong</w:t>
      </w:r>
      <w:proofErr w:type="spellEnd"/>
      <w:r>
        <w:rPr>
          <w:rFonts w:cs="Times"/>
        </w:rPr>
        <w:t xml:space="preserve"> Park,</w:t>
      </w:r>
      <w:proofErr w:type="gramStart"/>
      <w:r w:rsidRPr="007E04CF">
        <w:rPr>
          <w:rFonts w:cs="Times"/>
          <w:vertAlign w:val="superscript"/>
        </w:rPr>
        <w:t>1</w:t>
      </w:r>
      <w:r>
        <w:rPr>
          <w:rFonts w:cs="Times"/>
          <w:vertAlign w:val="superscript"/>
        </w:rPr>
        <w:t>,#</w:t>
      </w:r>
      <w:proofErr w:type="gramEnd"/>
      <w:r w:rsidRPr="00282CD7">
        <w:rPr>
          <w:rFonts w:cs="Times"/>
        </w:rPr>
        <w:t>Hyeonghun Park,</w:t>
      </w:r>
      <w:r w:rsidRPr="007E04CF">
        <w:rPr>
          <w:rFonts w:cs="Times"/>
          <w:vertAlign w:val="superscript"/>
        </w:rPr>
        <w:t>1</w:t>
      </w:r>
      <w:r>
        <w:rPr>
          <w:rFonts w:cs="Times"/>
          <w:vertAlign w:val="superscript"/>
        </w:rPr>
        <w:t xml:space="preserve">,# </w:t>
      </w:r>
      <w:proofErr w:type="spellStart"/>
      <w:r>
        <w:rPr>
          <w:rFonts w:cs="Times"/>
        </w:rPr>
        <w:t>WooJun</w:t>
      </w:r>
      <w:proofErr w:type="spellEnd"/>
      <w:r>
        <w:rPr>
          <w:rFonts w:cs="Times"/>
        </w:rPr>
        <w:t xml:space="preserve"> Seol,</w:t>
      </w:r>
      <w:r>
        <w:rPr>
          <w:rFonts w:cs="Times"/>
          <w:vertAlign w:val="superscript"/>
        </w:rPr>
        <w:t>2</w:t>
      </w:r>
      <w:r w:rsidRPr="00282CD7">
        <w:rPr>
          <w:rFonts w:cs="Times"/>
        </w:rPr>
        <w:t xml:space="preserve"> </w:t>
      </w:r>
      <w:proofErr w:type="spellStart"/>
      <w:r w:rsidRPr="00282CD7">
        <w:rPr>
          <w:rFonts w:cs="Times"/>
        </w:rPr>
        <w:t>Seokho</w:t>
      </w:r>
      <w:proofErr w:type="spellEnd"/>
      <w:r w:rsidRPr="00282CD7">
        <w:rPr>
          <w:rFonts w:cs="Times"/>
        </w:rPr>
        <w:t xml:space="preserve"> Suh,</w:t>
      </w:r>
      <w:r>
        <w:rPr>
          <w:rFonts w:cs="Times"/>
          <w:vertAlign w:val="superscript"/>
        </w:rPr>
        <w:t>1</w:t>
      </w:r>
      <w:r w:rsidRPr="00282CD7">
        <w:rPr>
          <w:rFonts w:cs="Times"/>
        </w:rPr>
        <w:t xml:space="preserve"> Ji Young Jo,</w:t>
      </w:r>
      <w:r>
        <w:rPr>
          <w:rFonts w:cs="Times"/>
          <w:vertAlign w:val="superscript"/>
        </w:rPr>
        <w:t>2</w:t>
      </w:r>
      <w:r w:rsidRPr="00282CD7">
        <w:rPr>
          <w:rFonts w:cs="Times"/>
        </w:rPr>
        <w:t xml:space="preserve"> Santosh Kumar,</w:t>
      </w:r>
      <w:r>
        <w:rPr>
          <w:rFonts w:cs="Times"/>
          <w:vertAlign w:val="superscript"/>
        </w:rPr>
        <w:t>1</w:t>
      </w:r>
      <w:r w:rsidRPr="006F4EFF">
        <w:rPr>
          <w:rFonts w:cs="Times"/>
          <w:i w:val="0"/>
          <w:vertAlign w:val="superscript"/>
        </w:rPr>
        <w:t>,</w:t>
      </w:r>
      <w:r>
        <w:rPr>
          <w:rFonts w:cs="Times"/>
          <w:i w:val="0"/>
          <w:vertAlign w:val="superscript"/>
        </w:rPr>
        <w:t>3,</w:t>
      </w:r>
      <w:r w:rsidRPr="00282CD7">
        <w:rPr>
          <w:rFonts w:cs="Times"/>
          <w:color w:val="000000" w:themeColor="text1"/>
          <w:vertAlign w:val="superscript"/>
        </w:rPr>
        <w:t>*</w:t>
      </w:r>
      <w:r w:rsidRPr="00282CD7">
        <w:rPr>
          <w:rFonts w:cs="Times"/>
        </w:rPr>
        <w:t xml:space="preserve"> and </w:t>
      </w:r>
      <w:proofErr w:type="spellStart"/>
      <w:r w:rsidRPr="00282CD7">
        <w:rPr>
          <w:rFonts w:cs="Times"/>
        </w:rPr>
        <w:t>Hyeong-Jin</w:t>
      </w:r>
      <w:proofErr w:type="spellEnd"/>
      <w:r w:rsidRPr="00282CD7">
        <w:rPr>
          <w:rFonts w:cs="Times"/>
        </w:rPr>
        <w:t xml:space="preserve"> Kim,</w:t>
      </w:r>
      <w:r>
        <w:rPr>
          <w:rFonts w:cs="Times"/>
          <w:vertAlign w:val="superscript"/>
        </w:rPr>
        <w:t>1,</w:t>
      </w:r>
      <w:r w:rsidRPr="00282CD7">
        <w:rPr>
          <w:rFonts w:cs="Times"/>
          <w:vertAlign w:val="superscript"/>
        </w:rPr>
        <w:t>*</w:t>
      </w:r>
    </w:p>
    <w:p w14:paraId="500F5EC7" w14:textId="77777777" w:rsidR="00BD6689" w:rsidRPr="00282CD7" w:rsidRDefault="00BD6689" w:rsidP="00BD6689">
      <w:pPr>
        <w:pStyle w:val="TAMainText"/>
        <w:ind w:firstLine="0"/>
        <w:rPr>
          <w:rFonts w:cs="Times"/>
          <w:color w:val="000000" w:themeColor="text1"/>
        </w:rPr>
      </w:pPr>
      <w:r>
        <w:rPr>
          <w:rFonts w:cs="Times"/>
          <w:color w:val="000000" w:themeColor="text1"/>
          <w:vertAlign w:val="superscript"/>
        </w:rPr>
        <w:t>1</w:t>
      </w:r>
      <w:r w:rsidRPr="00282CD7">
        <w:rPr>
          <w:rFonts w:cs="Times"/>
          <w:color w:val="000000" w:themeColor="text1"/>
          <w:vertAlign w:val="superscript"/>
        </w:rPr>
        <w:t xml:space="preserve"> </w:t>
      </w:r>
      <w:r w:rsidRPr="00282CD7">
        <w:rPr>
          <w:rFonts w:cs="Times"/>
          <w:color w:val="000000" w:themeColor="text1"/>
        </w:rPr>
        <w:t xml:space="preserve">Graduate School of Energy Convergence, Institute of Integrated Technology, </w:t>
      </w:r>
      <w:proofErr w:type="spellStart"/>
      <w:r w:rsidRPr="00282CD7">
        <w:rPr>
          <w:rFonts w:cs="Times"/>
          <w:color w:val="000000" w:themeColor="text1"/>
        </w:rPr>
        <w:t>Gwangju</w:t>
      </w:r>
      <w:proofErr w:type="spellEnd"/>
      <w:r w:rsidRPr="00282CD7">
        <w:rPr>
          <w:rFonts w:cs="Times"/>
          <w:color w:val="000000" w:themeColor="text1"/>
        </w:rPr>
        <w:t xml:space="preserve"> Institute of Science and Technology (GIST), 123 </w:t>
      </w:r>
      <w:proofErr w:type="spellStart"/>
      <w:r w:rsidRPr="00282CD7">
        <w:rPr>
          <w:rFonts w:cs="Times"/>
          <w:color w:val="000000" w:themeColor="text1"/>
        </w:rPr>
        <w:t>Cheomdangwagi-ro</w:t>
      </w:r>
      <w:proofErr w:type="spellEnd"/>
      <w:r w:rsidRPr="00282CD7">
        <w:rPr>
          <w:rFonts w:cs="Times"/>
          <w:color w:val="000000" w:themeColor="text1"/>
        </w:rPr>
        <w:t>, Buk-</w:t>
      </w:r>
      <w:proofErr w:type="spellStart"/>
      <w:r w:rsidRPr="00282CD7">
        <w:rPr>
          <w:rFonts w:cs="Times"/>
          <w:color w:val="000000" w:themeColor="text1"/>
        </w:rPr>
        <w:t>gu</w:t>
      </w:r>
      <w:proofErr w:type="spellEnd"/>
      <w:r w:rsidRPr="00282CD7">
        <w:rPr>
          <w:rFonts w:cs="Times"/>
          <w:color w:val="000000" w:themeColor="text1"/>
        </w:rPr>
        <w:t xml:space="preserve">, </w:t>
      </w:r>
      <w:proofErr w:type="spellStart"/>
      <w:r w:rsidRPr="00282CD7">
        <w:rPr>
          <w:rFonts w:cs="Times"/>
          <w:color w:val="000000" w:themeColor="text1"/>
        </w:rPr>
        <w:t>Gwangju</w:t>
      </w:r>
      <w:proofErr w:type="spellEnd"/>
      <w:r w:rsidRPr="00282CD7">
        <w:rPr>
          <w:rFonts w:cs="Times"/>
          <w:color w:val="000000" w:themeColor="text1"/>
        </w:rPr>
        <w:t>, 61005, Republic of Korea</w:t>
      </w:r>
    </w:p>
    <w:p w14:paraId="78B3D307" w14:textId="77777777" w:rsidR="00BD6689" w:rsidRPr="00282CD7" w:rsidRDefault="00BD6689" w:rsidP="00BD6689">
      <w:pPr>
        <w:pStyle w:val="TAMainText"/>
        <w:ind w:firstLine="0"/>
        <w:rPr>
          <w:rFonts w:cs="Times"/>
          <w:color w:val="000000" w:themeColor="text1"/>
        </w:rPr>
      </w:pPr>
      <w:r>
        <w:rPr>
          <w:rFonts w:cs="Times"/>
          <w:vertAlign w:val="superscript"/>
        </w:rPr>
        <w:t>2</w:t>
      </w:r>
      <w:r w:rsidRPr="00282CD7">
        <w:rPr>
          <w:rFonts w:cs="Times"/>
          <w:vertAlign w:val="superscript"/>
        </w:rPr>
        <w:t xml:space="preserve"> </w:t>
      </w:r>
      <w:r w:rsidRPr="00282CD7">
        <w:rPr>
          <w:rFonts w:cs="Times"/>
        </w:rPr>
        <w:t xml:space="preserve">School of Materials Science and Engineering, </w:t>
      </w:r>
      <w:proofErr w:type="spellStart"/>
      <w:r w:rsidRPr="00282CD7">
        <w:rPr>
          <w:rFonts w:cs="Times"/>
        </w:rPr>
        <w:t>Gwangju</w:t>
      </w:r>
      <w:proofErr w:type="spellEnd"/>
      <w:r w:rsidRPr="00282CD7">
        <w:rPr>
          <w:rFonts w:cs="Times"/>
        </w:rPr>
        <w:t xml:space="preserve"> Institute of Science and Technology (GIST), 123 </w:t>
      </w:r>
      <w:proofErr w:type="spellStart"/>
      <w:r w:rsidRPr="00282CD7">
        <w:rPr>
          <w:rFonts w:cs="Times"/>
        </w:rPr>
        <w:t>Cheomdangwagi-ro</w:t>
      </w:r>
      <w:proofErr w:type="spellEnd"/>
      <w:r w:rsidRPr="00282CD7">
        <w:rPr>
          <w:rFonts w:cs="Times"/>
        </w:rPr>
        <w:t>, Buk-</w:t>
      </w:r>
      <w:proofErr w:type="spellStart"/>
      <w:r w:rsidRPr="00282CD7">
        <w:rPr>
          <w:rFonts w:cs="Times"/>
        </w:rPr>
        <w:t>gu</w:t>
      </w:r>
      <w:proofErr w:type="spellEnd"/>
      <w:r w:rsidRPr="00282CD7">
        <w:rPr>
          <w:rFonts w:cs="Times"/>
        </w:rPr>
        <w:t xml:space="preserve">, </w:t>
      </w:r>
      <w:proofErr w:type="spellStart"/>
      <w:r w:rsidRPr="00282CD7">
        <w:rPr>
          <w:rFonts w:cs="Times"/>
        </w:rPr>
        <w:t>Gwangju</w:t>
      </w:r>
      <w:proofErr w:type="spellEnd"/>
      <w:r w:rsidRPr="00282CD7">
        <w:rPr>
          <w:rFonts w:cs="Times"/>
        </w:rPr>
        <w:t>, 61005, Republic of Korea</w:t>
      </w:r>
    </w:p>
    <w:p w14:paraId="25B3B279" w14:textId="77777777" w:rsidR="00BD6689" w:rsidRPr="00F10EBF" w:rsidRDefault="00BD6689" w:rsidP="00BD6689">
      <w:pPr>
        <w:pStyle w:val="TAMainText"/>
        <w:ind w:firstLine="0"/>
        <w:rPr>
          <w:rFonts w:cs="Times"/>
        </w:rPr>
      </w:pPr>
      <w:r>
        <w:rPr>
          <w:rFonts w:cs="Times"/>
          <w:color w:val="000000" w:themeColor="text1"/>
          <w:vertAlign w:val="superscript"/>
        </w:rPr>
        <w:t>3</w:t>
      </w:r>
      <w:r w:rsidRPr="00282CD7">
        <w:rPr>
          <w:rFonts w:cs="Times"/>
          <w:vertAlign w:val="superscript"/>
        </w:rPr>
        <w:t xml:space="preserve"> </w:t>
      </w:r>
      <w:r w:rsidRPr="00282CD7">
        <w:rPr>
          <w:rFonts w:cs="Times"/>
        </w:rPr>
        <w:t xml:space="preserve">Research Institute for Solar and Sustainable Energies (RISE), </w:t>
      </w:r>
      <w:proofErr w:type="spellStart"/>
      <w:r w:rsidRPr="00282CD7">
        <w:rPr>
          <w:rFonts w:cs="Times"/>
          <w:color w:val="000000" w:themeColor="text1"/>
        </w:rPr>
        <w:t>Gwangju</w:t>
      </w:r>
      <w:proofErr w:type="spellEnd"/>
      <w:r w:rsidRPr="00282CD7">
        <w:rPr>
          <w:rFonts w:cs="Times"/>
          <w:color w:val="000000" w:themeColor="text1"/>
        </w:rPr>
        <w:t xml:space="preserve"> Institute of Science and Technology (GIST), 123 </w:t>
      </w:r>
      <w:proofErr w:type="spellStart"/>
      <w:r w:rsidRPr="00282CD7">
        <w:rPr>
          <w:rFonts w:cs="Times"/>
          <w:color w:val="000000" w:themeColor="text1"/>
        </w:rPr>
        <w:t>Cheomdangwagi-ro</w:t>
      </w:r>
      <w:proofErr w:type="spellEnd"/>
      <w:r w:rsidRPr="00282CD7">
        <w:rPr>
          <w:rFonts w:cs="Times"/>
          <w:color w:val="000000" w:themeColor="text1"/>
        </w:rPr>
        <w:t>, Buk-</w:t>
      </w:r>
      <w:proofErr w:type="spellStart"/>
      <w:r w:rsidRPr="00282CD7">
        <w:rPr>
          <w:rFonts w:cs="Times"/>
          <w:color w:val="000000" w:themeColor="text1"/>
        </w:rPr>
        <w:t>gu</w:t>
      </w:r>
      <w:proofErr w:type="spellEnd"/>
      <w:r w:rsidRPr="00282CD7">
        <w:rPr>
          <w:rFonts w:cs="Times"/>
          <w:color w:val="000000" w:themeColor="text1"/>
        </w:rPr>
        <w:t xml:space="preserve">, </w:t>
      </w:r>
      <w:proofErr w:type="spellStart"/>
      <w:r w:rsidRPr="00282CD7">
        <w:rPr>
          <w:rFonts w:cs="Times"/>
          <w:color w:val="000000" w:themeColor="text1"/>
        </w:rPr>
        <w:t>Gwangju</w:t>
      </w:r>
      <w:proofErr w:type="spellEnd"/>
      <w:r w:rsidRPr="00282CD7">
        <w:rPr>
          <w:rFonts w:cs="Times"/>
          <w:color w:val="000000" w:themeColor="text1"/>
        </w:rPr>
        <w:t>, 61005, Republic of Korea</w:t>
      </w:r>
    </w:p>
    <w:p w14:paraId="79D29A67" w14:textId="77777777" w:rsidR="00BD6689" w:rsidRPr="00F10EBF" w:rsidRDefault="00BD6689" w:rsidP="00BD6689">
      <w:pPr>
        <w:pStyle w:val="TAMainText"/>
        <w:rPr>
          <w:rFonts w:cs="Times"/>
        </w:rPr>
      </w:pPr>
    </w:p>
    <w:p w14:paraId="1F7A6871" w14:textId="77777777" w:rsidR="00BD6689" w:rsidRPr="00F10EBF" w:rsidRDefault="00BD6689" w:rsidP="00BD6689">
      <w:pPr>
        <w:pStyle w:val="TAMainText"/>
        <w:ind w:firstLine="0"/>
        <w:rPr>
          <w:rFonts w:cs="Times"/>
        </w:rPr>
      </w:pPr>
      <w:r>
        <w:rPr>
          <w:rFonts w:cs="Times"/>
        </w:rPr>
        <w:t xml:space="preserve">* </w:t>
      </w:r>
      <w:r w:rsidRPr="0027336C">
        <w:rPr>
          <w:rFonts w:cs="Times"/>
        </w:rPr>
        <w:t>Author to whom correspondence should be addressed.</w:t>
      </w:r>
    </w:p>
    <w:p w14:paraId="360576D1" w14:textId="77777777" w:rsidR="00BD6689" w:rsidRPr="00994982" w:rsidRDefault="00BD6689" w:rsidP="00BD6689">
      <w:pPr>
        <w:pStyle w:val="TAMainText"/>
        <w:ind w:firstLine="0"/>
        <w:rPr>
          <w:rFonts w:cs="Times"/>
          <w:color w:val="000000" w:themeColor="text1"/>
        </w:rPr>
      </w:pPr>
      <w:r>
        <w:rPr>
          <w:rFonts w:cs="Times"/>
          <w:color w:val="000000" w:themeColor="text1"/>
          <w:vertAlign w:val="superscript"/>
        </w:rPr>
        <w:t>#</w:t>
      </w:r>
      <w:r>
        <w:rPr>
          <w:rFonts w:cs="Times"/>
          <w:color w:val="000000" w:themeColor="text1"/>
        </w:rPr>
        <w:t xml:space="preserve"> These authors have</w:t>
      </w:r>
      <w:r w:rsidRPr="00A30286">
        <w:rPr>
          <w:rFonts w:cs="Times"/>
          <w:color w:val="000000" w:themeColor="text1"/>
        </w:rPr>
        <w:t xml:space="preserve"> contributed equally to this work.</w:t>
      </w:r>
    </w:p>
    <w:p w14:paraId="3CE6CBFD" w14:textId="4AB57250" w:rsidR="00517676" w:rsidRPr="00994982" w:rsidRDefault="00517676" w:rsidP="00517676">
      <w:pPr>
        <w:pStyle w:val="TAMainText"/>
        <w:ind w:firstLine="0"/>
        <w:rPr>
          <w:rFonts w:cs="Times"/>
          <w:color w:val="000000" w:themeColor="text1"/>
        </w:rPr>
      </w:pPr>
    </w:p>
    <w:p w14:paraId="7D2C6B5E" w14:textId="77777777" w:rsidR="00517676" w:rsidRPr="00F10EBF" w:rsidRDefault="00517676" w:rsidP="00517676">
      <w:pPr>
        <w:pStyle w:val="TAMainText"/>
        <w:rPr>
          <w:rFonts w:cs="Times"/>
        </w:rPr>
      </w:pPr>
    </w:p>
    <w:p w14:paraId="30FC1496" w14:textId="30E1080F" w:rsidR="00E311D3" w:rsidRDefault="001E44CD" w:rsidP="00E311D3">
      <w:pPr>
        <w:pStyle w:val="TAMainText"/>
        <w:jc w:val="center"/>
        <w:rPr>
          <w:rFonts w:cs="Times"/>
          <w:color w:val="000000" w:themeColor="text1"/>
        </w:rPr>
      </w:pPr>
      <w:r>
        <w:rPr>
          <w:rFonts w:cs="Times"/>
          <w:noProof/>
          <w:color w:val="000000" w:themeColor="text1"/>
          <w:lang w:eastAsia="ko-KR"/>
        </w:rPr>
        <w:lastRenderedPageBreak/>
        <w:drawing>
          <wp:inline distT="0" distB="0" distL="0" distR="0" wp14:anchorId="2354CDA1" wp14:editId="7A8BC78F">
            <wp:extent cx="3405658" cy="264266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" t="8942" r="10689" b="3777"/>
                    <a:stretch/>
                  </pic:blipFill>
                  <pic:spPr bwMode="auto">
                    <a:xfrm>
                      <a:off x="0" y="0"/>
                      <a:ext cx="3422734" cy="26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4BED9" w14:textId="76011E0F" w:rsidR="00E311D3" w:rsidRDefault="00E311D3" w:rsidP="00E311D3">
      <w:pPr>
        <w:pStyle w:val="TAMainText"/>
        <w:ind w:firstLine="0"/>
        <w:rPr>
          <w:rFonts w:cs="Times"/>
          <w:color w:val="000000" w:themeColor="text1"/>
        </w:rPr>
      </w:pPr>
      <w:r w:rsidRPr="00E311D3">
        <w:rPr>
          <w:rFonts w:cs="Times"/>
          <w:b/>
          <w:color w:val="000000" w:themeColor="text1"/>
        </w:rPr>
        <w:t>Figure S1</w:t>
      </w:r>
      <w:r>
        <w:rPr>
          <w:rFonts w:cs="Times"/>
          <w:color w:val="000000" w:themeColor="text1"/>
        </w:rPr>
        <w:t xml:space="preserve">. </w:t>
      </w:r>
      <w:r w:rsidR="001E44CD" w:rsidRPr="001E44CD">
        <w:rPr>
          <w:rFonts w:cs="Times"/>
          <w:color w:val="000000" w:themeColor="text1"/>
        </w:rPr>
        <w:t>The voltage-time curves during Zinc nucleation at 1 mA cm</w:t>
      </w:r>
      <w:r w:rsidR="001E44CD" w:rsidRPr="00190EA4">
        <w:rPr>
          <w:rFonts w:cs="Times"/>
          <w:color w:val="000000" w:themeColor="text1"/>
          <w:vertAlign w:val="superscript"/>
        </w:rPr>
        <w:t>-2</w:t>
      </w:r>
      <w:r w:rsidR="001E44CD" w:rsidRPr="001E44CD">
        <w:rPr>
          <w:rFonts w:cs="Times"/>
          <w:color w:val="000000" w:themeColor="text1"/>
        </w:rPr>
        <w:t xml:space="preserve"> on Zn and Cu substrate</w:t>
      </w:r>
      <w:r w:rsidR="00025DFD">
        <w:rPr>
          <w:rFonts w:cs="Times"/>
          <w:color w:val="000000" w:themeColor="text1"/>
        </w:rPr>
        <w:t>.</w:t>
      </w:r>
    </w:p>
    <w:p w14:paraId="629DE462" w14:textId="00B6CE0B" w:rsidR="00F33A7B" w:rsidRDefault="00F33A7B" w:rsidP="00E311D3">
      <w:pPr>
        <w:pStyle w:val="TAMainText"/>
        <w:ind w:firstLine="0"/>
        <w:rPr>
          <w:rFonts w:cs="Times"/>
          <w:color w:val="000000" w:themeColor="text1"/>
        </w:rPr>
      </w:pPr>
    </w:p>
    <w:p w14:paraId="000B3F70" w14:textId="46478667" w:rsidR="00F33A7B" w:rsidRDefault="001E44CD" w:rsidP="00F33A7B">
      <w:pPr>
        <w:pStyle w:val="TAMainText"/>
        <w:ind w:firstLine="0"/>
        <w:jc w:val="center"/>
        <w:rPr>
          <w:rFonts w:cs="Times"/>
          <w:color w:val="000000" w:themeColor="text1"/>
        </w:rPr>
      </w:pPr>
      <w:r>
        <w:rPr>
          <w:noProof/>
          <w:lang w:eastAsia="ko-KR"/>
        </w:rPr>
        <w:drawing>
          <wp:inline distT="0" distB="0" distL="0" distR="0" wp14:anchorId="7D8A83C8" wp14:editId="6A12140D">
            <wp:extent cx="3385162" cy="2662733"/>
            <wp:effectExtent l="0" t="0" r="6350" b="0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913" t="8270" r="9837" b="3162"/>
                    <a:stretch/>
                  </pic:blipFill>
                  <pic:spPr bwMode="auto">
                    <a:xfrm>
                      <a:off x="0" y="0"/>
                      <a:ext cx="3387062" cy="266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BFB27" w14:textId="5EA159ED" w:rsidR="001E44CD" w:rsidRPr="001E44CD" w:rsidRDefault="001E44CD" w:rsidP="001E44CD">
      <w:pPr>
        <w:pStyle w:val="TAMainText"/>
        <w:ind w:firstLine="0"/>
        <w:rPr>
          <w:rFonts w:cs="Times"/>
          <w:color w:val="000000" w:themeColor="text1"/>
        </w:rPr>
      </w:pPr>
      <w:r w:rsidRPr="001E44CD">
        <w:rPr>
          <w:rFonts w:cs="Times"/>
          <w:b/>
          <w:color w:val="000000" w:themeColor="text1"/>
        </w:rPr>
        <w:t>Figure S2.</w:t>
      </w:r>
      <w:r w:rsidRPr="001E44CD">
        <w:rPr>
          <w:rFonts w:cs="Times"/>
          <w:color w:val="000000" w:themeColor="text1"/>
        </w:rPr>
        <w:t xml:space="preserve"> Ionic resistivity measurement of the bare Cu and </w:t>
      </w:r>
      <w:r w:rsidR="000C20A9">
        <w:rPr>
          <w:rFonts w:cs="Times"/>
          <w:color w:val="000000" w:themeColor="text1"/>
        </w:rPr>
        <w:t>PNF-</w:t>
      </w:r>
      <w:r w:rsidRPr="001E44CD">
        <w:rPr>
          <w:rFonts w:cs="Times"/>
          <w:color w:val="000000" w:themeColor="text1"/>
        </w:rPr>
        <w:t xml:space="preserve">Cu symmetric cells with the glass fiber as </w:t>
      </w:r>
      <w:r w:rsidR="006078D2">
        <w:rPr>
          <w:rFonts w:cs="Times"/>
          <w:color w:val="000000" w:themeColor="text1"/>
        </w:rPr>
        <w:t xml:space="preserve">a </w:t>
      </w:r>
      <w:r w:rsidRPr="001E44CD">
        <w:rPr>
          <w:rFonts w:cs="Times"/>
          <w:color w:val="000000" w:themeColor="text1"/>
        </w:rPr>
        <w:t xml:space="preserve">separator. </w:t>
      </w:r>
      <w:proofErr w:type="spellStart"/>
      <w:r w:rsidRPr="001E44CD">
        <w:rPr>
          <w:rFonts w:cs="Times"/>
          <w:color w:val="000000" w:themeColor="text1"/>
        </w:rPr>
        <w:t>Nyquist</w:t>
      </w:r>
      <w:proofErr w:type="spellEnd"/>
      <w:r w:rsidRPr="001E44CD">
        <w:rPr>
          <w:rFonts w:cs="Times"/>
          <w:color w:val="000000" w:themeColor="text1"/>
        </w:rPr>
        <w:t xml:space="preserve"> plots </w:t>
      </w:r>
      <w:r w:rsidR="006078D2">
        <w:rPr>
          <w:rFonts w:cs="Times"/>
          <w:color w:val="000000" w:themeColor="text1"/>
        </w:rPr>
        <w:t xml:space="preserve">were </w:t>
      </w:r>
      <w:r w:rsidRPr="001E44CD">
        <w:rPr>
          <w:rFonts w:cs="Times"/>
          <w:color w:val="000000" w:themeColor="text1"/>
        </w:rPr>
        <w:t xml:space="preserve">tested at open circuit voltage (OCV) over the frequency range </w:t>
      </w:r>
      <w:r w:rsidR="006078D2">
        <w:rPr>
          <w:rFonts w:cs="Times"/>
          <w:color w:val="000000" w:themeColor="text1"/>
        </w:rPr>
        <w:t xml:space="preserve">of </w:t>
      </w:r>
      <w:r w:rsidRPr="001E44CD">
        <w:rPr>
          <w:rFonts w:cs="Times"/>
          <w:color w:val="000000" w:themeColor="text1"/>
        </w:rPr>
        <w:t>100 kHz to 0.1 Hz.</w:t>
      </w:r>
    </w:p>
    <w:p w14:paraId="5C2F58B9" w14:textId="4FBCE760" w:rsidR="00F33A7B" w:rsidRDefault="00F33A7B" w:rsidP="00E311D3">
      <w:pPr>
        <w:pStyle w:val="TAMainText"/>
        <w:ind w:firstLine="0"/>
        <w:rPr>
          <w:rFonts w:cs="Times"/>
          <w:color w:val="000000" w:themeColor="text1"/>
        </w:rPr>
      </w:pPr>
    </w:p>
    <w:p w14:paraId="1D053A00" w14:textId="77777777" w:rsidR="00190EA4" w:rsidRDefault="00190EA4" w:rsidP="00E311D3">
      <w:pPr>
        <w:pStyle w:val="TAMainText"/>
        <w:ind w:firstLine="0"/>
        <w:rPr>
          <w:rFonts w:cs="Times"/>
          <w:color w:val="000000" w:themeColor="text1"/>
        </w:rPr>
      </w:pPr>
    </w:p>
    <w:p w14:paraId="599F2EE7" w14:textId="2ED1DD67" w:rsidR="00F33A7B" w:rsidRDefault="00CA0468" w:rsidP="00E311D3">
      <w:pPr>
        <w:pStyle w:val="TAMainText"/>
        <w:ind w:firstLine="0"/>
        <w:rPr>
          <w:rFonts w:cs="Times"/>
          <w:color w:val="000000" w:themeColor="text1"/>
        </w:rPr>
      </w:pPr>
      <w:r>
        <w:rPr>
          <w:rFonts w:cs="Times"/>
          <w:color w:val="000000" w:themeColor="text1"/>
        </w:rPr>
        <w:lastRenderedPageBreak/>
        <w:t xml:space="preserve">Formula used for calculating the conductivity, </w:t>
      </w:r>
    </w:p>
    <w:p w14:paraId="59E3511D" w14:textId="6227420D" w:rsidR="002B607B" w:rsidRPr="002B607B" w:rsidRDefault="002B607B" w:rsidP="00CA0468">
      <w:pPr>
        <w:pStyle w:val="TAMainText"/>
        <w:ind w:firstLine="0"/>
        <w:jc w:val="center"/>
        <w:rPr>
          <w:rFonts w:cs="Times"/>
          <w:color w:val="000000" w:themeColor="text1"/>
          <w:sz w:val="28"/>
        </w:rPr>
      </w:pPr>
      <w:r w:rsidRPr="002B607B">
        <w:rPr>
          <w:rFonts w:cs="Times"/>
          <w:i/>
          <w:iCs/>
          <w:color w:val="000000" w:themeColor="text1"/>
          <w:sz w:val="28"/>
          <w:lang w:val="el-GR"/>
        </w:rPr>
        <w:t>σ</w:t>
      </w:r>
      <w:r w:rsidRPr="002B607B">
        <w:rPr>
          <w:rFonts w:cs="Times"/>
          <w:i/>
          <w:iCs/>
          <w:color w:val="000000" w:themeColor="text1"/>
          <w:sz w:val="28"/>
        </w:rPr>
        <w:t xml:space="preserve"> </w:t>
      </w:r>
      <m:oMath>
        <m:r>
          <w:rPr>
            <w:rFonts w:ascii="Cambria Math" w:hAnsi="Cambria Math" w:cs="Times"/>
            <w:color w:val="000000" w:themeColor="text1"/>
            <w:sz w:val="32"/>
          </w:rPr>
          <m:t>=</m:t>
        </m:r>
        <m:f>
          <m:fPr>
            <m:ctrlPr>
              <w:rPr>
                <w:rFonts w:ascii="Cambria Math" w:hAnsi="Cambria Math" w:cs="Times"/>
                <w:i/>
                <w:iCs/>
                <w:color w:val="000000" w:themeColor="text1"/>
                <w:sz w:val="32"/>
              </w:rPr>
            </m:ctrlPr>
          </m:fPr>
          <m:num>
            <m:r>
              <w:rPr>
                <w:rFonts w:ascii="Cambria Math" w:hAnsi="Cambria Math" w:cs="Times"/>
                <w:color w:val="000000" w:themeColor="text1"/>
                <w:sz w:val="32"/>
              </w:rPr>
              <m:t>L</m:t>
            </m:r>
          </m:num>
          <m:den>
            <m:r>
              <w:rPr>
                <w:rFonts w:ascii="Cambria Math" w:hAnsi="Cambria Math" w:cs="Times"/>
                <w:color w:val="000000" w:themeColor="text1"/>
                <w:sz w:val="28"/>
              </w:rPr>
              <m:t>R</m:t>
            </m:r>
            <m:r>
              <m:rPr>
                <m:sty m:val="p"/>
              </m:rPr>
              <w:rPr>
                <w:rFonts w:ascii="Cambria Math" w:hAnsi="Cambria Math" w:cs="Times"/>
                <w:color w:val="000000" w:themeColor="text1"/>
                <w:sz w:val="28"/>
                <w:vertAlign w:val="subscript"/>
              </w:rPr>
              <m:t>b</m:t>
            </m:r>
            <m:r>
              <w:rPr>
                <w:rFonts w:ascii="Cambria Math" w:hAnsi="Cambria Math" w:cs="Times"/>
                <w:color w:val="000000" w:themeColor="text1"/>
                <w:sz w:val="32"/>
              </w:rPr>
              <m:t>S</m:t>
            </m:r>
          </m:den>
        </m:f>
      </m:oMath>
    </w:p>
    <w:p w14:paraId="15CE87EB" w14:textId="202FE0C6" w:rsidR="002B607B" w:rsidRDefault="002B607B" w:rsidP="002B607B">
      <w:pPr>
        <w:pStyle w:val="TAMainText"/>
        <w:ind w:firstLine="0"/>
        <w:rPr>
          <w:rFonts w:cs="Times"/>
          <w:color w:val="000000" w:themeColor="text1"/>
        </w:rPr>
      </w:pPr>
      <w:r>
        <w:rPr>
          <w:rFonts w:cs="Times"/>
          <w:color w:val="000000" w:themeColor="text1"/>
        </w:rPr>
        <w:t>Where,</w:t>
      </w:r>
    </w:p>
    <w:p w14:paraId="5F5E30BD" w14:textId="77777777" w:rsidR="002B607B" w:rsidRPr="002B607B" w:rsidRDefault="002B607B" w:rsidP="002B607B">
      <w:pPr>
        <w:pStyle w:val="TAMainText"/>
        <w:rPr>
          <w:rFonts w:cs="Times"/>
          <w:color w:val="000000" w:themeColor="text1"/>
        </w:rPr>
      </w:pPr>
      <w:proofErr w:type="spellStart"/>
      <w:r w:rsidRPr="002B607B">
        <w:rPr>
          <w:rFonts w:cs="Times"/>
          <w:i/>
          <w:iCs/>
          <w:color w:val="000000" w:themeColor="text1"/>
        </w:rPr>
        <w:t>L</w:t>
      </w:r>
      <w:r w:rsidRPr="002B607B">
        <w:rPr>
          <w:rFonts w:cs="Times"/>
          <w:color w:val="000000" w:themeColor="text1"/>
          <w:vertAlign w:val="subscript"/>
        </w:rPr>
        <w:t>glass</w:t>
      </w:r>
      <w:proofErr w:type="spellEnd"/>
      <w:r w:rsidRPr="002B607B">
        <w:rPr>
          <w:rFonts w:cs="Times"/>
          <w:color w:val="000000" w:themeColor="text1"/>
          <w:vertAlign w:val="subscript"/>
        </w:rPr>
        <w:t xml:space="preserve"> fiber</w:t>
      </w:r>
      <w:r w:rsidRPr="002B607B">
        <w:rPr>
          <w:rFonts w:cs="Times"/>
          <w:color w:val="000000" w:themeColor="text1"/>
        </w:rPr>
        <w:t xml:space="preserve"> = 0.211 mm</w:t>
      </w:r>
    </w:p>
    <w:p w14:paraId="3B80AA49" w14:textId="77777777" w:rsidR="002B607B" w:rsidRPr="002B607B" w:rsidRDefault="002B607B" w:rsidP="002B607B">
      <w:pPr>
        <w:pStyle w:val="TAMainText"/>
        <w:rPr>
          <w:rFonts w:cs="Times"/>
          <w:color w:val="000000" w:themeColor="text1"/>
        </w:rPr>
      </w:pPr>
      <w:r w:rsidRPr="002B607B">
        <w:rPr>
          <w:rFonts w:cs="Times"/>
          <w:i/>
          <w:iCs/>
          <w:color w:val="000000" w:themeColor="text1"/>
        </w:rPr>
        <w:t>S</w:t>
      </w:r>
      <w:r w:rsidRPr="002B607B">
        <w:rPr>
          <w:rFonts w:cs="Times"/>
          <w:color w:val="000000" w:themeColor="text1"/>
        </w:rPr>
        <w:t xml:space="preserve"> = 0.7854 cm</w:t>
      </w:r>
      <w:r w:rsidRPr="002B607B">
        <w:rPr>
          <w:rFonts w:cs="Times"/>
          <w:color w:val="000000" w:themeColor="text1"/>
          <w:vertAlign w:val="superscript"/>
        </w:rPr>
        <w:t>2</w:t>
      </w:r>
    </w:p>
    <w:p w14:paraId="52119460" w14:textId="77777777" w:rsidR="002B607B" w:rsidRPr="002B607B" w:rsidRDefault="002B607B" w:rsidP="002B607B">
      <w:pPr>
        <w:pStyle w:val="TAMainText"/>
        <w:rPr>
          <w:rFonts w:cs="Times"/>
          <w:color w:val="000000" w:themeColor="text1"/>
        </w:rPr>
      </w:pPr>
      <w:proofErr w:type="spellStart"/>
      <w:r w:rsidRPr="002B607B">
        <w:rPr>
          <w:rFonts w:cs="Times"/>
          <w:i/>
          <w:iCs/>
          <w:color w:val="000000" w:themeColor="text1"/>
        </w:rPr>
        <w:t>R</w:t>
      </w:r>
      <w:r w:rsidRPr="002B607B">
        <w:rPr>
          <w:rFonts w:cs="Times"/>
          <w:color w:val="000000" w:themeColor="text1"/>
          <w:vertAlign w:val="subscript"/>
        </w:rPr>
        <w:t>b</w:t>
      </w:r>
      <w:proofErr w:type="spellEnd"/>
      <w:r w:rsidRPr="002B607B">
        <w:rPr>
          <w:rFonts w:cs="Times"/>
          <w:color w:val="000000" w:themeColor="text1"/>
        </w:rPr>
        <w:t xml:space="preserve"> (glass fiber) = 0.4868 </w:t>
      </w:r>
      <w:r w:rsidRPr="002B607B">
        <w:rPr>
          <w:rFonts w:cs="Times"/>
          <w:color w:val="000000" w:themeColor="text1"/>
          <w:lang w:val="el-GR"/>
        </w:rPr>
        <w:t>Ω</w:t>
      </w:r>
    </w:p>
    <w:p w14:paraId="07760942" w14:textId="77777777" w:rsidR="002B607B" w:rsidRPr="002B607B" w:rsidRDefault="002B607B" w:rsidP="002B607B">
      <w:pPr>
        <w:pStyle w:val="TAMainText"/>
        <w:rPr>
          <w:rFonts w:cs="Times"/>
          <w:color w:val="000000" w:themeColor="text1"/>
        </w:rPr>
      </w:pPr>
      <w:r w:rsidRPr="002B607B">
        <w:rPr>
          <w:rFonts w:cs="Times"/>
          <w:i/>
          <w:iCs/>
          <w:color w:val="000000" w:themeColor="text1"/>
          <w:lang w:val="el-GR"/>
        </w:rPr>
        <w:t>σ</w:t>
      </w:r>
      <w:r w:rsidRPr="002B607B">
        <w:rPr>
          <w:rFonts w:cs="Times"/>
          <w:color w:val="000000" w:themeColor="text1"/>
          <w:vertAlign w:val="subscript"/>
        </w:rPr>
        <w:t>glass fiber</w:t>
      </w:r>
      <w:r w:rsidRPr="002B607B">
        <w:rPr>
          <w:rFonts w:cs="Times"/>
          <w:color w:val="000000" w:themeColor="text1"/>
        </w:rPr>
        <w:t xml:space="preserve"> = 5.5×10</w:t>
      </w:r>
      <w:r w:rsidRPr="002B607B">
        <w:rPr>
          <w:rFonts w:cs="Times"/>
          <w:color w:val="000000" w:themeColor="text1"/>
          <w:vertAlign w:val="superscript"/>
        </w:rPr>
        <w:t>-2</w:t>
      </w:r>
      <w:r w:rsidRPr="002B607B">
        <w:rPr>
          <w:rFonts w:cs="Times"/>
          <w:color w:val="000000" w:themeColor="text1"/>
        </w:rPr>
        <w:t xml:space="preserve"> S cm</w:t>
      </w:r>
      <w:r w:rsidRPr="002B607B">
        <w:rPr>
          <w:rFonts w:cs="Times"/>
          <w:color w:val="000000" w:themeColor="text1"/>
          <w:vertAlign w:val="superscript"/>
        </w:rPr>
        <w:t>-1</w:t>
      </w:r>
    </w:p>
    <w:p w14:paraId="564DEF68" w14:textId="77777777" w:rsidR="002B607B" w:rsidRPr="002B607B" w:rsidRDefault="002B607B" w:rsidP="002B607B">
      <w:pPr>
        <w:pStyle w:val="TAMainText"/>
        <w:rPr>
          <w:rFonts w:cs="Times"/>
          <w:color w:val="000000" w:themeColor="text1"/>
        </w:rPr>
      </w:pPr>
      <w:proofErr w:type="spellStart"/>
      <w:r w:rsidRPr="002B607B">
        <w:rPr>
          <w:rFonts w:cs="Times"/>
          <w:i/>
          <w:iCs/>
          <w:color w:val="000000" w:themeColor="text1"/>
        </w:rPr>
        <w:t>R</w:t>
      </w:r>
      <w:r w:rsidRPr="002B607B">
        <w:rPr>
          <w:rFonts w:cs="Times"/>
          <w:i/>
          <w:iCs/>
          <w:color w:val="000000" w:themeColor="text1"/>
          <w:vertAlign w:val="subscript"/>
        </w:rPr>
        <w:t>b</w:t>
      </w:r>
      <w:proofErr w:type="spellEnd"/>
      <w:r w:rsidRPr="002B607B">
        <w:rPr>
          <w:rFonts w:cs="Times"/>
          <w:color w:val="000000" w:themeColor="text1"/>
        </w:rPr>
        <w:t>(PVDF-</w:t>
      </w:r>
      <w:proofErr w:type="spellStart"/>
      <w:r w:rsidRPr="002B607B">
        <w:rPr>
          <w:rFonts w:cs="Times"/>
          <w:color w:val="000000" w:themeColor="text1"/>
        </w:rPr>
        <w:t>TrFE</w:t>
      </w:r>
      <w:proofErr w:type="spellEnd"/>
      <w:r w:rsidRPr="002B607B">
        <w:rPr>
          <w:rFonts w:cs="Times"/>
          <w:color w:val="000000" w:themeColor="text1"/>
        </w:rPr>
        <w:t xml:space="preserve">) = </w:t>
      </w:r>
      <w:proofErr w:type="spellStart"/>
      <w:r w:rsidRPr="002B607B">
        <w:rPr>
          <w:rFonts w:cs="Times"/>
          <w:color w:val="000000" w:themeColor="text1"/>
        </w:rPr>
        <w:t>R</w:t>
      </w:r>
      <w:r w:rsidRPr="002B607B">
        <w:rPr>
          <w:rFonts w:cs="Times"/>
          <w:color w:val="000000" w:themeColor="text1"/>
          <w:vertAlign w:val="subscript"/>
        </w:rPr>
        <w:t>b</w:t>
      </w:r>
      <w:r w:rsidRPr="002B607B">
        <w:rPr>
          <w:rFonts w:cs="Times"/>
          <w:color w:val="000000" w:themeColor="text1"/>
        </w:rPr>
        <w:t>-R</w:t>
      </w:r>
      <w:r w:rsidRPr="002B607B">
        <w:rPr>
          <w:rFonts w:cs="Times"/>
          <w:color w:val="000000" w:themeColor="text1"/>
          <w:vertAlign w:val="subscript"/>
        </w:rPr>
        <w:t>b</w:t>
      </w:r>
      <w:proofErr w:type="spellEnd"/>
      <w:r w:rsidRPr="002B607B">
        <w:rPr>
          <w:rFonts w:cs="Times"/>
          <w:color w:val="000000" w:themeColor="text1"/>
        </w:rPr>
        <w:t xml:space="preserve"> (glass fiber) = 0.04921 </w:t>
      </w:r>
      <w:r w:rsidRPr="002B607B">
        <w:rPr>
          <w:rFonts w:cs="Times"/>
          <w:color w:val="000000" w:themeColor="text1"/>
          <w:lang w:val="el-GR"/>
        </w:rPr>
        <w:t>Ω</w:t>
      </w:r>
    </w:p>
    <w:p w14:paraId="06E65F19" w14:textId="77777777" w:rsidR="002B607B" w:rsidRPr="002B607B" w:rsidRDefault="002B607B" w:rsidP="002B607B">
      <w:pPr>
        <w:pStyle w:val="TAMainText"/>
        <w:rPr>
          <w:rFonts w:cs="Times"/>
          <w:color w:val="000000" w:themeColor="text1"/>
        </w:rPr>
      </w:pPr>
      <w:r w:rsidRPr="002B607B">
        <w:rPr>
          <w:rFonts w:cs="Times"/>
          <w:i/>
          <w:iCs/>
          <w:color w:val="000000" w:themeColor="text1"/>
        </w:rPr>
        <w:t>L</w:t>
      </w:r>
      <w:r w:rsidRPr="002B607B">
        <w:rPr>
          <w:rFonts w:cs="Times"/>
          <w:color w:val="000000" w:themeColor="text1"/>
          <w:vertAlign w:val="subscript"/>
        </w:rPr>
        <w:t>P(VDF-</w:t>
      </w:r>
      <w:proofErr w:type="spellStart"/>
      <w:r w:rsidRPr="002B607B">
        <w:rPr>
          <w:rFonts w:cs="Times"/>
          <w:color w:val="000000" w:themeColor="text1"/>
          <w:vertAlign w:val="subscript"/>
        </w:rPr>
        <w:t>TrFE</w:t>
      </w:r>
      <w:proofErr w:type="spellEnd"/>
      <w:r w:rsidRPr="002B607B">
        <w:rPr>
          <w:rFonts w:cs="Times"/>
          <w:color w:val="000000" w:themeColor="text1"/>
          <w:vertAlign w:val="subscript"/>
        </w:rPr>
        <w:t>)</w:t>
      </w:r>
      <w:r w:rsidRPr="002B607B">
        <w:rPr>
          <w:rFonts w:cs="Times"/>
          <w:color w:val="000000" w:themeColor="text1"/>
        </w:rPr>
        <w:t xml:space="preserve"> = 5 </w:t>
      </w:r>
      <w:r w:rsidRPr="002B607B">
        <w:rPr>
          <w:rFonts w:cs="Times"/>
          <w:color w:val="000000" w:themeColor="text1"/>
          <w:lang w:val="el-GR"/>
        </w:rPr>
        <w:t>μ</w:t>
      </w:r>
      <w:r w:rsidRPr="002B607B">
        <w:rPr>
          <w:rFonts w:cs="Times"/>
          <w:color w:val="000000" w:themeColor="text1"/>
        </w:rPr>
        <w:t xml:space="preserve">m </w:t>
      </w:r>
      <w:r w:rsidRPr="002B607B">
        <w:rPr>
          <w:rFonts w:cs="Times" w:hint="eastAsia"/>
          <w:color w:val="000000" w:themeColor="text1"/>
        </w:rPr>
        <w:t>×</w:t>
      </w:r>
      <w:r w:rsidRPr="002B607B">
        <w:rPr>
          <w:rFonts w:cs="Times" w:hint="eastAsia"/>
          <w:color w:val="000000" w:themeColor="text1"/>
        </w:rPr>
        <w:t xml:space="preserve"> 2 = 1</w:t>
      </w:r>
      <w:r w:rsidRPr="002B607B">
        <w:rPr>
          <w:rFonts w:cs="Times"/>
          <w:color w:val="000000" w:themeColor="text1"/>
        </w:rPr>
        <w:t xml:space="preserve">0 </w:t>
      </w:r>
      <w:r w:rsidRPr="002B607B">
        <w:rPr>
          <w:rFonts w:cs="Times"/>
          <w:color w:val="000000" w:themeColor="text1"/>
          <w:lang w:val="el-GR"/>
        </w:rPr>
        <w:t>μ</w:t>
      </w:r>
      <w:r w:rsidRPr="002B607B">
        <w:rPr>
          <w:rFonts w:cs="Times"/>
          <w:color w:val="000000" w:themeColor="text1"/>
        </w:rPr>
        <w:t>m</w:t>
      </w:r>
    </w:p>
    <w:p w14:paraId="4EDAEE4A" w14:textId="77777777" w:rsidR="002B607B" w:rsidRPr="002B607B" w:rsidRDefault="002B607B" w:rsidP="002B607B">
      <w:pPr>
        <w:pStyle w:val="TAMainText"/>
        <w:rPr>
          <w:rFonts w:cs="Times"/>
          <w:color w:val="000000" w:themeColor="text1"/>
        </w:rPr>
      </w:pPr>
      <w:r w:rsidRPr="002B607B">
        <w:rPr>
          <w:rFonts w:cs="Times"/>
          <w:i/>
          <w:iCs/>
          <w:color w:val="000000" w:themeColor="text1"/>
          <w:lang w:val="el-GR"/>
        </w:rPr>
        <w:t>σ</w:t>
      </w:r>
      <w:r w:rsidRPr="002B607B">
        <w:rPr>
          <w:rFonts w:cs="Times"/>
          <w:color w:val="000000" w:themeColor="text1"/>
          <w:vertAlign w:val="subscript"/>
        </w:rPr>
        <w:t>P(VDF-</w:t>
      </w:r>
      <w:proofErr w:type="spellStart"/>
      <w:r w:rsidRPr="002B607B">
        <w:rPr>
          <w:rFonts w:cs="Times"/>
          <w:color w:val="000000" w:themeColor="text1"/>
          <w:vertAlign w:val="subscript"/>
        </w:rPr>
        <w:t>TrFE</w:t>
      </w:r>
      <w:proofErr w:type="spellEnd"/>
      <w:r w:rsidRPr="002B607B">
        <w:rPr>
          <w:rFonts w:cs="Times"/>
          <w:color w:val="000000" w:themeColor="text1"/>
          <w:vertAlign w:val="subscript"/>
        </w:rPr>
        <w:t>)</w:t>
      </w:r>
      <w:r w:rsidRPr="002B607B">
        <w:rPr>
          <w:rFonts w:cs="Times"/>
          <w:color w:val="000000" w:themeColor="text1"/>
        </w:rPr>
        <w:t xml:space="preserve"> = 2.59×10</w:t>
      </w:r>
      <w:r w:rsidRPr="002B607B">
        <w:rPr>
          <w:rFonts w:cs="Times"/>
          <w:color w:val="000000" w:themeColor="text1"/>
          <w:vertAlign w:val="superscript"/>
        </w:rPr>
        <w:t>-2</w:t>
      </w:r>
      <w:r w:rsidRPr="002B607B">
        <w:rPr>
          <w:rFonts w:cs="Times"/>
          <w:color w:val="000000" w:themeColor="text1"/>
        </w:rPr>
        <w:t xml:space="preserve"> S cm</w:t>
      </w:r>
      <w:r w:rsidRPr="002B607B">
        <w:rPr>
          <w:rFonts w:cs="Times"/>
          <w:color w:val="000000" w:themeColor="text1"/>
          <w:vertAlign w:val="superscript"/>
        </w:rPr>
        <w:t>-1</w:t>
      </w:r>
    </w:p>
    <w:p w14:paraId="28C260E4" w14:textId="2E9D672A" w:rsidR="001F7122" w:rsidRDefault="001F7122" w:rsidP="00E311D3">
      <w:pPr>
        <w:pStyle w:val="TAMainText"/>
        <w:ind w:firstLine="0"/>
        <w:rPr>
          <w:rFonts w:cs="Times"/>
          <w:color w:val="000000" w:themeColor="text1"/>
        </w:rPr>
      </w:pPr>
    </w:p>
    <w:p w14:paraId="678B8D2C" w14:textId="6B00E30A" w:rsidR="0069144E" w:rsidRDefault="0022685B" w:rsidP="0022685B">
      <w:pPr>
        <w:pStyle w:val="TAMainText"/>
        <w:ind w:firstLine="0"/>
        <w:jc w:val="center"/>
        <w:rPr>
          <w:rFonts w:cs="Times"/>
          <w:color w:val="000000" w:themeColor="text1"/>
        </w:rPr>
      </w:pPr>
      <w:r w:rsidRPr="0022685B">
        <w:rPr>
          <w:rFonts w:cs="Times"/>
          <w:noProof/>
          <w:color w:val="000000" w:themeColor="text1"/>
          <w:lang w:eastAsia="ko-KR"/>
        </w:rPr>
        <w:drawing>
          <wp:inline distT="0" distB="0" distL="0" distR="0" wp14:anchorId="57C29A7E" wp14:editId="2E681BD7">
            <wp:extent cx="3825875" cy="292608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AA19" w14:textId="12795901" w:rsidR="00CF3568" w:rsidRDefault="00CF3568" w:rsidP="00CF3568">
      <w:pPr>
        <w:pStyle w:val="TAMainText"/>
        <w:ind w:firstLine="0"/>
        <w:rPr>
          <w:rFonts w:cs="Times"/>
          <w:color w:val="000000" w:themeColor="text1"/>
        </w:rPr>
      </w:pPr>
      <w:r w:rsidRPr="006B4715">
        <w:rPr>
          <w:rFonts w:cs="Times"/>
          <w:b/>
          <w:color w:val="000000" w:themeColor="text1"/>
          <w:highlight w:val="yellow"/>
        </w:rPr>
        <w:t>Figure S3.</w:t>
      </w:r>
      <w:r w:rsidRPr="006B4715">
        <w:rPr>
          <w:highlight w:val="yellow"/>
        </w:rPr>
        <w:t xml:space="preserve"> </w:t>
      </w:r>
      <w:r w:rsidRPr="006B4715">
        <w:rPr>
          <w:rFonts w:cs="Times" w:hint="eastAsia"/>
          <w:color w:val="000000" w:themeColor="text1"/>
          <w:highlight w:val="yellow"/>
          <w:lang w:eastAsia="ko-KR"/>
        </w:rPr>
        <w:t>XRD</w:t>
      </w:r>
      <w:r w:rsidR="0069144E" w:rsidRPr="006B4715">
        <w:rPr>
          <w:rFonts w:cs="Times"/>
          <w:color w:val="000000" w:themeColor="text1"/>
          <w:highlight w:val="yellow"/>
          <w:lang w:eastAsia="ko-KR"/>
        </w:rPr>
        <w:t xml:space="preserve"> data of the bare Zn and PNF-Zn after immersion in the electrol</w:t>
      </w:r>
      <w:bookmarkStart w:id="0" w:name="_GoBack"/>
      <w:bookmarkEnd w:id="0"/>
      <w:r w:rsidR="0069144E" w:rsidRPr="006B4715">
        <w:rPr>
          <w:rFonts w:cs="Times"/>
          <w:color w:val="000000" w:themeColor="text1"/>
          <w:highlight w:val="yellow"/>
          <w:lang w:eastAsia="ko-KR"/>
        </w:rPr>
        <w:t>yte for 7 days.</w:t>
      </w:r>
    </w:p>
    <w:p w14:paraId="42583BE2" w14:textId="77777777" w:rsidR="00CF3568" w:rsidRDefault="00CF3568" w:rsidP="00E311D3">
      <w:pPr>
        <w:pStyle w:val="TAMainText"/>
        <w:ind w:firstLine="0"/>
        <w:rPr>
          <w:rFonts w:cs="Times"/>
          <w:color w:val="000000" w:themeColor="text1"/>
        </w:rPr>
      </w:pPr>
    </w:p>
    <w:p w14:paraId="33C1AC50" w14:textId="6184CA1A" w:rsidR="001F7122" w:rsidRPr="00E311D3" w:rsidRDefault="008E0835" w:rsidP="001F7122">
      <w:pPr>
        <w:pStyle w:val="TAMainText"/>
        <w:ind w:firstLine="0"/>
        <w:jc w:val="center"/>
        <w:rPr>
          <w:rFonts w:cs="Times"/>
          <w:color w:val="000000" w:themeColor="text1"/>
        </w:rPr>
      </w:pPr>
      <w:r>
        <w:rPr>
          <w:rFonts w:cs="Times"/>
          <w:noProof/>
          <w:color w:val="000000" w:themeColor="text1"/>
          <w:lang w:eastAsia="ko-KR"/>
        </w:rPr>
        <w:drawing>
          <wp:inline distT="0" distB="0" distL="0" distR="0" wp14:anchorId="65BD9E03" wp14:editId="7ABB5CF1">
            <wp:extent cx="5069434" cy="20993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44"/>
                    <a:stretch/>
                  </pic:blipFill>
                  <pic:spPr bwMode="auto">
                    <a:xfrm>
                      <a:off x="0" y="0"/>
                      <a:ext cx="5109385" cy="211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4183" w14:textId="6E7377CD" w:rsidR="00E311D3" w:rsidRDefault="001F7122" w:rsidP="001F7122">
      <w:pPr>
        <w:pStyle w:val="TAMainText"/>
        <w:ind w:firstLine="0"/>
        <w:rPr>
          <w:rFonts w:cs="Times"/>
          <w:color w:val="000000" w:themeColor="text1"/>
        </w:rPr>
      </w:pPr>
      <w:r w:rsidRPr="00CF3568">
        <w:rPr>
          <w:rFonts w:cs="Times"/>
          <w:b/>
          <w:color w:val="000000" w:themeColor="text1"/>
          <w:highlight w:val="yellow"/>
        </w:rPr>
        <w:t>Figure S</w:t>
      </w:r>
      <w:r w:rsidR="00CF3568" w:rsidRPr="00CF3568">
        <w:rPr>
          <w:rFonts w:cs="Times"/>
          <w:b/>
          <w:color w:val="000000" w:themeColor="text1"/>
          <w:highlight w:val="yellow"/>
        </w:rPr>
        <w:t>4</w:t>
      </w:r>
      <w:r w:rsidR="00150976">
        <w:rPr>
          <w:rFonts w:cs="Times"/>
          <w:b/>
          <w:color w:val="000000" w:themeColor="text1"/>
        </w:rPr>
        <w:t>.</w:t>
      </w:r>
      <w:r w:rsidR="00150976" w:rsidRPr="00150976">
        <w:t xml:space="preserve"> </w:t>
      </w:r>
      <w:r w:rsidR="00150976" w:rsidRPr="00150976">
        <w:rPr>
          <w:rFonts w:cs="Times"/>
          <w:color w:val="000000" w:themeColor="text1"/>
        </w:rPr>
        <w:t>Digital images of Zn deposition on the (a) bare Cu and PNF-Cu (b) before removal and (c) after removal of the PNF layer.</w:t>
      </w:r>
    </w:p>
    <w:p w14:paraId="43BA7E91" w14:textId="0E2059B5" w:rsidR="007E3C4E" w:rsidRDefault="007E3C4E" w:rsidP="001F7122">
      <w:pPr>
        <w:pStyle w:val="TAMainText"/>
        <w:ind w:firstLine="0"/>
        <w:rPr>
          <w:rFonts w:cs="Times"/>
          <w:color w:val="000000" w:themeColor="text1"/>
        </w:rPr>
      </w:pPr>
    </w:p>
    <w:p w14:paraId="0A1E3D83" w14:textId="055EC10F" w:rsidR="007E3C4E" w:rsidRDefault="007E3C4E" w:rsidP="001F7122">
      <w:pPr>
        <w:pStyle w:val="TAMainText"/>
        <w:ind w:firstLine="0"/>
        <w:rPr>
          <w:rFonts w:cs="Times"/>
          <w:color w:val="000000" w:themeColor="text1"/>
        </w:rPr>
      </w:pPr>
    </w:p>
    <w:p w14:paraId="7CE6DB97" w14:textId="0BCE5580" w:rsidR="007E3C4E" w:rsidRDefault="00315E1D" w:rsidP="007E3C4E">
      <w:pPr>
        <w:pStyle w:val="TAMainText"/>
        <w:ind w:firstLine="0"/>
        <w:jc w:val="center"/>
        <w:rPr>
          <w:rFonts w:cs="Times"/>
          <w:color w:val="000000" w:themeColor="text1"/>
        </w:rPr>
      </w:pPr>
      <w:r>
        <w:rPr>
          <w:rFonts w:cs="Times"/>
          <w:noProof/>
          <w:color w:val="000000" w:themeColor="text1"/>
          <w:lang w:eastAsia="ko-KR"/>
        </w:rPr>
        <w:drawing>
          <wp:inline distT="0" distB="0" distL="0" distR="0" wp14:anchorId="4D79A73B" wp14:editId="560A6C83">
            <wp:extent cx="5669785" cy="23454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66" cy="2359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47F72" w14:textId="251605E7" w:rsidR="007E3C4E" w:rsidRDefault="00CF3568" w:rsidP="007E3C4E">
      <w:pPr>
        <w:pStyle w:val="TAMainText"/>
        <w:ind w:firstLine="0"/>
        <w:rPr>
          <w:rFonts w:cs="Times"/>
          <w:color w:val="000000" w:themeColor="text1"/>
        </w:rPr>
      </w:pPr>
      <w:r w:rsidRPr="00CF3568">
        <w:rPr>
          <w:rFonts w:cs="Times"/>
          <w:b/>
          <w:color w:val="000000" w:themeColor="text1"/>
          <w:highlight w:val="yellow"/>
        </w:rPr>
        <w:t>Figure S5</w:t>
      </w:r>
      <w:r w:rsidR="00315E1D" w:rsidRPr="00315E1D">
        <w:rPr>
          <w:rFonts w:cs="Times"/>
          <w:b/>
          <w:color w:val="000000" w:themeColor="text1"/>
        </w:rPr>
        <w:t xml:space="preserve">. </w:t>
      </w:r>
      <w:r w:rsidR="00315E1D" w:rsidRPr="009D7AB0">
        <w:rPr>
          <w:rFonts w:cs="Times"/>
          <w:color w:val="000000" w:themeColor="text1"/>
        </w:rPr>
        <w:t>Top-view SEM images of Zn deposition morphology on (a-d) bare Cu electrode and (e-h) PNF-Cu under various current densit</w:t>
      </w:r>
      <w:r w:rsidR="006078D2">
        <w:rPr>
          <w:rFonts w:cs="Times"/>
          <w:color w:val="000000" w:themeColor="text1"/>
        </w:rPr>
        <w:t>ies</w:t>
      </w:r>
      <w:r w:rsidR="007E3C4E" w:rsidRPr="007E3C4E">
        <w:rPr>
          <w:rFonts w:cs="Times"/>
          <w:color w:val="000000" w:themeColor="text1"/>
        </w:rPr>
        <w:t>.</w:t>
      </w:r>
    </w:p>
    <w:p w14:paraId="5BA33D4B" w14:textId="77777777" w:rsidR="0019778A" w:rsidRDefault="0019778A" w:rsidP="007E3C4E">
      <w:pPr>
        <w:pStyle w:val="TAMainText"/>
        <w:ind w:firstLine="0"/>
        <w:rPr>
          <w:rFonts w:cs="Times"/>
          <w:color w:val="000000" w:themeColor="text1"/>
        </w:rPr>
      </w:pPr>
    </w:p>
    <w:p w14:paraId="4EBEBE00" w14:textId="56235540" w:rsidR="00894A68" w:rsidRDefault="00E65AA2" w:rsidP="00894A68">
      <w:pPr>
        <w:pStyle w:val="TAMainText"/>
        <w:ind w:firstLine="0"/>
        <w:jc w:val="center"/>
        <w:rPr>
          <w:rFonts w:cs="Times"/>
          <w:color w:val="000000" w:themeColor="text1"/>
        </w:rPr>
      </w:pPr>
      <w:r>
        <w:rPr>
          <w:rFonts w:cs="Times"/>
          <w:noProof/>
          <w:color w:val="000000" w:themeColor="text1"/>
          <w:lang w:eastAsia="ko-KR"/>
        </w:rPr>
        <w:drawing>
          <wp:inline distT="0" distB="0" distL="0" distR="0" wp14:anchorId="55059649" wp14:editId="28EC1497">
            <wp:extent cx="3064008" cy="2450305"/>
            <wp:effectExtent l="0" t="0" r="317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41" cy="2461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2EF17" w14:textId="6A8B227F" w:rsidR="00894A68" w:rsidRDefault="00CF3568" w:rsidP="00894A68">
      <w:pPr>
        <w:pStyle w:val="TAMainText"/>
        <w:ind w:firstLine="0"/>
        <w:rPr>
          <w:rFonts w:cs="Times"/>
          <w:color w:val="000000" w:themeColor="text1"/>
        </w:rPr>
      </w:pPr>
      <w:r w:rsidRPr="00CF3568">
        <w:rPr>
          <w:rFonts w:cs="Times"/>
          <w:b/>
          <w:color w:val="000000" w:themeColor="text1"/>
          <w:highlight w:val="yellow"/>
        </w:rPr>
        <w:t>Figure S6</w:t>
      </w:r>
      <w:r w:rsidR="00894A68" w:rsidRPr="006053FC">
        <w:rPr>
          <w:rFonts w:cs="Times"/>
          <w:b/>
          <w:color w:val="000000" w:themeColor="text1"/>
        </w:rPr>
        <w:t>.</w:t>
      </w:r>
      <w:r w:rsidR="00894A68" w:rsidRPr="00894A68">
        <w:rPr>
          <w:rFonts w:cs="Times"/>
          <w:color w:val="000000" w:themeColor="text1"/>
        </w:rPr>
        <w:t xml:space="preserve"> </w:t>
      </w:r>
      <w:r w:rsidR="00E65AA2" w:rsidRPr="00E65AA2">
        <w:rPr>
          <w:rFonts w:cs="Times"/>
          <w:color w:val="000000" w:themeColor="text1"/>
        </w:rPr>
        <w:t>Top-view SEM image of glass fiber</w:t>
      </w:r>
      <w:r w:rsidR="00894A68" w:rsidRPr="00894A68">
        <w:rPr>
          <w:rFonts w:cs="Times"/>
          <w:color w:val="000000" w:themeColor="text1"/>
        </w:rPr>
        <w:t>.</w:t>
      </w:r>
    </w:p>
    <w:p w14:paraId="17CD489E" w14:textId="3401C910" w:rsidR="007E3C4E" w:rsidRDefault="007E3C4E" w:rsidP="001F7122">
      <w:pPr>
        <w:pStyle w:val="TAMainText"/>
        <w:ind w:firstLine="0"/>
        <w:rPr>
          <w:rFonts w:cs="Times"/>
          <w:color w:val="000000" w:themeColor="text1"/>
        </w:rPr>
      </w:pPr>
    </w:p>
    <w:p w14:paraId="438B4A29" w14:textId="1194A1D5" w:rsidR="0019778A" w:rsidRDefault="0019778A" w:rsidP="001F7122">
      <w:pPr>
        <w:pStyle w:val="TAMainText"/>
        <w:ind w:firstLine="0"/>
        <w:rPr>
          <w:rFonts w:cs="Times"/>
          <w:color w:val="000000" w:themeColor="text1"/>
        </w:rPr>
      </w:pPr>
    </w:p>
    <w:p w14:paraId="0E112CB8" w14:textId="19D95C81" w:rsidR="0019778A" w:rsidRDefault="0019778A" w:rsidP="001F7122">
      <w:pPr>
        <w:pStyle w:val="TAMainText"/>
        <w:ind w:firstLine="0"/>
        <w:rPr>
          <w:rFonts w:cs="Times"/>
          <w:color w:val="000000" w:themeColor="text1"/>
        </w:rPr>
      </w:pPr>
    </w:p>
    <w:p w14:paraId="42BE7397" w14:textId="45835746" w:rsidR="0019778A" w:rsidRDefault="0019778A" w:rsidP="001F7122">
      <w:pPr>
        <w:pStyle w:val="TAMainText"/>
        <w:ind w:firstLine="0"/>
        <w:rPr>
          <w:rFonts w:cs="Times"/>
          <w:color w:val="000000" w:themeColor="text1"/>
        </w:rPr>
      </w:pPr>
    </w:p>
    <w:p w14:paraId="5AB7E109" w14:textId="6AB09610" w:rsidR="0019778A" w:rsidRDefault="0019778A" w:rsidP="0019778A">
      <w:pPr>
        <w:pStyle w:val="TAMainText"/>
        <w:ind w:firstLine="0"/>
        <w:jc w:val="center"/>
        <w:rPr>
          <w:rFonts w:cs="Times"/>
          <w:color w:val="000000" w:themeColor="text1"/>
        </w:rPr>
      </w:pPr>
      <w:r>
        <w:rPr>
          <w:rFonts w:cs="Times"/>
          <w:noProof/>
          <w:color w:val="000000" w:themeColor="text1"/>
          <w:lang w:eastAsia="ko-KR"/>
        </w:rPr>
        <w:drawing>
          <wp:inline distT="0" distB="0" distL="0" distR="0" wp14:anchorId="2741D82B" wp14:editId="0041C4C5">
            <wp:extent cx="5577851" cy="2171206"/>
            <wp:effectExtent l="0" t="0" r="381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56" cy="217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CE1FD" w14:textId="1601CD19" w:rsidR="0019778A" w:rsidRDefault="00CF3568" w:rsidP="001F7122">
      <w:pPr>
        <w:pStyle w:val="TAMainText"/>
        <w:ind w:firstLine="0"/>
        <w:rPr>
          <w:rFonts w:cs="Times"/>
          <w:color w:val="000000" w:themeColor="text1"/>
        </w:rPr>
      </w:pPr>
      <w:r w:rsidRPr="00CF3568">
        <w:rPr>
          <w:rFonts w:cs="Times"/>
          <w:b/>
          <w:color w:val="000000" w:themeColor="text1"/>
          <w:highlight w:val="yellow"/>
        </w:rPr>
        <w:t>Figure S7</w:t>
      </w:r>
      <w:r w:rsidR="0019778A" w:rsidRPr="00CF3568">
        <w:rPr>
          <w:rFonts w:cs="Times"/>
          <w:b/>
          <w:color w:val="000000" w:themeColor="text1"/>
          <w:highlight w:val="yellow"/>
        </w:rPr>
        <w:t>.</w:t>
      </w:r>
      <w:r w:rsidR="0019778A" w:rsidRPr="0019778A">
        <w:rPr>
          <w:rFonts w:cs="Times"/>
          <w:color w:val="000000" w:themeColor="text1"/>
        </w:rPr>
        <w:t xml:space="preserve"> Top-view SEM images of Zn deposition morphology of </w:t>
      </w:r>
      <w:proofErr w:type="spellStart"/>
      <w:r w:rsidR="0019778A" w:rsidRPr="0019778A">
        <w:rPr>
          <w:rFonts w:cs="Times"/>
          <w:color w:val="000000" w:themeColor="text1"/>
        </w:rPr>
        <w:t>Zn‖Cu</w:t>
      </w:r>
      <w:proofErr w:type="spellEnd"/>
      <w:r w:rsidR="0019778A" w:rsidRPr="0019778A">
        <w:rPr>
          <w:rFonts w:cs="Times"/>
          <w:color w:val="000000" w:themeColor="text1"/>
        </w:rPr>
        <w:t xml:space="preserve"> cell using two glass fiber</w:t>
      </w:r>
      <w:r w:rsidR="006078D2">
        <w:rPr>
          <w:rFonts w:cs="Times"/>
          <w:color w:val="000000" w:themeColor="text1"/>
        </w:rPr>
        <w:t>s</w:t>
      </w:r>
      <w:r w:rsidR="002817F6">
        <w:rPr>
          <w:rFonts w:cs="Times"/>
          <w:color w:val="000000" w:themeColor="text1"/>
        </w:rPr>
        <w:t xml:space="preserve"> as </w:t>
      </w:r>
      <w:r w:rsidR="006078D2">
        <w:rPr>
          <w:rFonts w:cs="Times"/>
          <w:color w:val="000000" w:themeColor="text1"/>
        </w:rPr>
        <w:t xml:space="preserve">a </w:t>
      </w:r>
      <w:r w:rsidR="0019778A" w:rsidRPr="0019778A">
        <w:rPr>
          <w:rFonts w:cs="Times"/>
          <w:color w:val="000000" w:themeColor="text1"/>
        </w:rPr>
        <w:t>separator</w:t>
      </w:r>
      <w:r w:rsidR="0019778A">
        <w:rPr>
          <w:rFonts w:cs="Times"/>
          <w:color w:val="000000" w:themeColor="text1"/>
        </w:rPr>
        <w:t xml:space="preserve">. </w:t>
      </w:r>
    </w:p>
    <w:p w14:paraId="77896BA5" w14:textId="1582AE4E" w:rsidR="000768AE" w:rsidRDefault="000768AE" w:rsidP="001F7122">
      <w:pPr>
        <w:pStyle w:val="TAMainText"/>
        <w:ind w:firstLine="0"/>
        <w:rPr>
          <w:rFonts w:cs="Times"/>
          <w:color w:val="000000" w:themeColor="text1"/>
        </w:rPr>
      </w:pPr>
    </w:p>
    <w:p w14:paraId="5165ABF2" w14:textId="6D30CC2A" w:rsidR="000768AE" w:rsidRDefault="000768AE" w:rsidP="000768AE">
      <w:pPr>
        <w:pStyle w:val="TAMainText"/>
        <w:ind w:firstLine="0"/>
        <w:jc w:val="center"/>
        <w:rPr>
          <w:rFonts w:cs="Times"/>
          <w:color w:val="000000" w:themeColor="text1"/>
        </w:rPr>
      </w:pPr>
      <w:r>
        <w:rPr>
          <w:rFonts w:cs="Times"/>
          <w:noProof/>
          <w:color w:val="000000" w:themeColor="text1"/>
          <w:lang w:eastAsia="ko-KR"/>
        </w:rPr>
        <w:drawing>
          <wp:inline distT="0" distB="0" distL="0" distR="0" wp14:anchorId="1AB87E11" wp14:editId="101A00B1">
            <wp:extent cx="5501715" cy="2340864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r="4760" b="2183"/>
                    <a:stretch/>
                  </pic:blipFill>
                  <pic:spPr bwMode="auto">
                    <a:xfrm>
                      <a:off x="0" y="0"/>
                      <a:ext cx="5519807" cy="234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56990" w14:textId="786B1167" w:rsidR="000768AE" w:rsidRDefault="00CF3568" w:rsidP="000768AE">
      <w:pPr>
        <w:pStyle w:val="TAMainText"/>
        <w:ind w:firstLine="0"/>
        <w:rPr>
          <w:rFonts w:cs="Times"/>
          <w:color w:val="000000" w:themeColor="text1"/>
        </w:rPr>
      </w:pPr>
      <w:r w:rsidRPr="00CF3568">
        <w:rPr>
          <w:rFonts w:cs="Times"/>
          <w:b/>
          <w:color w:val="000000" w:themeColor="text1"/>
          <w:highlight w:val="yellow"/>
        </w:rPr>
        <w:t>Figure S8</w:t>
      </w:r>
      <w:r w:rsidR="000768AE" w:rsidRPr="00CF3568">
        <w:rPr>
          <w:rFonts w:cs="Times"/>
          <w:b/>
          <w:color w:val="000000" w:themeColor="text1"/>
          <w:highlight w:val="yellow"/>
        </w:rPr>
        <w:t>.</w:t>
      </w:r>
      <w:r w:rsidR="000768AE" w:rsidRPr="000768AE">
        <w:rPr>
          <w:rFonts w:cs="Times"/>
          <w:color w:val="000000" w:themeColor="text1"/>
        </w:rPr>
        <w:t xml:space="preserve"> </w:t>
      </w:r>
      <w:proofErr w:type="spellStart"/>
      <w:r w:rsidR="000768AE" w:rsidRPr="000768AE">
        <w:rPr>
          <w:rFonts w:cs="Times"/>
          <w:color w:val="000000" w:themeColor="text1"/>
        </w:rPr>
        <w:t>Coulombic</w:t>
      </w:r>
      <w:proofErr w:type="spellEnd"/>
      <w:r w:rsidR="000768AE" w:rsidRPr="000768AE">
        <w:rPr>
          <w:rFonts w:cs="Times"/>
          <w:color w:val="000000" w:themeColor="text1"/>
        </w:rPr>
        <w:t xml:space="preserve"> efficiencies of long</w:t>
      </w:r>
      <w:r w:rsidR="006078D2">
        <w:rPr>
          <w:rFonts w:cs="Times"/>
          <w:color w:val="000000" w:themeColor="text1"/>
        </w:rPr>
        <w:t>-</w:t>
      </w:r>
      <w:r w:rsidR="000768AE" w:rsidRPr="000768AE">
        <w:rPr>
          <w:rFonts w:cs="Times"/>
          <w:color w:val="000000" w:themeColor="text1"/>
        </w:rPr>
        <w:t>term cycles at 1 mA cm</w:t>
      </w:r>
      <w:r w:rsidR="000768AE" w:rsidRPr="00EA4CA7">
        <w:rPr>
          <w:rFonts w:cs="Times"/>
          <w:color w:val="000000" w:themeColor="text1"/>
          <w:vertAlign w:val="superscript"/>
        </w:rPr>
        <w:t>-2</w:t>
      </w:r>
      <w:r w:rsidR="000768AE" w:rsidRPr="000768AE">
        <w:rPr>
          <w:rFonts w:cs="Times"/>
          <w:color w:val="000000" w:themeColor="text1"/>
        </w:rPr>
        <w:t xml:space="preserve"> of the (a) </w:t>
      </w:r>
      <w:proofErr w:type="spellStart"/>
      <w:r w:rsidR="000768AE" w:rsidRPr="000768AE">
        <w:rPr>
          <w:rFonts w:cs="Times"/>
          <w:color w:val="000000" w:themeColor="text1"/>
        </w:rPr>
        <w:t>Zn‖Cu</w:t>
      </w:r>
      <w:proofErr w:type="spellEnd"/>
      <w:r w:rsidR="000768AE" w:rsidRPr="000768AE">
        <w:rPr>
          <w:rFonts w:cs="Times"/>
          <w:color w:val="000000" w:themeColor="text1"/>
        </w:rPr>
        <w:t xml:space="preserve"> half cell using 2 separators and (b) </w:t>
      </w:r>
      <w:proofErr w:type="spellStart"/>
      <w:r w:rsidR="000768AE" w:rsidRPr="000768AE">
        <w:rPr>
          <w:rFonts w:cs="Times"/>
          <w:color w:val="000000" w:themeColor="text1"/>
        </w:rPr>
        <w:t>Zn‖PVDF-Cu</w:t>
      </w:r>
      <w:proofErr w:type="spellEnd"/>
      <w:r w:rsidR="000768AE" w:rsidRPr="000768AE">
        <w:rPr>
          <w:rFonts w:cs="Times"/>
          <w:color w:val="000000" w:themeColor="text1"/>
        </w:rPr>
        <w:t xml:space="preserve"> half cell</w:t>
      </w:r>
      <w:r w:rsidR="000768AE">
        <w:rPr>
          <w:rFonts w:cs="Times"/>
          <w:color w:val="000000" w:themeColor="text1"/>
        </w:rPr>
        <w:t>.</w:t>
      </w:r>
    </w:p>
    <w:p w14:paraId="47AE858E" w14:textId="3E2B56FD" w:rsidR="001522EB" w:rsidRDefault="001522EB" w:rsidP="000768AE">
      <w:pPr>
        <w:pStyle w:val="TAMainText"/>
        <w:ind w:firstLine="0"/>
        <w:rPr>
          <w:rFonts w:cs="Times"/>
          <w:color w:val="000000" w:themeColor="text1"/>
        </w:rPr>
      </w:pPr>
    </w:p>
    <w:p w14:paraId="1FB50ABE" w14:textId="5B19DCC1" w:rsidR="001522EB" w:rsidRDefault="001522EB" w:rsidP="000768AE">
      <w:pPr>
        <w:pStyle w:val="TAMainText"/>
        <w:ind w:firstLine="0"/>
        <w:rPr>
          <w:rFonts w:cs="Times"/>
          <w:color w:val="000000" w:themeColor="text1"/>
        </w:rPr>
      </w:pPr>
    </w:p>
    <w:p w14:paraId="0A36D09A" w14:textId="718AC223" w:rsidR="001522EB" w:rsidRDefault="001522EB" w:rsidP="000768AE">
      <w:pPr>
        <w:pStyle w:val="TAMainText"/>
        <w:ind w:firstLine="0"/>
        <w:rPr>
          <w:rFonts w:cs="Times"/>
          <w:color w:val="000000" w:themeColor="text1"/>
        </w:rPr>
      </w:pPr>
    </w:p>
    <w:p w14:paraId="73469A32" w14:textId="689D8580" w:rsidR="001522EB" w:rsidRDefault="001522EB" w:rsidP="000768AE">
      <w:pPr>
        <w:pStyle w:val="TAMainText"/>
        <w:ind w:firstLine="0"/>
        <w:rPr>
          <w:rFonts w:cs="Times"/>
          <w:color w:val="000000" w:themeColor="text1"/>
        </w:rPr>
      </w:pPr>
    </w:p>
    <w:p w14:paraId="7E1780E6" w14:textId="653BF881" w:rsidR="001522EB" w:rsidRDefault="001522EB" w:rsidP="000768AE">
      <w:pPr>
        <w:pStyle w:val="TAMainText"/>
        <w:ind w:firstLine="0"/>
        <w:rPr>
          <w:rFonts w:cs="Times"/>
          <w:color w:val="000000" w:themeColor="text1"/>
        </w:rPr>
      </w:pPr>
    </w:p>
    <w:p w14:paraId="220E7A58" w14:textId="2859FFD6" w:rsidR="001522EB" w:rsidRPr="001522EB" w:rsidRDefault="001522EB" w:rsidP="001522EB">
      <w:pPr>
        <w:spacing w:after="160" w:line="259" w:lineRule="auto"/>
        <w:rPr>
          <w:rFonts w:eastAsia="바탕" w:cs="Times"/>
          <w:szCs w:val="24"/>
        </w:rPr>
      </w:pPr>
      <w:r w:rsidRPr="00E943EA">
        <w:rPr>
          <w:rFonts w:eastAsia="바탕" w:cs="Times"/>
          <w:b/>
          <w:szCs w:val="24"/>
        </w:rPr>
        <w:t>Table S1.</w:t>
      </w:r>
      <w:r w:rsidRPr="001522EB">
        <w:rPr>
          <w:rFonts w:eastAsia="바탕" w:cs="Times"/>
          <w:szCs w:val="24"/>
        </w:rPr>
        <w:t xml:space="preserve"> Comparison table for the electrochemical performances by various </w:t>
      </w:r>
      <w:r w:rsidR="004E1ABE">
        <w:rPr>
          <w:rFonts w:eastAsia="바탕" w:cs="Times"/>
          <w:szCs w:val="24"/>
        </w:rPr>
        <w:t xml:space="preserve">materials used </w:t>
      </w:r>
      <w:r w:rsidR="00C16934">
        <w:rPr>
          <w:rFonts w:eastAsia="바탕" w:cs="Times"/>
          <w:szCs w:val="24"/>
        </w:rPr>
        <w:t xml:space="preserve">for surface modification of </w:t>
      </w:r>
      <w:r w:rsidR="004E1ABE">
        <w:rPr>
          <w:rFonts w:eastAsia="바탕" w:cs="Times"/>
          <w:szCs w:val="24"/>
        </w:rPr>
        <w:t>Zn anode.</w:t>
      </w:r>
    </w:p>
    <w:tbl>
      <w:tblPr>
        <w:tblW w:w="976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1714"/>
        <w:gridCol w:w="1681"/>
        <w:gridCol w:w="1770"/>
        <w:gridCol w:w="1134"/>
        <w:gridCol w:w="1402"/>
      </w:tblGrid>
      <w:tr w:rsidR="001522EB" w:rsidRPr="00DE37A9" w14:paraId="699B9617" w14:textId="77777777" w:rsidTr="00206105">
        <w:trPr>
          <w:trHeight w:val="346"/>
          <w:jc w:val="center"/>
        </w:trPr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0783B84" w14:textId="15496833" w:rsidR="001522EB" w:rsidRPr="00DE37A9" w:rsidRDefault="001522EB" w:rsidP="001522EB">
            <w:pPr>
              <w:spacing w:after="0"/>
              <w:jc w:val="center"/>
              <w:rPr>
                <w:rFonts w:eastAsia="맑은 고딕" w:cs="Times"/>
                <w:b/>
                <w:color w:val="000000"/>
                <w:sz w:val="22"/>
                <w:szCs w:val="24"/>
              </w:rPr>
            </w:pP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Materials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14:paraId="3F8FFD9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Areal capacity</w:t>
            </w:r>
          </w:p>
          <w:p w14:paraId="12012E87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(mA h cm</w:t>
            </w: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  <w:vertAlign w:val="superscript"/>
              </w:rPr>
              <w:t>−2</w:t>
            </w: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)</w:t>
            </w: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</w:tcPr>
          <w:p w14:paraId="5262B740" w14:textId="77777777" w:rsidR="001522EB" w:rsidRPr="00DE37A9" w:rsidRDefault="001522EB" w:rsidP="001522EB">
            <w:pPr>
              <w:spacing w:after="160"/>
              <w:ind w:left="720" w:hanging="720"/>
              <w:jc w:val="center"/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Current density</w:t>
            </w:r>
          </w:p>
          <w:p w14:paraId="301CF3A8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(mA cm</w:t>
            </w: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  <w:vertAlign w:val="superscript"/>
              </w:rPr>
              <w:t>−2</w:t>
            </w: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)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14:paraId="61BC52F7" w14:textId="77777777" w:rsidR="001522EB" w:rsidRPr="00DE37A9" w:rsidRDefault="001522EB" w:rsidP="001522EB">
            <w:pPr>
              <w:spacing w:after="160"/>
              <w:ind w:left="-57" w:right="-41"/>
              <w:jc w:val="center"/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</w:pPr>
            <w:proofErr w:type="spellStart"/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Coulombic</w:t>
            </w:r>
            <w:proofErr w:type="spellEnd"/>
          </w:p>
          <w:p w14:paraId="10C7ACE5" w14:textId="77777777" w:rsidR="001522EB" w:rsidRPr="00DE37A9" w:rsidRDefault="001522EB" w:rsidP="001522EB">
            <w:pPr>
              <w:spacing w:after="160"/>
              <w:ind w:left="-57" w:right="-41"/>
              <w:jc w:val="center"/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Efficiency</w:t>
            </w:r>
          </w:p>
          <w:p w14:paraId="57407487" w14:textId="77777777" w:rsidR="001522EB" w:rsidRPr="00DE37A9" w:rsidRDefault="001522EB" w:rsidP="001522EB">
            <w:pPr>
              <w:spacing w:after="160"/>
              <w:ind w:left="-57" w:right="-41"/>
              <w:jc w:val="center"/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(%)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EC346BE" w14:textId="77777777" w:rsidR="001522EB" w:rsidRPr="00DE37A9" w:rsidRDefault="001522EB" w:rsidP="001522EB">
            <w:pPr>
              <w:spacing w:after="160"/>
              <w:ind w:left="-57" w:right="-41"/>
              <w:jc w:val="center"/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Cycle number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</w:tcPr>
          <w:p w14:paraId="047DCFDA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b/>
                <w:color w:val="000000"/>
                <w:kern w:val="2"/>
                <w:sz w:val="22"/>
                <w:szCs w:val="24"/>
              </w:rPr>
              <w:t>Reference</w:t>
            </w:r>
          </w:p>
        </w:tc>
      </w:tr>
      <w:tr w:rsidR="001522EB" w:rsidRPr="00DE37A9" w14:paraId="34440EFB" w14:textId="77777777" w:rsidTr="00206105">
        <w:trPr>
          <w:trHeight w:val="346"/>
          <w:jc w:val="center"/>
        </w:trPr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0D9DD87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  <w:szCs w:val="24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PNF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vAlign w:val="center"/>
          </w:tcPr>
          <w:p w14:paraId="11145079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auto"/>
            </w:tcBorders>
            <w:vAlign w:val="center"/>
          </w:tcPr>
          <w:p w14:paraId="535FEFE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1</w:t>
            </w:r>
          </w:p>
        </w:tc>
        <w:tc>
          <w:tcPr>
            <w:tcW w:w="1770" w:type="dxa"/>
            <w:tcBorders>
              <w:top w:val="single" w:sz="4" w:space="0" w:color="auto"/>
            </w:tcBorders>
          </w:tcPr>
          <w:p w14:paraId="228412E4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99.2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FD58CB8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  <w:szCs w:val="24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300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vAlign w:val="center"/>
          </w:tcPr>
          <w:p w14:paraId="7E844B27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Present work</w:t>
            </w:r>
          </w:p>
        </w:tc>
      </w:tr>
      <w:tr w:rsidR="001522EB" w:rsidRPr="00DE37A9" w14:paraId="317581F8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1FF77BF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proofErr w:type="spellStart"/>
            <w:r w:rsidRPr="00DE37A9">
              <w:rPr>
                <w:rFonts w:eastAsia="맑은 고딕" w:cs="Times"/>
                <w:color w:val="000000"/>
                <w:sz w:val="22"/>
              </w:rPr>
              <w:t>Nafion</w:t>
            </w:r>
            <w:proofErr w:type="spellEnd"/>
            <w:r w:rsidRPr="00DE37A9">
              <w:rPr>
                <w:rFonts w:eastAsia="맑은 고딕" w:cs="Times"/>
                <w:color w:val="000000"/>
                <w:sz w:val="22"/>
              </w:rPr>
              <w:t xml:space="preserve"> Zn-X</w:t>
            </w:r>
          </w:p>
        </w:tc>
        <w:tc>
          <w:tcPr>
            <w:tcW w:w="1714" w:type="dxa"/>
            <w:vAlign w:val="center"/>
          </w:tcPr>
          <w:p w14:paraId="30A19595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2</w:t>
            </w:r>
          </w:p>
        </w:tc>
        <w:tc>
          <w:tcPr>
            <w:tcW w:w="1681" w:type="dxa"/>
            <w:vAlign w:val="center"/>
          </w:tcPr>
          <w:p w14:paraId="41F43BA3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0.2</w:t>
            </w:r>
          </w:p>
        </w:tc>
        <w:tc>
          <w:tcPr>
            <w:tcW w:w="1770" w:type="dxa"/>
          </w:tcPr>
          <w:p w14:paraId="51A0B32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 xml:space="preserve">97 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D04EDCE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130</w:t>
            </w:r>
          </w:p>
        </w:tc>
        <w:tc>
          <w:tcPr>
            <w:tcW w:w="1402" w:type="dxa"/>
            <w:vAlign w:val="center"/>
          </w:tcPr>
          <w:p w14:paraId="6123B221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</w:tr>
      <w:tr w:rsidR="001522EB" w:rsidRPr="00DE37A9" w14:paraId="05DAB158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407C2BE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proofErr w:type="spellStart"/>
            <w:r w:rsidRPr="00DE37A9">
              <w:rPr>
                <w:rFonts w:eastAsia="맑은 고딕" w:cs="Times"/>
                <w:color w:val="000000"/>
                <w:sz w:val="22"/>
              </w:rPr>
              <w:t>nanoAu</w:t>
            </w:r>
            <w:proofErr w:type="spellEnd"/>
          </w:p>
        </w:tc>
        <w:tc>
          <w:tcPr>
            <w:tcW w:w="1714" w:type="dxa"/>
            <w:vAlign w:val="center"/>
          </w:tcPr>
          <w:p w14:paraId="38C6969D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0.5</w:t>
            </w:r>
          </w:p>
        </w:tc>
        <w:tc>
          <w:tcPr>
            <w:tcW w:w="1681" w:type="dxa"/>
            <w:vAlign w:val="center"/>
          </w:tcPr>
          <w:p w14:paraId="358CE997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0.5</w:t>
            </w:r>
          </w:p>
        </w:tc>
        <w:tc>
          <w:tcPr>
            <w:tcW w:w="1770" w:type="dxa"/>
          </w:tcPr>
          <w:p w14:paraId="79EA168D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97.1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470111E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60</w:t>
            </w:r>
          </w:p>
        </w:tc>
        <w:tc>
          <w:tcPr>
            <w:tcW w:w="1402" w:type="dxa"/>
            <w:vAlign w:val="center"/>
          </w:tcPr>
          <w:p w14:paraId="7A4D62F8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2</w:t>
            </w:r>
          </w:p>
        </w:tc>
      </w:tr>
      <w:tr w:rsidR="001522EB" w:rsidRPr="00DE37A9" w14:paraId="71215667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1D22A27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</w:rPr>
            </w:pPr>
            <w:r w:rsidRPr="00DE37A9">
              <w:rPr>
                <w:rFonts w:eastAsia="맑은 고딕" w:cs="Times"/>
                <w:color w:val="000000"/>
                <w:sz w:val="22"/>
              </w:rPr>
              <w:t xml:space="preserve">PA </w:t>
            </w:r>
            <w:proofErr w:type="spellStart"/>
            <w:r w:rsidRPr="00DE37A9">
              <w:rPr>
                <w:rFonts w:eastAsia="맑은 고딕" w:cs="Times"/>
                <w:color w:val="000000"/>
                <w:sz w:val="22"/>
              </w:rPr>
              <w:t>layer</w:t>
            </w:r>
            <w:r w:rsidRPr="00DE37A9">
              <w:rPr>
                <w:rFonts w:eastAsia="맑은 고딕" w:cs="Times"/>
                <w:color w:val="000000"/>
                <w:sz w:val="22"/>
                <w:vertAlign w:val="superscript"/>
              </w:rPr>
              <w:t>a</w:t>
            </w:r>
            <w:proofErr w:type="spellEnd"/>
          </w:p>
        </w:tc>
        <w:tc>
          <w:tcPr>
            <w:tcW w:w="1714" w:type="dxa"/>
            <w:vAlign w:val="center"/>
          </w:tcPr>
          <w:p w14:paraId="66A7E1F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0.4</w:t>
            </w:r>
          </w:p>
        </w:tc>
        <w:tc>
          <w:tcPr>
            <w:tcW w:w="1681" w:type="dxa"/>
            <w:vAlign w:val="center"/>
          </w:tcPr>
          <w:p w14:paraId="51940191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0.4</w:t>
            </w:r>
          </w:p>
        </w:tc>
        <w:tc>
          <w:tcPr>
            <w:tcW w:w="1770" w:type="dxa"/>
          </w:tcPr>
          <w:p w14:paraId="360CECC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97.43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8E50EC6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300</w:t>
            </w:r>
          </w:p>
        </w:tc>
        <w:tc>
          <w:tcPr>
            <w:tcW w:w="1402" w:type="dxa"/>
            <w:vAlign w:val="center"/>
          </w:tcPr>
          <w:p w14:paraId="76749266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3</w:t>
            </w:r>
          </w:p>
        </w:tc>
      </w:tr>
      <w:tr w:rsidR="001522EB" w:rsidRPr="00DE37A9" w14:paraId="316AC1A7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6FC974B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</w:rPr>
            </w:pPr>
            <w:r w:rsidRPr="00DE37A9">
              <w:rPr>
                <w:rFonts w:eastAsia="맑은 고딕" w:cs="Times"/>
                <w:color w:val="000000"/>
                <w:sz w:val="22"/>
              </w:rPr>
              <w:t>Cu/Zn</w:t>
            </w:r>
          </w:p>
        </w:tc>
        <w:tc>
          <w:tcPr>
            <w:tcW w:w="1714" w:type="dxa"/>
            <w:vAlign w:val="center"/>
          </w:tcPr>
          <w:p w14:paraId="4344E50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0.5</w:t>
            </w:r>
          </w:p>
        </w:tc>
        <w:tc>
          <w:tcPr>
            <w:tcW w:w="1681" w:type="dxa"/>
            <w:vAlign w:val="center"/>
          </w:tcPr>
          <w:p w14:paraId="4513DE2B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5</w:t>
            </w:r>
          </w:p>
        </w:tc>
        <w:tc>
          <w:tcPr>
            <w:tcW w:w="1770" w:type="dxa"/>
          </w:tcPr>
          <w:p w14:paraId="263EE52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91.8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5EAA2BF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100</w:t>
            </w:r>
          </w:p>
        </w:tc>
        <w:tc>
          <w:tcPr>
            <w:tcW w:w="1402" w:type="dxa"/>
            <w:vAlign w:val="center"/>
          </w:tcPr>
          <w:p w14:paraId="25726A75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4</w:t>
            </w:r>
          </w:p>
        </w:tc>
      </w:tr>
      <w:tr w:rsidR="001522EB" w:rsidRPr="00DE37A9" w14:paraId="66D53119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793F184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β-PVDF</w:t>
            </w:r>
          </w:p>
        </w:tc>
        <w:tc>
          <w:tcPr>
            <w:tcW w:w="1714" w:type="dxa"/>
            <w:vAlign w:val="center"/>
          </w:tcPr>
          <w:p w14:paraId="31A54A97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0.18</w:t>
            </w:r>
          </w:p>
        </w:tc>
        <w:tc>
          <w:tcPr>
            <w:tcW w:w="1681" w:type="dxa"/>
            <w:vAlign w:val="center"/>
          </w:tcPr>
          <w:p w14:paraId="2D2B6371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0.36</w:t>
            </w:r>
          </w:p>
        </w:tc>
        <w:tc>
          <w:tcPr>
            <w:tcW w:w="1770" w:type="dxa"/>
          </w:tcPr>
          <w:p w14:paraId="74929EB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 xml:space="preserve">~ </w:t>
            </w: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 xml:space="preserve">96.5 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7DEF8CB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200</w:t>
            </w:r>
          </w:p>
        </w:tc>
        <w:tc>
          <w:tcPr>
            <w:tcW w:w="1402" w:type="dxa"/>
            <w:vAlign w:val="center"/>
          </w:tcPr>
          <w:p w14:paraId="7FFB4D66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5</w:t>
            </w:r>
          </w:p>
        </w:tc>
      </w:tr>
      <w:tr w:rsidR="001522EB" w:rsidRPr="00DE37A9" w14:paraId="1D04CBBE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C96D6B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  <w:szCs w:val="24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Sc</w:t>
            </w: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vertAlign w:val="subscript"/>
              </w:rPr>
              <w:t>2</w:t>
            </w: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O</w:t>
            </w: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vertAlign w:val="subscript"/>
              </w:rPr>
              <w:t>3</w:t>
            </w:r>
          </w:p>
        </w:tc>
        <w:tc>
          <w:tcPr>
            <w:tcW w:w="1714" w:type="dxa"/>
            <w:vAlign w:val="center"/>
          </w:tcPr>
          <w:p w14:paraId="1977537A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0.56</w:t>
            </w:r>
          </w:p>
        </w:tc>
        <w:tc>
          <w:tcPr>
            <w:tcW w:w="1681" w:type="dxa"/>
            <w:vAlign w:val="center"/>
          </w:tcPr>
          <w:p w14:paraId="11CA2C3D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1.13</w:t>
            </w:r>
          </w:p>
        </w:tc>
        <w:tc>
          <w:tcPr>
            <w:tcW w:w="1770" w:type="dxa"/>
          </w:tcPr>
          <w:p w14:paraId="140FED7D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99.85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169945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  <w:szCs w:val="24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260</w:t>
            </w:r>
          </w:p>
        </w:tc>
        <w:tc>
          <w:tcPr>
            <w:tcW w:w="1402" w:type="dxa"/>
            <w:vAlign w:val="center"/>
          </w:tcPr>
          <w:p w14:paraId="7802C321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6</w:t>
            </w:r>
          </w:p>
        </w:tc>
      </w:tr>
      <w:tr w:rsidR="001522EB" w:rsidRPr="00DE37A9" w14:paraId="1A1764D7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C08EA26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</w:rPr>
            </w:pPr>
            <w:proofErr w:type="spellStart"/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</w:rPr>
              <w:t>ZnO</w:t>
            </w:r>
            <w:proofErr w:type="spellEnd"/>
          </w:p>
        </w:tc>
        <w:tc>
          <w:tcPr>
            <w:tcW w:w="1714" w:type="dxa"/>
            <w:vAlign w:val="center"/>
          </w:tcPr>
          <w:p w14:paraId="5D0BA180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0.5</w:t>
            </w:r>
          </w:p>
        </w:tc>
        <w:tc>
          <w:tcPr>
            <w:tcW w:w="1681" w:type="dxa"/>
            <w:vAlign w:val="center"/>
          </w:tcPr>
          <w:p w14:paraId="223F8258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2</w:t>
            </w:r>
          </w:p>
        </w:tc>
        <w:tc>
          <w:tcPr>
            <w:tcW w:w="1770" w:type="dxa"/>
          </w:tcPr>
          <w:p w14:paraId="7978317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99.55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30DED8F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300</w:t>
            </w:r>
          </w:p>
        </w:tc>
        <w:tc>
          <w:tcPr>
            <w:tcW w:w="1402" w:type="dxa"/>
            <w:vAlign w:val="center"/>
          </w:tcPr>
          <w:p w14:paraId="185F4644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7</w:t>
            </w:r>
          </w:p>
        </w:tc>
      </w:tr>
      <w:tr w:rsidR="001522EB" w:rsidRPr="00DE37A9" w14:paraId="65EC0B34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E84402F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sz w:val="22"/>
              </w:rPr>
              <w:t>502 glue</w:t>
            </w:r>
          </w:p>
        </w:tc>
        <w:tc>
          <w:tcPr>
            <w:tcW w:w="1714" w:type="dxa"/>
            <w:vAlign w:val="center"/>
          </w:tcPr>
          <w:p w14:paraId="029F07C5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681" w:type="dxa"/>
            <w:vAlign w:val="center"/>
          </w:tcPr>
          <w:p w14:paraId="29F9C8FD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2</w:t>
            </w:r>
          </w:p>
        </w:tc>
        <w:tc>
          <w:tcPr>
            <w:tcW w:w="1770" w:type="dxa"/>
          </w:tcPr>
          <w:p w14:paraId="6EA0632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99.74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A07FC4D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200</w:t>
            </w:r>
          </w:p>
        </w:tc>
        <w:tc>
          <w:tcPr>
            <w:tcW w:w="1402" w:type="dxa"/>
            <w:vAlign w:val="center"/>
          </w:tcPr>
          <w:p w14:paraId="3F66CDA5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8</w:t>
            </w:r>
          </w:p>
        </w:tc>
      </w:tr>
      <w:tr w:rsidR="001522EB" w:rsidRPr="00DE37A9" w14:paraId="51F5CDED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B76C90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</w:rPr>
            </w:pPr>
            <w:r w:rsidRPr="00DE37A9">
              <w:rPr>
                <w:rFonts w:eastAsia="맑은 고딕" w:cs="Times"/>
                <w:color w:val="000000"/>
                <w:sz w:val="22"/>
              </w:rPr>
              <w:t>ZnF</w:t>
            </w:r>
            <w:r w:rsidRPr="00DE37A9">
              <w:rPr>
                <w:rFonts w:eastAsia="맑은 고딕" w:cs="Times"/>
                <w:color w:val="000000"/>
                <w:sz w:val="22"/>
                <w:vertAlign w:val="subscript"/>
              </w:rPr>
              <w:t>2</w:t>
            </w:r>
          </w:p>
        </w:tc>
        <w:tc>
          <w:tcPr>
            <w:tcW w:w="1714" w:type="dxa"/>
            <w:vAlign w:val="center"/>
          </w:tcPr>
          <w:p w14:paraId="070B8E34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681" w:type="dxa"/>
            <w:vAlign w:val="center"/>
          </w:tcPr>
          <w:p w14:paraId="615B273F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5</w:t>
            </w:r>
          </w:p>
        </w:tc>
        <w:tc>
          <w:tcPr>
            <w:tcW w:w="1770" w:type="dxa"/>
          </w:tcPr>
          <w:p w14:paraId="00FD8B3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99.5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9D32D21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1000</w:t>
            </w:r>
          </w:p>
        </w:tc>
        <w:tc>
          <w:tcPr>
            <w:tcW w:w="1402" w:type="dxa"/>
            <w:vAlign w:val="center"/>
          </w:tcPr>
          <w:p w14:paraId="55770489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>9</w:t>
            </w:r>
          </w:p>
        </w:tc>
      </w:tr>
      <w:tr w:rsidR="001522EB" w:rsidRPr="00DE37A9" w14:paraId="29C97AAA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DE9F0A3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sz w:val="22"/>
                <w:lang w:eastAsia="ko-KR"/>
              </w:rPr>
              <w:t>Sn</w:t>
            </w:r>
          </w:p>
        </w:tc>
        <w:tc>
          <w:tcPr>
            <w:tcW w:w="1714" w:type="dxa"/>
            <w:vAlign w:val="center"/>
          </w:tcPr>
          <w:p w14:paraId="72C17A7F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681" w:type="dxa"/>
            <w:vAlign w:val="center"/>
          </w:tcPr>
          <w:p w14:paraId="03855FD0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770" w:type="dxa"/>
          </w:tcPr>
          <w:p w14:paraId="2EB963D7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 xml:space="preserve">~ 99 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937E834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250</w:t>
            </w:r>
          </w:p>
        </w:tc>
        <w:tc>
          <w:tcPr>
            <w:tcW w:w="1402" w:type="dxa"/>
            <w:vAlign w:val="center"/>
          </w:tcPr>
          <w:p w14:paraId="10D3D61B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10</w:t>
            </w:r>
          </w:p>
        </w:tc>
      </w:tr>
      <w:tr w:rsidR="001522EB" w:rsidRPr="00DE37A9" w14:paraId="077C5717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1738FB8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  <w:lang w:eastAsia="ko-KR"/>
              </w:rPr>
            </w:pPr>
            <w:proofErr w:type="spellStart"/>
            <w:r w:rsidRPr="00DE37A9">
              <w:rPr>
                <w:rFonts w:eastAsia="맑은 고딕" w:cs="Times" w:hint="eastAsia"/>
                <w:color w:val="000000"/>
                <w:sz w:val="22"/>
                <w:lang w:eastAsia="ko-KR"/>
              </w:rPr>
              <w:t>NCLTi</w:t>
            </w:r>
            <w:r w:rsidRPr="00DE37A9">
              <w:rPr>
                <w:rFonts w:eastAsia="맑은 고딕" w:cs="Times"/>
                <w:color w:val="000000"/>
                <w:sz w:val="22"/>
                <w:vertAlign w:val="superscript"/>
                <w:lang w:eastAsia="ko-KR"/>
              </w:rPr>
              <w:t>b</w:t>
            </w:r>
            <w:proofErr w:type="spellEnd"/>
          </w:p>
        </w:tc>
        <w:tc>
          <w:tcPr>
            <w:tcW w:w="1714" w:type="dxa"/>
            <w:vAlign w:val="center"/>
          </w:tcPr>
          <w:p w14:paraId="395D5605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681" w:type="dxa"/>
            <w:vAlign w:val="center"/>
          </w:tcPr>
          <w:p w14:paraId="4CB9BEEE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2</w:t>
            </w:r>
          </w:p>
        </w:tc>
        <w:tc>
          <w:tcPr>
            <w:tcW w:w="1770" w:type="dxa"/>
          </w:tcPr>
          <w:p w14:paraId="0CDE846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99.0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F8967D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 xml:space="preserve">~700 </w:t>
            </w:r>
          </w:p>
        </w:tc>
        <w:tc>
          <w:tcPr>
            <w:tcW w:w="1402" w:type="dxa"/>
            <w:vAlign w:val="center"/>
          </w:tcPr>
          <w:p w14:paraId="65624EF7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11</w:t>
            </w:r>
          </w:p>
        </w:tc>
      </w:tr>
      <w:tr w:rsidR="001522EB" w:rsidRPr="00DE37A9" w14:paraId="5F570DD3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825BC69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sz w:val="22"/>
                <w:lang w:eastAsia="ko-KR"/>
              </w:rPr>
              <w:t xml:space="preserve">Mg-Al </w:t>
            </w:r>
            <w:proofErr w:type="spellStart"/>
            <w:r w:rsidRPr="00DE37A9">
              <w:rPr>
                <w:rFonts w:eastAsia="맑은 고딕" w:cs="Times" w:hint="eastAsia"/>
                <w:color w:val="000000"/>
                <w:sz w:val="22"/>
                <w:lang w:eastAsia="ko-KR"/>
              </w:rPr>
              <w:t>LDH</w:t>
            </w:r>
            <w:r w:rsidRPr="00DE37A9">
              <w:rPr>
                <w:rFonts w:eastAsia="맑은 고딕" w:cs="Times"/>
                <w:color w:val="000000"/>
                <w:sz w:val="22"/>
                <w:vertAlign w:val="superscript"/>
                <w:lang w:eastAsia="ko-KR"/>
              </w:rPr>
              <w:t>c</w:t>
            </w:r>
            <w:proofErr w:type="spellEnd"/>
          </w:p>
        </w:tc>
        <w:tc>
          <w:tcPr>
            <w:tcW w:w="1714" w:type="dxa"/>
            <w:vAlign w:val="center"/>
          </w:tcPr>
          <w:p w14:paraId="6AB9E4AE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681" w:type="dxa"/>
            <w:vAlign w:val="center"/>
          </w:tcPr>
          <w:p w14:paraId="7886CD8F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10</w:t>
            </w:r>
          </w:p>
        </w:tc>
        <w:tc>
          <w:tcPr>
            <w:tcW w:w="1770" w:type="dxa"/>
          </w:tcPr>
          <w:p w14:paraId="6688EBC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99.2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DCACCE6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2000</w:t>
            </w:r>
          </w:p>
        </w:tc>
        <w:tc>
          <w:tcPr>
            <w:tcW w:w="1402" w:type="dxa"/>
            <w:vAlign w:val="center"/>
          </w:tcPr>
          <w:p w14:paraId="58235A96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12</w:t>
            </w:r>
          </w:p>
        </w:tc>
      </w:tr>
      <w:tr w:rsidR="001522EB" w:rsidRPr="00DE37A9" w14:paraId="20AD396F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9BA2F9F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  <w:vertAlign w:val="superscript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sz w:val="22"/>
                <w:lang w:eastAsia="ko-KR"/>
              </w:rPr>
              <w:t>PDMS/TiO</w:t>
            </w:r>
            <w:r w:rsidRPr="00DE37A9">
              <w:rPr>
                <w:rFonts w:eastAsia="맑은 고딕" w:cs="Times" w:hint="eastAsia"/>
                <w:color w:val="000000"/>
                <w:sz w:val="22"/>
                <w:vertAlign w:val="subscript"/>
                <w:lang w:eastAsia="ko-KR"/>
              </w:rPr>
              <w:t>2-x</w:t>
            </w:r>
            <w:r w:rsidRPr="00DE37A9">
              <w:rPr>
                <w:rFonts w:eastAsia="맑은 고딕" w:cs="Times"/>
                <w:color w:val="000000"/>
                <w:sz w:val="22"/>
                <w:vertAlign w:val="superscript"/>
                <w:lang w:eastAsia="ko-KR"/>
              </w:rPr>
              <w:t>d</w:t>
            </w:r>
          </w:p>
        </w:tc>
        <w:tc>
          <w:tcPr>
            <w:tcW w:w="1714" w:type="dxa"/>
            <w:vAlign w:val="center"/>
          </w:tcPr>
          <w:p w14:paraId="66C1A3AD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0.5</w:t>
            </w:r>
          </w:p>
        </w:tc>
        <w:tc>
          <w:tcPr>
            <w:tcW w:w="1681" w:type="dxa"/>
            <w:vAlign w:val="center"/>
          </w:tcPr>
          <w:p w14:paraId="2DB1178A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0.5</w:t>
            </w:r>
          </w:p>
        </w:tc>
        <w:tc>
          <w:tcPr>
            <w:tcW w:w="1770" w:type="dxa"/>
          </w:tcPr>
          <w:p w14:paraId="7DE0CDFD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  <w:t xml:space="preserve">~ </w:t>
            </w: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 xml:space="preserve">99.4 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44B6057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450</w:t>
            </w:r>
          </w:p>
        </w:tc>
        <w:tc>
          <w:tcPr>
            <w:tcW w:w="1402" w:type="dxa"/>
            <w:vAlign w:val="center"/>
          </w:tcPr>
          <w:p w14:paraId="4ABBC624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13</w:t>
            </w:r>
          </w:p>
        </w:tc>
      </w:tr>
      <w:tr w:rsidR="001522EB" w:rsidRPr="00DE37A9" w14:paraId="6548039F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0810F7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sz w:val="22"/>
                <w:lang w:eastAsia="ko-KR"/>
              </w:rPr>
              <w:t xml:space="preserve">CG </w:t>
            </w:r>
            <w:proofErr w:type="spellStart"/>
            <w:r w:rsidRPr="00DE37A9">
              <w:rPr>
                <w:rFonts w:eastAsia="맑은 고딕" w:cs="Times" w:hint="eastAsia"/>
                <w:color w:val="000000"/>
                <w:sz w:val="22"/>
                <w:lang w:eastAsia="ko-KR"/>
              </w:rPr>
              <w:t>separator</w:t>
            </w:r>
            <w:r w:rsidRPr="00DE37A9">
              <w:rPr>
                <w:rFonts w:eastAsia="맑은 고딕" w:cs="Times"/>
                <w:color w:val="000000"/>
                <w:sz w:val="22"/>
                <w:vertAlign w:val="superscript"/>
                <w:lang w:eastAsia="ko-KR"/>
              </w:rPr>
              <w:t>e</w:t>
            </w:r>
            <w:proofErr w:type="spellEnd"/>
          </w:p>
        </w:tc>
        <w:tc>
          <w:tcPr>
            <w:tcW w:w="1714" w:type="dxa"/>
            <w:vAlign w:val="center"/>
          </w:tcPr>
          <w:p w14:paraId="623A6420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681" w:type="dxa"/>
            <w:vAlign w:val="center"/>
          </w:tcPr>
          <w:p w14:paraId="7520060D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770" w:type="dxa"/>
          </w:tcPr>
          <w:p w14:paraId="6895062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98.68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81AC417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100</w:t>
            </w:r>
          </w:p>
        </w:tc>
        <w:tc>
          <w:tcPr>
            <w:tcW w:w="1402" w:type="dxa"/>
            <w:vAlign w:val="center"/>
          </w:tcPr>
          <w:p w14:paraId="75E174BA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14</w:t>
            </w:r>
          </w:p>
        </w:tc>
      </w:tr>
      <w:tr w:rsidR="001522EB" w:rsidRPr="00DE37A9" w14:paraId="5FF7FCF4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6BFD4F0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sz w:val="22"/>
                <w:lang w:eastAsia="ko-KR"/>
              </w:rPr>
              <w:t>N-</w:t>
            </w:r>
            <w:proofErr w:type="spellStart"/>
            <w:r w:rsidRPr="00DE37A9">
              <w:rPr>
                <w:rFonts w:eastAsia="맑은 고딕" w:cs="Times" w:hint="eastAsia"/>
                <w:color w:val="000000"/>
                <w:sz w:val="22"/>
                <w:lang w:eastAsia="ko-KR"/>
              </w:rPr>
              <w:t>C</w:t>
            </w:r>
            <w:r w:rsidRPr="00DE37A9">
              <w:rPr>
                <w:rFonts w:eastAsia="맑은 고딕" w:cs="Times"/>
                <w:color w:val="000000"/>
                <w:sz w:val="22"/>
                <w:vertAlign w:val="superscript"/>
                <w:lang w:eastAsia="ko-KR"/>
              </w:rPr>
              <w:t>f</w:t>
            </w:r>
            <w:proofErr w:type="spellEnd"/>
          </w:p>
        </w:tc>
        <w:tc>
          <w:tcPr>
            <w:tcW w:w="1714" w:type="dxa"/>
            <w:vAlign w:val="center"/>
          </w:tcPr>
          <w:p w14:paraId="5858BD6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2</w:t>
            </w:r>
          </w:p>
        </w:tc>
        <w:tc>
          <w:tcPr>
            <w:tcW w:w="1681" w:type="dxa"/>
            <w:vAlign w:val="center"/>
          </w:tcPr>
          <w:p w14:paraId="5F67C7F3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2</w:t>
            </w:r>
          </w:p>
        </w:tc>
        <w:tc>
          <w:tcPr>
            <w:tcW w:w="1770" w:type="dxa"/>
          </w:tcPr>
          <w:p w14:paraId="2B6EAED0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98.76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0352CDD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120</w:t>
            </w:r>
          </w:p>
        </w:tc>
        <w:tc>
          <w:tcPr>
            <w:tcW w:w="1402" w:type="dxa"/>
            <w:vAlign w:val="center"/>
          </w:tcPr>
          <w:p w14:paraId="2307092E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15</w:t>
            </w:r>
          </w:p>
        </w:tc>
      </w:tr>
      <w:tr w:rsidR="001522EB" w:rsidRPr="00DE37A9" w14:paraId="5083497B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7B01546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</w:rPr>
            </w:pPr>
            <w:r w:rsidRPr="00DE37A9">
              <w:rPr>
                <w:rFonts w:eastAsia="맑은 고딕" w:cs="Times"/>
                <w:color w:val="000000"/>
                <w:sz w:val="22"/>
                <w:lang w:eastAsia="ko-KR"/>
              </w:rPr>
              <w:t>BaTiO</w:t>
            </w:r>
            <w:r w:rsidRPr="00DE37A9">
              <w:rPr>
                <w:rFonts w:eastAsia="맑은 고딕" w:cs="Times"/>
                <w:color w:val="000000"/>
                <w:sz w:val="22"/>
                <w:vertAlign w:val="subscript"/>
                <w:lang w:eastAsia="ko-KR"/>
              </w:rPr>
              <w:t>3</w:t>
            </w:r>
          </w:p>
        </w:tc>
        <w:tc>
          <w:tcPr>
            <w:tcW w:w="1714" w:type="dxa"/>
            <w:vAlign w:val="center"/>
          </w:tcPr>
          <w:p w14:paraId="492D0934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681" w:type="dxa"/>
            <w:vAlign w:val="center"/>
          </w:tcPr>
          <w:p w14:paraId="5FC6E38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770" w:type="dxa"/>
          </w:tcPr>
          <w:p w14:paraId="6C12E756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/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C41CAC6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120</w:t>
            </w:r>
          </w:p>
        </w:tc>
        <w:tc>
          <w:tcPr>
            <w:tcW w:w="1402" w:type="dxa"/>
            <w:vAlign w:val="center"/>
          </w:tcPr>
          <w:p w14:paraId="730CE39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16</w:t>
            </w:r>
          </w:p>
        </w:tc>
      </w:tr>
      <w:tr w:rsidR="001522EB" w:rsidRPr="00DE37A9" w14:paraId="3D0AFAF3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7A6CDD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</w:rPr>
            </w:pPr>
            <w:proofErr w:type="spellStart"/>
            <w:r w:rsidRPr="00DE37A9">
              <w:rPr>
                <w:rFonts w:eastAsia="맑은 고딕" w:cs="Times" w:hint="eastAsia"/>
                <w:color w:val="000000"/>
                <w:sz w:val="22"/>
                <w:lang w:eastAsia="ko-KR"/>
              </w:rPr>
              <w:t>ZnP</w:t>
            </w:r>
            <w:proofErr w:type="spellEnd"/>
          </w:p>
        </w:tc>
        <w:tc>
          <w:tcPr>
            <w:tcW w:w="1714" w:type="dxa"/>
            <w:vAlign w:val="center"/>
          </w:tcPr>
          <w:p w14:paraId="3532DED6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0.5</w:t>
            </w:r>
          </w:p>
        </w:tc>
        <w:tc>
          <w:tcPr>
            <w:tcW w:w="1681" w:type="dxa"/>
            <w:vAlign w:val="center"/>
          </w:tcPr>
          <w:p w14:paraId="7B9B80A5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2</w:t>
            </w:r>
          </w:p>
        </w:tc>
        <w:tc>
          <w:tcPr>
            <w:tcW w:w="1770" w:type="dxa"/>
          </w:tcPr>
          <w:p w14:paraId="17A33008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99.5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A76609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200</w:t>
            </w:r>
          </w:p>
        </w:tc>
        <w:tc>
          <w:tcPr>
            <w:tcW w:w="1402" w:type="dxa"/>
            <w:vAlign w:val="center"/>
          </w:tcPr>
          <w:p w14:paraId="5A63ADAF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17</w:t>
            </w:r>
          </w:p>
        </w:tc>
      </w:tr>
      <w:tr w:rsidR="001522EB" w:rsidRPr="00DE37A9" w14:paraId="4BAB532F" w14:textId="77777777" w:rsidTr="00206105">
        <w:trPr>
          <w:trHeight w:val="346"/>
          <w:jc w:val="center"/>
        </w:trPr>
        <w:tc>
          <w:tcPr>
            <w:tcW w:w="2065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94A1717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</w:rPr>
            </w:pPr>
            <w:proofErr w:type="spellStart"/>
            <w:r w:rsidRPr="00DE37A9">
              <w:rPr>
                <w:rFonts w:eastAsia="맑은 고딕" w:cs="Times" w:hint="eastAsia"/>
                <w:color w:val="000000"/>
                <w:sz w:val="22"/>
                <w:lang w:eastAsia="ko-KR"/>
              </w:rPr>
              <w:t>ZnS</w:t>
            </w:r>
            <w:proofErr w:type="spellEnd"/>
          </w:p>
        </w:tc>
        <w:tc>
          <w:tcPr>
            <w:tcW w:w="1714" w:type="dxa"/>
            <w:vAlign w:val="center"/>
          </w:tcPr>
          <w:p w14:paraId="5A64ACE3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681" w:type="dxa"/>
            <w:vAlign w:val="center"/>
          </w:tcPr>
          <w:p w14:paraId="63497101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2</w:t>
            </w:r>
          </w:p>
        </w:tc>
        <w:tc>
          <w:tcPr>
            <w:tcW w:w="1770" w:type="dxa"/>
          </w:tcPr>
          <w:p w14:paraId="13812CD3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99.2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DA15EFC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200</w:t>
            </w:r>
          </w:p>
        </w:tc>
        <w:tc>
          <w:tcPr>
            <w:tcW w:w="1402" w:type="dxa"/>
            <w:vAlign w:val="center"/>
          </w:tcPr>
          <w:p w14:paraId="12C5DC91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18</w:t>
            </w:r>
          </w:p>
        </w:tc>
      </w:tr>
      <w:tr w:rsidR="001522EB" w:rsidRPr="00DE37A9" w14:paraId="7DA1A9A0" w14:textId="77777777" w:rsidTr="00206105">
        <w:trPr>
          <w:trHeight w:val="346"/>
          <w:jc w:val="center"/>
        </w:trPr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6A307DF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sz w:val="22"/>
                <w:lang w:eastAsia="ko-KR"/>
              </w:rPr>
            </w:pPr>
            <w:proofErr w:type="spellStart"/>
            <w:r w:rsidRPr="00DE37A9">
              <w:rPr>
                <w:rFonts w:eastAsia="맑은 고딕" w:cs="Times" w:hint="eastAsia"/>
                <w:color w:val="000000"/>
                <w:sz w:val="22"/>
                <w:lang w:eastAsia="ko-KR"/>
              </w:rPr>
              <w:t>CNG</w:t>
            </w:r>
            <w:r w:rsidRPr="00DE37A9">
              <w:rPr>
                <w:rFonts w:eastAsia="맑은 고딕" w:cs="Times"/>
                <w:color w:val="000000"/>
                <w:sz w:val="22"/>
                <w:vertAlign w:val="superscript"/>
                <w:lang w:eastAsia="ko-KR"/>
              </w:rPr>
              <w:t>g</w:t>
            </w:r>
            <w:proofErr w:type="spellEnd"/>
          </w:p>
        </w:tc>
        <w:tc>
          <w:tcPr>
            <w:tcW w:w="1714" w:type="dxa"/>
            <w:tcBorders>
              <w:bottom w:val="single" w:sz="4" w:space="0" w:color="auto"/>
            </w:tcBorders>
            <w:vAlign w:val="center"/>
          </w:tcPr>
          <w:p w14:paraId="3771A8AA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1E605382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0.5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14:paraId="70705C38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99.4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18EC0D0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300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vAlign w:val="center"/>
          </w:tcPr>
          <w:p w14:paraId="7C87B7C3" w14:textId="77777777" w:rsidR="001522EB" w:rsidRPr="00DE37A9" w:rsidRDefault="001522EB" w:rsidP="001522EB">
            <w:pPr>
              <w:spacing w:after="160"/>
              <w:jc w:val="center"/>
              <w:rPr>
                <w:rFonts w:eastAsia="맑은 고딕" w:cs="Times"/>
                <w:color w:val="000000"/>
                <w:kern w:val="2"/>
                <w:sz w:val="22"/>
                <w:szCs w:val="24"/>
                <w:lang w:eastAsia="ko-KR"/>
              </w:rPr>
            </w:pPr>
            <w:r w:rsidRPr="00DE37A9">
              <w:rPr>
                <w:rFonts w:eastAsia="맑은 고딕" w:cs="Times" w:hint="eastAsia"/>
                <w:color w:val="000000"/>
                <w:kern w:val="2"/>
                <w:sz w:val="22"/>
                <w:szCs w:val="24"/>
                <w:lang w:eastAsia="ko-KR"/>
              </w:rPr>
              <w:t>19</w:t>
            </w:r>
          </w:p>
        </w:tc>
      </w:tr>
    </w:tbl>
    <w:p w14:paraId="0E1D419A" w14:textId="77777777" w:rsidR="001522EB" w:rsidRPr="00DE37A9" w:rsidRDefault="001522EB" w:rsidP="001522EB">
      <w:pPr>
        <w:spacing w:before="100" w:beforeAutospacing="1" w:after="100" w:afterAutospacing="1"/>
        <w:rPr>
          <w:rFonts w:eastAsia="굴림" w:cs="Times"/>
          <w:i/>
          <w:color w:val="000000"/>
          <w:szCs w:val="24"/>
          <w:lang w:eastAsia="ko-KR"/>
        </w:rPr>
      </w:pPr>
      <w:proofErr w:type="spellStart"/>
      <w:r w:rsidRPr="00DE37A9">
        <w:rPr>
          <w:rFonts w:eastAsia="굴림" w:cs="Times"/>
          <w:i/>
          <w:color w:val="000000"/>
          <w:szCs w:val="24"/>
          <w:vertAlign w:val="superscript"/>
          <w:lang w:eastAsia="ko-KR"/>
        </w:rPr>
        <w:t>a</w:t>
      </w:r>
      <w:r w:rsidRPr="00DE37A9">
        <w:rPr>
          <w:rFonts w:eastAsia="굴림" w:cs="Times"/>
          <w:i/>
          <w:color w:val="000000"/>
          <w:szCs w:val="24"/>
          <w:lang w:eastAsia="ko-KR"/>
        </w:rPr>
        <w:t>Polyamide</w:t>
      </w:r>
      <w:proofErr w:type="spellEnd"/>
      <w:r w:rsidRPr="00DE37A9">
        <w:rPr>
          <w:rFonts w:eastAsia="굴림" w:cs="Times"/>
          <w:i/>
          <w:color w:val="000000"/>
          <w:szCs w:val="24"/>
          <w:lang w:eastAsia="ko-KR"/>
        </w:rPr>
        <w:t xml:space="preserve"> (PA), </w:t>
      </w:r>
      <w:proofErr w:type="spellStart"/>
      <w:r w:rsidRPr="00DE37A9">
        <w:rPr>
          <w:rFonts w:eastAsia="굴림" w:cs="Times"/>
          <w:i/>
          <w:color w:val="000000"/>
          <w:szCs w:val="24"/>
          <w:vertAlign w:val="superscript"/>
          <w:lang w:eastAsia="ko-KR"/>
        </w:rPr>
        <w:t>b</w:t>
      </w:r>
      <w:r w:rsidRPr="00DE37A9">
        <w:rPr>
          <w:rFonts w:eastAsia="굴림" w:cs="Times"/>
          <w:i/>
          <w:color w:val="000000"/>
          <w:szCs w:val="24"/>
          <w:lang w:eastAsia="ko-KR"/>
        </w:rPr>
        <w:t>NiCo</w:t>
      </w:r>
      <w:proofErr w:type="spellEnd"/>
      <w:r w:rsidRPr="00DE37A9">
        <w:rPr>
          <w:rFonts w:eastAsia="굴림" w:cs="Times"/>
          <w:i/>
          <w:color w:val="000000"/>
          <w:szCs w:val="24"/>
          <w:lang w:eastAsia="ko-KR"/>
        </w:rPr>
        <w:t xml:space="preserve"> layered double hydroxides (</w:t>
      </w:r>
      <w:proofErr w:type="spellStart"/>
      <w:r w:rsidRPr="00DE37A9">
        <w:rPr>
          <w:rFonts w:eastAsia="굴림" w:cs="Times"/>
          <w:i/>
          <w:color w:val="000000"/>
          <w:szCs w:val="24"/>
          <w:lang w:eastAsia="ko-KR"/>
        </w:rPr>
        <w:t>NCLTi</w:t>
      </w:r>
      <w:proofErr w:type="spellEnd"/>
      <w:r w:rsidRPr="00DE37A9">
        <w:rPr>
          <w:rFonts w:eastAsia="굴림" w:cs="Times"/>
          <w:i/>
          <w:color w:val="000000"/>
          <w:szCs w:val="24"/>
          <w:lang w:eastAsia="ko-KR"/>
        </w:rPr>
        <w:t xml:space="preserve">), </w:t>
      </w:r>
      <w:proofErr w:type="spellStart"/>
      <w:r w:rsidRPr="00DE37A9">
        <w:rPr>
          <w:rFonts w:eastAsia="굴림" w:cs="Times"/>
          <w:i/>
          <w:color w:val="000000"/>
          <w:szCs w:val="24"/>
          <w:vertAlign w:val="superscript"/>
          <w:lang w:eastAsia="ko-KR"/>
        </w:rPr>
        <w:t>c</w:t>
      </w:r>
      <w:r w:rsidRPr="00DE37A9">
        <w:rPr>
          <w:rFonts w:eastAsia="굴림" w:cs="Times"/>
          <w:i/>
          <w:color w:val="000000"/>
          <w:szCs w:val="24"/>
          <w:lang w:eastAsia="ko-KR"/>
        </w:rPr>
        <w:t>Mg</w:t>
      </w:r>
      <w:proofErr w:type="spellEnd"/>
      <w:r w:rsidRPr="00DE37A9">
        <w:rPr>
          <w:rFonts w:eastAsia="굴림" w:cs="Times"/>
          <w:i/>
          <w:color w:val="000000"/>
          <w:szCs w:val="24"/>
          <w:lang w:eastAsia="ko-KR"/>
        </w:rPr>
        <w:t xml:space="preserve">-Al layered double hydroxide (Mg-Al layered double hydroxide), </w:t>
      </w:r>
      <w:proofErr w:type="spellStart"/>
      <w:r w:rsidRPr="00DE37A9">
        <w:rPr>
          <w:rFonts w:eastAsia="굴림" w:cs="Times"/>
          <w:i/>
          <w:color w:val="000000"/>
          <w:szCs w:val="24"/>
          <w:vertAlign w:val="superscript"/>
          <w:lang w:eastAsia="ko-KR"/>
        </w:rPr>
        <w:t>d</w:t>
      </w:r>
      <w:r w:rsidRPr="00DE37A9">
        <w:rPr>
          <w:rFonts w:eastAsia="굴림" w:cs="Times"/>
          <w:i/>
          <w:color w:val="000000"/>
          <w:szCs w:val="24"/>
          <w:lang w:eastAsia="ko-KR"/>
        </w:rPr>
        <w:t>Poly</w:t>
      </w:r>
      <w:proofErr w:type="spellEnd"/>
      <w:r w:rsidRPr="00DE37A9">
        <w:rPr>
          <w:rFonts w:eastAsia="굴림" w:cs="Times"/>
          <w:i/>
          <w:color w:val="000000"/>
          <w:szCs w:val="24"/>
          <w:lang w:eastAsia="ko-KR"/>
        </w:rPr>
        <w:t>(</w:t>
      </w:r>
      <w:proofErr w:type="spellStart"/>
      <w:r w:rsidRPr="00DE37A9">
        <w:rPr>
          <w:rFonts w:eastAsia="굴림" w:cs="Times"/>
          <w:i/>
          <w:color w:val="000000"/>
          <w:szCs w:val="24"/>
          <w:lang w:eastAsia="ko-KR"/>
        </w:rPr>
        <w:t>dimethylsiloxane</w:t>
      </w:r>
      <w:proofErr w:type="spellEnd"/>
      <w:r w:rsidRPr="00DE37A9">
        <w:rPr>
          <w:rFonts w:eastAsia="굴림" w:cs="Times"/>
          <w:i/>
          <w:color w:val="000000"/>
          <w:szCs w:val="24"/>
          <w:lang w:eastAsia="ko-KR"/>
        </w:rPr>
        <w:t xml:space="preserve">) (PDMS), </w:t>
      </w:r>
      <w:proofErr w:type="spellStart"/>
      <w:r w:rsidRPr="00DE37A9">
        <w:rPr>
          <w:rFonts w:eastAsia="굴림" w:cs="Times"/>
          <w:i/>
          <w:color w:val="000000"/>
          <w:szCs w:val="24"/>
          <w:vertAlign w:val="superscript"/>
          <w:lang w:eastAsia="ko-KR"/>
        </w:rPr>
        <w:t>e</w:t>
      </w:r>
      <w:r w:rsidRPr="00DE37A9">
        <w:rPr>
          <w:rFonts w:eastAsia="굴림" w:cs="Times"/>
          <w:i/>
          <w:color w:val="000000"/>
          <w:szCs w:val="24"/>
          <w:lang w:eastAsia="ko-KR"/>
        </w:rPr>
        <w:t>Cellulose</w:t>
      </w:r>
      <w:proofErr w:type="spellEnd"/>
      <w:r w:rsidRPr="00DE37A9">
        <w:rPr>
          <w:rFonts w:eastAsia="굴림" w:cs="Times"/>
          <w:i/>
          <w:color w:val="000000"/>
          <w:szCs w:val="24"/>
          <w:lang w:eastAsia="ko-KR"/>
        </w:rPr>
        <w:t xml:space="preserve"> nanofibers and graphene oxide (CG), </w:t>
      </w:r>
      <w:proofErr w:type="spellStart"/>
      <w:r w:rsidRPr="00DE37A9">
        <w:rPr>
          <w:rFonts w:eastAsia="굴림" w:cs="Times"/>
          <w:i/>
          <w:color w:val="000000"/>
          <w:szCs w:val="24"/>
          <w:vertAlign w:val="superscript"/>
          <w:lang w:eastAsia="ko-KR"/>
        </w:rPr>
        <w:t>f</w:t>
      </w:r>
      <w:r w:rsidRPr="00DE37A9">
        <w:rPr>
          <w:rFonts w:eastAsia="굴림" w:cs="Times"/>
          <w:i/>
          <w:color w:val="000000"/>
          <w:szCs w:val="24"/>
          <w:lang w:eastAsia="ko-KR"/>
        </w:rPr>
        <w:t>Conductive</w:t>
      </w:r>
      <w:proofErr w:type="spellEnd"/>
      <w:r w:rsidRPr="00DE37A9">
        <w:rPr>
          <w:rFonts w:eastAsia="굴림" w:cs="Times"/>
          <w:i/>
          <w:color w:val="000000"/>
          <w:szCs w:val="24"/>
          <w:lang w:eastAsia="ko-KR"/>
        </w:rPr>
        <w:t xml:space="preserve"> and defective N-doped carbon (N-C), </w:t>
      </w:r>
      <w:proofErr w:type="spellStart"/>
      <w:r w:rsidRPr="00DE37A9">
        <w:rPr>
          <w:rFonts w:eastAsia="굴림" w:cs="Times"/>
          <w:i/>
          <w:color w:val="000000"/>
          <w:szCs w:val="24"/>
          <w:vertAlign w:val="superscript"/>
          <w:lang w:eastAsia="ko-KR"/>
        </w:rPr>
        <w:t>g</w:t>
      </w:r>
      <w:r w:rsidRPr="00DE37A9">
        <w:rPr>
          <w:rFonts w:eastAsia="굴림" w:cs="Times"/>
          <w:i/>
          <w:color w:val="000000"/>
          <w:szCs w:val="24"/>
          <w:lang w:eastAsia="ko-KR"/>
        </w:rPr>
        <w:t>Celluose</w:t>
      </w:r>
      <w:proofErr w:type="spellEnd"/>
      <w:r w:rsidRPr="00DE37A9">
        <w:rPr>
          <w:rFonts w:eastAsia="굴림" w:cs="Times"/>
          <w:i/>
          <w:color w:val="000000"/>
          <w:szCs w:val="24"/>
          <w:lang w:eastAsia="ko-KR"/>
        </w:rPr>
        <w:t xml:space="preserve"> </w:t>
      </w:r>
      <w:proofErr w:type="spellStart"/>
      <w:r w:rsidRPr="00DE37A9">
        <w:rPr>
          <w:rFonts w:eastAsia="굴림" w:cs="Times"/>
          <w:i/>
          <w:color w:val="000000"/>
          <w:szCs w:val="24"/>
          <w:lang w:eastAsia="ko-KR"/>
        </w:rPr>
        <w:t>nanowhisker</w:t>
      </w:r>
      <w:proofErr w:type="spellEnd"/>
      <w:r w:rsidRPr="00DE37A9">
        <w:rPr>
          <w:rFonts w:eastAsia="굴림" w:cs="Times"/>
          <w:i/>
          <w:color w:val="000000"/>
          <w:szCs w:val="24"/>
          <w:lang w:eastAsia="ko-KR"/>
        </w:rPr>
        <w:t>-graphene (CNG).</w:t>
      </w:r>
    </w:p>
    <w:p w14:paraId="136A6CE4" w14:textId="77777777" w:rsidR="001522EB" w:rsidRPr="001B5D53" w:rsidRDefault="001522EB" w:rsidP="001522EB">
      <w:pPr>
        <w:spacing w:before="100" w:beforeAutospacing="1" w:after="100" w:afterAutospacing="1"/>
        <w:rPr>
          <w:rFonts w:eastAsia="굴림" w:cs="Times"/>
          <w:b/>
          <w:color w:val="000000"/>
          <w:szCs w:val="24"/>
          <w:lang w:eastAsia="ko-KR"/>
        </w:rPr>
      </w:pPr>
      <w:r w:rsidRPr="001B5D53">
        <w:rPr>
          <w:rFonts w:eastAsia="굴림" w:cs="Times"/>
          <w:b/>
          <w:color w:val="000000"/>
          <w:szCs w:val="24"/>
          <w:lang w:eastAsia="ko-KR"/>
        </w:rPr>
        <w:t>References</w:t>
      </w:r>
    </w:p>
    <w:p w14:paraId="74E0264A" w14:textId="02C7478B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1. </w:t>
      </w:r>
      <w:r w:rsidRPr="001B5D53">
        <w:rPr>
          <w:rFonts w:eastAsia="바탕" w:cs="Times"/>
          <w:color w:val="000000"/>
          <w:szCs w:val="24"/>
        </w:rPr>
        <w:t xml:space="preserve">Cui, Y.; Zhao, Q.; Wu, X.; Chen, X.; Yang, J.; Wang, Y.; Qin, R.; Ding, S.; Song, Y.; Wu, J.; Yang, K.; Wang, Z.; Mei, Z.; Song, Z.; Wu, H.; Jiang, Z.; Qian, G.; Yang, L.; Pan, F. An Interface‐Bridged Organic–Inorganic Layer </w:t>
      </w:r>
      <w:r w:rsidRPr="001B5D53">
        <w:rPr>
          <w:rFonts w:eastAsia="굴림" w:cs="Times"/>
          <w:color w:val="000000"/>
          <w:szCs w:val="24"/>
          <w:lang w:eastAsia="ko-KR"/>
        </w:rPr>
        <w:t>That</w:t>
      </w:r>
      <w:r w:rsidRPr="001B5D53">
        <w:rPr>
          <w:rFonts w:eastAsia="바탕" w:cs="Times"/>
          <w:color w:val="000000"/>
          <w:szCs w:val="24"/>
        </w:rPr>
        <w:t xml:space="preserve"> Suppresses Dendrite Formation and Side Reactions for Ultra‐Long‐Life Aqueous Zinc Metal Anodes. </w:t>
      </w:r>
      <w:proofErr w:type="spellStart"/>
      <w:r w:rsidRPr="001B5D53">
        <w:rPr>
          <w:rFonts w:eastAsia="바탕" w:cs="Times"/>
          <w:i/>
          <w:iCs/>
          <w:color w:val="000000"/>
          <w:szCs w:val="24"/>
        </w:rPr>
        <w:t>Angew</w:t>
      </w:r>
      <w:proofErr w:type="spellEnd"/>
      <w:r w:rsidRPr="001B5D53">
        <w:rPr>
          <w:rFonts w:eastAsia="바탕" w:cs="Times"/>
          <w:i/>
          <w:iCs/>
          <w:color w:val="000000"/>
          <w:szCs w:val="24"/>
        </w:rPr>
        <w:t>. Chem.</w:t>
      </w:r>
      <w:r w:rsidRPr="001B5D53">
        <w:rPr>
          <w:rFonts w:eastAsia="바탕" w:cs="Times"/>
          <w:color w:val="000000"/>
          <w:szCs w:val="24"/>
        </w:rPr>
        <w:t xml:space="preserve"> </w:t>
      </w:r>
      <w:r w:rsidRPr="001B5D53">
        <w:rPr>
          <w:rFonts w:eastAsia="바탕" w:cs="Times"/>
          <w:b/>
          <w:bCs/>
          <w:color w:val="000000"/>
          <w:szCs w:val="24"/>
        </w:rPr>
        <w:t>2020</w:t>
      </w:r>
      <w:r w:rsidRPr="001B5D53">
        <w:rPr>
          <w:rFonts w:eastAsia="굴림" w:cs="Times"/>
          <w:color w:val="000000"/>
          <w:szCs w:val="24"/>
          <w:lang w:eastAsia="ko-KR"/>
        </w:rPr>
        <w:t>, 16737-16744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  <w:r w:rsidRPr="001B5D53">
        <w:rPr>
          <w:rFonts w:eastAsia="바탕" w:cs="Times"/>
          <w:color w:val="000000"/>
          <w:szCs w:val="24"/>
        </w:rPr>
        <w:t xml:space="preserve"> </w:t>
      </w:r>
    </w:p>
    <w:p w14:paraId="5629DF51" w14:textId="59A5D70A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2. </w:t>
      </w:r>
      <w:r w:rsidRPr="001B5D53">
        <w:rPr>
          <w:rFonts w:eastAsia="바탕" w:cs="Times"/>
          <w:color w:val="000000"/>
          <w:szCs w:val="24"/>
        </w:rPr>
        <w:t xml:space="preserve">Cui, M.; Xiao, Y.; Kang, L.; Du, W.; Gao, Y.; Sun, X.; Zhou, Y.; Li, X.; Li, H.; Jiang, F.; </w:t>
      </w:r>
      <w:proofErr w:type="spellStart"/>
      <w:r w:rsidRPr="001B5D53">
        <w:rPr>
          <w:rFonts w:eastAsia="바탕" w:cs="Times"/>
          <w:color w:val="000000"/>
          <w:szCs w:val="24"/>
        </w:rPr>
        <w:t>Zhi</w:t>
      </w:r>
      <w:proofErr w:type="spellEnd"/>
      <w:r w:rsidRPr="001B5D53">
        <w:rPr>
          <w:rFonts w:eastAsia="바탕" w:cs="Times"/>
          <w:color w:val="000000"/>
          <w:szCs w:val="24"/>
        </w:rPr>
        <w:t>, C. Quasi-Isolated Au Particles as Heterogeneous Seeds to Guide Uniform Zn Deposition for Aqueous Zinc-</w:t>
      </w:r>
      <w:r w:rsidRPr="001B5D53">
        <w:rPr>
          <w:rFonts w:eastAsia="굴림" w:cs="Times"/>
          <w:color w:val="000000"/>
          <w:szCs w:val="24"/>
          <w:lang w:eastAsia="ko-KR"/>
        </w:rPr>
        <w:t>Ion</w:t>
      </w:r>
      <w:r w:rsidRPr="001B5D53">
        <w:rPr>
          <w:rFonts w:eastAsia="바탕" w:cs="Times"/>
          <w:color w:val="000000"/>
          <w:szCs w:val="24"/>
        </w:rPr>
        <w:t xml:space="preserve"> Batteries. </w:t>
      </w:r>
      <w:r w:rsidRPr="001B5D53">
        <w:rPr>
          <w:rFonts w:eastAsia="바탕" w:cs="Times"/>
          <w:i/>
          <w:iCs/>
          <w:color w:val="000000"/>
          <w:szCs w:val="24"/>
        </w:rPr>
        <w:t>ACS Appl. Energy Mater.</w:t>
      </w:r>
      <w:r w:rsidRPr="001B5D53">
        <w:rPr>
          <w:rFonts w:eastAsia="바탕" w:cs="Times"/>
          <w:color w:val="000000"/>
          <w:szCs w:val="24"/>
        </w:rPr>
        <w:t xml:space="preserve"> </w:t>
      </w:r>
      <w:r w:rsidRPr="001B5D53">
        <w:rPr>
          <w:rFonts w:eastAsia="바탕" w:cs="Times"/>
          <w:b/>
          <w:bCs/>
          <w:color w:val="000000"/>
          <w:szCs w:val="24"/>
        </w:rPr>
        <w:t>2019</w:t>
      </w:r>
      <w:r w:rsidRPr="001B5D53">
        <w:rPr>
          <w:rFonts w:eastAsia="바탕" w:cs="Times"/>
          <w:color w:val="000000"/>
          <w:szCs w:val="24"/>
        </w:rPr>
        <w:t xml:space="preserve">, </w:t>
      </w:r>
      <w:r w:rsidRPr="001B5D53">
        <w:rPr>
          <w:rFonts w:eastAsia="바탕" w:cs="Times"/>
          <w:i/>
          <w:iCs/>
          <w:color w:val="000000"/>
          <w:szCs w:val="24"/>
        </w:rPr>
        <w:t>2</w:t>
      </w:r>
      <w:r w:rsidRPr="001B5D53">
        <w:rPr>
          <w:rFonts w:eastAsia="바탕" w:cs="Times"/>
          <w:color w:val="000000"/>
          <w:szCs w:val="24"/>
        </w:rPr>
        <w:t xml:space="preserve">, </w:t>
      </w:r>
      <w:r w:rsidRPr="001B5D53">
        <w:rPr>
          <w:rFonts w:eastAsia="굴림" w:cs="Times"/>
          <w:color w:val="000000"/>
          <w:szCs w:val="24"/>
          <w:lang w:eastAsia="ko-KR"/>
        </w:rPr>
        <w:t>6490–6496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1F68F8C6" w14:textId="249B869F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>3.</w:t>
      </w:r>
      <w:r w:rsidRPr="001B5D53">
        <w:rPr>
          <w:rFonts w:ascii="굴림" w:eastAsia="굴림" w:hAnsi="굴림" w:cs="굴림"/>
          <w:color w:val="000000"/>
          <w:szCs w:val="24"/>
          <w:lang w:eastAsia="ko-KR"/>
        </w:rPr>
        <w:t xml:space="preserve"> </w:t>
      </w:r>
      <w:r w:rsidRPr="001B5D53">
        <w:rPr>
          <w:rFonts w:eastAsia="바탕" w:cs="Times"/>
          <w:color w:val="000000"/>
          <w:szCs w:val="24"/>
        </w:rPr>
        <w:t xml:space="preserve">Zhao, Z.; Zhao, J.; Hu, Z.; Li, J.; Li, J.; Zhang, Y.; Wang, C.; Cui, G. Long-Life and Deeply Rechargeable Aqueous Zn Anodes Enabled by a Multifunctional Brightener-Inspired Interphase. </w:t>
      </w:r>
      <w:r w:rsidRPr="001B5D53">
        <w:rPr>
          <w:rFonts w:eastAsia="바탕" w:cs="Times"/>
          <w:i/>
          <w:iCs/>
          <w:color w:val="000000"/>
          <w:szCs w:val="24"/>
        </w:rPr>
        <w:t>Energy Environ. Sci.</w:t>
      </w:r>
      <w:r w:rsidRPr="001B5D53">
        <w:rPr>
          <w:rFonts w:eastAsia="바탕" w:cs="Times"/>
          <w:color w:val="000000"/>
          <w:szCs w:val="24"/>
        </w:rPr>
        <w:t xml:space="preserve"> </w:t>
      </w:r>
      <w:r w:rsidRPr="001B5D53">
        <w:rPr>
          <w:rFonts w:eastAsia="바탕" w:cs="Times"/>
          <w:b/>
          <w:bCs/>
          <w:color w:val="000000"/>
          <w:szCs w:val="24"/>
        </w:rPr>
        <w:t>2019</w:t>
      </w:r>
      <w:r w:rsidRPr="001B5D53">
        <w:rPr>
          <w:rFonts w:eastAsia="바탕" w:cs="Times"/>
          <w:color w:val="000000"/>
          <w:szCs w:val="24"/>
        </w:rPr>
        <w:t xml:space="preserve">, </w:t>
      </w:r>
      <w:r w:rsidRPr="001B5D53">
        <w:rPr>
          <w:rFonts w:eastAsia="바탕" w:cs="Times"/>
          <w:i/>
          <w:iCs/>
          <w:color w:val="000000"/>
          <w:szCs w:val="24"/>
        </w:rPr>
        <w:t>12</w:t>
      </w:r>
      <w:r w:rsidRPr="001B5D53">
        <w:rPr>
          <w:rFonts w:eastAsia="바탕" w:cs="Times"/>
          <w:color w:val="000000"/>
          <w:szCs w:val="24"/>
        </w:rPr>
        <w:t>, 1938–1</w:t>
      </w:r>
      <w:r w:rsidRPr="001B5D53">
        <w:rPr>
          <w:rFonts w:eastAsia="굴림" w:cs="Times"/>
          <w:color w:val="000000"/>
          <w:szCs w:val="24"/>
          <w:lang w:eastAsia="ko-KR"/>
        </w:rPr>
        <w:t>949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  <w:r w:rsidRPr="001B5D53">
        <w:rPr>
          <w:rFonts w:eastAsia="바탕" w:cs="Times"/>
          <w:color w:val="000000"/>
          <w:szCs w:val="24"/>
        </w:rPr>
        <w:t xml:space="preserve"> </w:t>
      </w:r>
    </w:p>
    <w:p w14:paraId="191C8F4F" w14:textId="6A83C338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4. </w:t>
      </w:r>
      <w:proofErr w:type="spellStart"/>
      <w:r w:rsidRPr="001B5D53">
        <w:rPr>
          <w:rFonts w:eastAsia="바탕" w:cs="Times"/>
          <w:color w:val="000000"/>
          <w:szCs w:val="24"/>
        </w:rPr>
        <w:t>Cai</w:t>
      </w:r>
      <w:proofErr w:type="spellEnd"/>
      <w:r w:rsidRPr="001B5D53">
        <w:rPr>
          <w:rFonts w:eastAsia="바탕" w:cs="Times"/>
          <w:color w:val="000000"/>
          <w:szCs w:val="24"/>
        </w:rPr>
        <w:t xml:space="preserve">, Z.; </w:t>
      </w:r>
      <w:proofErr w:type="spellStart"/>
      <w:r w:rsidRPr="001B5D53">
        <w:rPr>
          <w:rFonts w:eastAsia="바탕" w:cs="Times"/>
          <w:color w:val="000000"/>
          <w:szCs w:val="24"/>
        </w:rPr>
        <w:t>Ou</w:t>
      </w:r>
      <w:proofErr w:type="spellEnd"/>
      <w:r w:rsidRPr="001B5D53">
        <w:rPr>
          <w:rFonts w:eastAsia="바탕" w:cs="Times"/>
          <w:color w:val="000000"/>
          <w:szCs w:val="24"/>
        </w:rPr>
        <w:t xml:space="preserve">, Y.; Wang, J.; Xiao, R.; Fu, L.; Yuan, Z.; Zhan, R.; Sun, Y. Chemically Resistant Cu–Zn/Zn Composite Anode for Long Cycling Aqueous Batteries. </w:t>
      </w:r>
      <w:r w:rsidRPr="001B5D53">
        <w:rPr>
          <w:rFonts w:eastAsia="바탕" w:cs="Times"/>
          <w:i/>
          <w:iCs/>
          <w:color w:val="000000"/>
          <w:szCs w:val="24"/>
        </w:rPr>
        <w:t>Energy Storage Mater.</w:t>
      </w:r>
      <w:r w:rsidRPr="001B5D53">
        <w:rPr>
          <w:rFonts w:eastAsia="바탕" w:cs="Times"/>
          <w:color w:val="000000"/>
          <w:szCs w:val="24"/>
        </w:rPr>
        <w:t xml:space="preserve"> </w:t>
      </w:r>
      <w:r w:rsidRPr="001B5D53">
        <w:rPr>
          <w:rFonts w:eastAsia="바탕" w:cs="Times"/>
          <w:b/>
          <w:bCs/>
          <w:color w:val="000000"/>
          <w:szCs w:val="24"/>
        </w:rPr>
        <w:t>2020</w:t>
      </w:r>
      <w:r w:rsidRPr="001B5D53">
        <w:rPr>
          <w:rFonts w:eastAsia="바탕" w:cs="Times"/>
          <w:color w:val="000000"/>
          <w:szCs w:val="24"/>
        </w:rPr>
        <w:t xml:space="preserve">, </w:t>
      </w:r>
      <w:r w:rsidRPr="001B5D53">
        <w:rPr>
          <w:rFonts w:eastAsia="바탕" w:cs="Times"/>
          <w:i/>
          <w:iCs/>
          <w:color w:val="000000"/>
          <w:szCs w:val="24"/>
        </w:rPr>
        <w:t>27</w:t>
      </w:r>
      <w:r w:rsidRPr="001B5D53">
        <w:rPr>
          <w:rFonts w:eastAsia="굴림" w:cs="Times"/>
          <w:color w:val="000000"/>
          <w:szCs w:val="24"/>
          <w:lang w:eastAsia="ko-KR"/>
        </w:rPr>
        <w:t>, 205–211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77B29932" w14:textId="27418677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5.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Hieu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, L. T.; So, S.; Kim, I. T.;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Hur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, J. Zn Anode with Flexible β-PVDF Coating for Aqueous Zn-Ion Batteries with Long Cycle Life.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Chem. Eng. J.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 </w:t>
      </w:r>
      <w:r w:rsidRPr="001B5D53">
        <w:rPr>
          <w:rFonts w:eastAsia="굴림" w:cs="Times"/>
          <w:b/>
          <w:bCs/>
          <w:color w:val="000000"/>
          <w:szCs w:val="24"/>
          <w:lang w:eastAsia="ko-KR"/>
        </w:rPr>
        <w:t>2021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,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411</w:t>
      </w:r>
      <w:r w:rsidR="00202438" w:rsidRPr="001B5D53">
        <w:rPr>
          <w:rFonts w:eastAsia="굴림" w:cs="Times"/>
          <w:color w:val="000000"/>
          <w:szCs w:val="24"/>
          <w:lang w:eastAsia="ko-KR"/>
        </w:rPr>
        <w:t>, 128584.</w:t>
      </w:r>
    </w:p>
    <w:p w14:paraId="19AC08A7" w14:textId="7115B874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6. </w:t>
      </w:r>
      <w:r w:rsidRPr="001B5D53">
        <w:rPr>
          <w:rFonts w:eastAsia="바탕" w:cs="Times"/>
          <w:color w:val="000000"/>
          <w:szCs w:val="24"/>
        </w:rPr>
        <w:t xml:space="preserve">Zhou, M.; </w:t>
      </w:r>
      <w:proofErr w:type="spellStart"/>
      <w:r w:rsidRPr="001B5D53">
        <w:rPr>
          <w:rFonts w:eastAsia="바탕" w:cs="Times"/>
          <w:color w:val="000000"/>
          <w:szCs w:val="24"/>
        </w:rPr>
        <w:t>Guo</w:t>
      </w:r>
      <w:proofErr w:type="spellEnd"/>
      <w:r w:rsidRPr="001B5D53">
        <w:rPr>
          <w:rFonts w:eastAsia="바탕" w:cs="Times"/>
          <w:color w:val="000000"/>
          <w:szCs w:val="24"/>
        </w:rPr>
        <w:t xml:space="preserve">, S.; Fang, G.; Sun, H.; Cao, X.; Zhou, J.; Pan, A.; Liang, S. Suppressing by-Product via Stratified Adsorption Effect to Assist Highly Reversible Zinc Anode in Aqueous </w:t>
      </w:r>
      <w:r w:rsidRPr="001B5D53">
        <w:rPr>
          <w:rFonts w:eastAsia="바탕" w:cs="Times"/>
          <w:i/>
          <w:iCs/>
          <w:color w:val="000000"/>
          <w:szCs w:val="24"/>
        </w:rPr>
        <w:t>Electrolyte</w:t>
      </w:r>
      <w:r w:rsidRPr="001B5D53">
        <w:rPr>
          <w:rFonts w:eastAsia="바탕" w:cs="Times"/>
          <w:color w:val="000000"/>
          <w:szCs w:val="24"/>
        </w:rPr>
        <w:t xml:space="preserve">. </w:t>
      </w:r>
      <w:r w:rsidRPr="001B5D53">
        <w:rPr>
          <w:rFonts w:eastAsia="바탕" w:cs="Times"/>
          <w:i/>
          <w:iCs/>
          <w:color w:val="000000"/>
          <w:szCs w:val="24"/>
        </w:rPr>
        <w:t xml:space="preserve">J. Energy Chem. </w:t>
      </w:r>
      <w:r w:rsidRPr="001B5D53">
        <w:rPr>
          <w:rFonts w:eastAsia="바탕" w:cs="Times"/>
          <w:b/>
          <w:bCs/>
          <w:color w:val="000000"/>
          <w:szCs w:val="24"/>
        </w:rPr>
        <w:t>2021</w:t>
      </w:r>
      <w:r w:rsidRPr="001B5D53">
        <w:rPr>
          <w:rFonts w:eastAsia="바탕" w:cs="Times"/>
          <w:color w:val="000000"/>
          <w:szCs w:val="24"/>
        </w:rPr>
        <w:t xml:space="preserve">, </w:t>
      </w:r>
      <w:r w:rsidRPr="001B5D53">
        <w:rPr>
          <w:rFonts w:eastAsia="바탕" w:cs="Times"/>
          <w:i/>
          <w:iCs/>
          <w:color w:val="000000"/>
          <w:szCs w:val="24"/>
        </w:rPr>
        <w:t>55</w:t>
      </w:r>
      <w:r w:rsidRPr="001B5D53">
        <w:rPr>
          <w:rFonts w:eastAsia="굴림" w:cs="Times"/>
          <w:color w:val="000000"/>
          <w:szCs w:val="24"/>
          <w:lang w:eastAsia="ko-KR"/>
        </w:rPr>
        <w:t>, 549–556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77D4C150" w14:textId="421BE280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7. </w:t>
      </w:r>
      <w:proofErr w:type="spellStart"/>
      <w:r w:rsidRPr="001B5D53">
        <w:rPr>
          <w:rFonts w:eastAsia="바탕" w:cs="Times"/>
          <w:color w:val="000000"/>
          <w:szCs w:val="24"/>
        </w:rPr>
        <w:t>Xie</w:t>
      </w:r>
      <w:proofErr w:type="spellEnd"/>
      <w:r w:rsidRPr="001B5D53">
        <w:rPr>
          <w:rFonts w:eastAsia="바탕" w:cs="Times"/>
          <w:color w:val="000000"/>
          <w:szCs w:val="24"/>
        </w:rPr>
        <w:t xml:space="preserve">, X.; Liang, S.; Gao, J.; </w:t>
      </w:r>
      <w:proofErr w:type="spellStart"/>
      <w:r w:rsidRPr="001B5D53">
        <w:rPr>
          <w:rFonts w:eastAsia="바탕" w:cs="Times"/>
          <w:color w:val="000000"/>
          <w:szCs w:val="24"/>
        </w:rPr>
        <w:t>Guo</w:t>
      </w:r>
      <w:proofErr w:type="spellEnd"/>
      <w:r w:rsidRPr="001B5D53">
        <w:rPr>
          <w:rFonts w:eastAsia="바탕" w:cs="Times"/>
          <w:color w:val="000000"/>
          <w:szCs w:val="24"/>
        </w:rPr>
        <w:t xml:space="preserve">, S.; </w:t>
      </w:r>
      <w:proofErr w:type="spellStart"/>
      <w:r w:rsidRPr="001B5D53">
        <w:rPr>
          <w:rFonts w:eastAsia="바탕" w:cs="Times"/>
          <w:color w:val="000000"/>
          <w:szCs w:val="24"/>
        </w:rPr>
        <w:t>Guo</w:t>
      </w:r>
      <w:proofErr w:type="spellEnd"/>
      <w:r w:rsidRPr="001B5D53">
        <w:rPr>
          <w:rFonts w:eastAsia="바탕" w:cs="Times"/>
          <w:color w:val="000000"/>
          <w:szCs w:val="24"/>
        </w:rPr>
        <w:t xml:space="preserve">, J.; Wang, C.; Xu, G.; Wu, X.; Chen, G.; Zhou, J. Manipulating the Ion-Transfer Kinetics and Interface Stability for High-Performance Zinc Metal Anodes. </w:t>
      </w:r>
      <w:r w:rsidRPr="001B5D53">
        <w:rPr>
          <w:rFonts w:eastAsia="바탕" w:cs="Times"/>
          <w:i/>
          <w:iCs/>
          <w:color w:val="000000"/>
          <w:szCs w:val="24"/>
        </w:rPr>
        <w:t>Energy Environ. Sci.</w:t>
      </w:r>
      <w:r w:rsidRPr="001B5D53">
        <w:rPr>
          <w:rFonts w:eastAsia="바탕" w:cs="Times"/>
          <w:color w:val="000000"/>
          <w:szCs w:val="24"/>
        </w:rPr>
        <w:t xml:space="preserve"> </w:t>
      </w:r>
      <w:r w:rsidRPr="001B5D53">
        <w:rPr>
          <w:rFonts w:eastAsia="바탕" w:cs="Times"/>
          <w:b/>
          <w:bCs/>
          <w:color w:val="000000"/>
          <w:szCs w:val="24"/>
        </w:rPr>
        <w:t>2020</w:t>
      </w:r>
      <w:r w:rsidRPr="001B5D53">
        <w:rPr>
          <w:rFonts w:eastAsia="바탕" w:cs="Times"/>
          <w:color w:val="000000"/>
          <w:szCs w:val="24"/>
        </w:rPr>
        <w:t xml:space="preserve">, </w:t>
      </w:r>
      <w:r w:rsidRPr="001B5D53">
        <w:rPr>
          <w:rFonts w:eastAsia="바탕" w:cs="Times"/>
          <w:i/>
          <w:iCs/>
          <w:color w:val="000000"/>
          <w:szCs w:val="24"/>
        </w:rPr>
        <w:t>13</w:t>
      </w:r>
      <w:r w:rsidRPr="001B5D53">
        <w:rPr>
          <w:rFonts w:eastAsia="굴림" w:cs="Times"/>
          <w:color w:val="000000"/>
          <w:szCs w:val="24"/>
          <w:lang w:eastAsia="ko-KR"/>
        </w:rPr>
        <w:t>, 503–510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38090151" w14:textId="48E6A725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8. </w:t>
      </w:r>
      <w:r w:rsidRPr="001B5D53">
        <w:rPr>
          <w:rFonts w:eastAsia="바탕" w:cs="Times"/>
          <w:color w:val="000000"/>
          <w:szCs w:val="24"/>
        </w:rPr>
        <w:t xml:space="preserve">Cao, Z.; Zhu, X.; Xu, D.; Dong, P.; Chee, M. O.; Li, X.; Zhu, K.; Ye, M.; Shen, J. Eliminating Zn Dendrites by Commercial Cyanoacrylate Adhesive for Zinc Ion Battery. </w:t>
      </w:r>
      <w:r w:rsidRPr="001B5D53">
        <w:rPr>
          <w:rFonts w:eastAsia="바탕" w:cs="Times"/>
          <w:i/>
          <w:iCs/>
          <w:color w:val="000000"/>
          <w:szCs w:val="24"/>
        </w:rPr>
        <w:t>Energy Storage Mater.</w:t>
      </w:r>
      <w:r w:rsidRPr="001B5D53">
        <w:rPr>
          <w:rFonts w:eastAsia="바탕" w:cs="Times"/>
          <w:color w:val="000000"/>
          <w:szCs w:val="24"/>
        </w:rPr>
        <w:t xml:space="preserve"> </w:t>
      </w:r>
      <w:r w:rsidRPr="001B5D53">
        <w:rPr>
          <w:rFonts w:eastAsia="굴림" w:cs="Times"/>
          <w:b/>
          <w:color w:val="000000"/>
          <w:szCs w:val="24"/>
          <w:lang w:eastAsia="ko-KR"/>
        </w:rPr>
        <w:t>2021</w:t>
      </w:r>
      <w:r w:rsidRPr="001B5D53">
        <w:rPr>
          <w:rFonts w:eastAsia="바탕" w:cs="Times"/>
          <w:color w:val="000000"/>
          <w:szCs w:val="24"/>
        </w:rPr>
        <w:t xml:space="preserve">, </w:t>
      </w:r>
      <w:r w:rsidRPr="001B5D53">
        <w:rPr>
          <w:rFonts w:eastAsia="바탕" w:cs="Times"/>
          <w:i/>
          <w:iCs/>
          <w:color w:val="000000"/>
          <w:szCs w:val="24"/>
        </w:rPr>
        <w:t>36</w:t>
      </w:r>
      <w:r w:rsidRPr="001B5D53">
        <w:rPr>
          <w:rFonts w:eastAsia="굴림" w:cs="Times"/>
          <w:color w:val="000000"/>
          <w:szCs w:val="24"/>
          <w:lang w:eastAsia="ko-KR"/>
        </w:rPr>
        <w:t>, 132–138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4C843F97" w14:textId="1683861B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9. </w:t>
      </w:r>
      <w:r w:rsidRPr="001B5D53">
        <w:rPr>
          <w:rFonts w:eastAsia="바탕" w:cs="Times"/>
          <w:color w:val="000000"/>
          <w:szCs w:val="24"/>
        </w:rPr>
        <w:t xml:space="preserve">Yang, Y.; Liu, C.; </w:t>
      </w:r>
      <w:proofErr w:type="spellStart"/>
      <w:r w:rsidRPr="001B5D53">
        <w:rPr>
          <w:rFonts w:eastAsia="바탕" w:cs="Times"/>
          <w:color w:val="000000"/>
          <w:szCs w:val="24"/>
        </w:rPr>
        <w:t>Lv</w:t>
      </w:r>
      <w:proofErr w:type="spellEnd"/>
      <w:r w:rsidRPr="001B5D53">
        <w:rPr>
          <w:rFonts w:eastAsia="바탕" w:cs="Times"/>
          <w:color w:val="000000"/>
          <w:szCs w:val="24"/>
        </w:rPr>
        <w:t>, Z.; Yang, H.; Zhang, Y.; Ye, M.; Chen, L.; Zhao, J.; Li, C. C.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 Synergistic Manipulation of Zn</w:t>
      </w:r>
      <w:r w:rsidRPr="001B5D53">
        <w:rPr>
          <w:rFonts w:eastAsia="바탕" w:cs="Times"/>
          <w:color w:val="000000"/>
          <w:szCs w:val="24"/>
          <w:vertAlign w:val="superscript"/>
        </w:rPr>
        <w:t>2+</w:t>
      </w:r>
      <w:r w:rsidRPr="001B5D53">
        <w:rPr>
          <w:rFonts w:eastAsia="바탕" w:cs="Times"/>
          <w:color w:val="000000"/>
          <w:szCs w:val="24"/>
        </w:rPr>
        <w:t xml:space="preserve"> Ion Flux and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Desolvation</w:t>
      </w:r>
      <w:proofErr w:type="spellEnd"/>
      <w:r w:rsidRPr="001B5D53">
        <w:rPr>
          <w:rFonts w:eastAsia="바탕" w:cs="Times"/>
          <w:color w:val="000000"/>
          <w:szCs w:val="24"/>
        </w:rPr>
        <w:t xml:space="preserve"> Effect Enabl</w:t>
      </w:r>
      <w:r w:rsidRPr="001B5D53">
        <w:rPr>
          <w:rFonts w:eastAsia="굴림" w:cs="Times"/>
          <w:color w:val="000000"/>
          <w:szCs w:val="24"/>
          <w:lang w:eastAsia="ko-KR"/>
        </w:rPr>
        <w:t>ed by Anodic Growth of a 3D ZnF</w:t>
      </w:r>
      <w:r w:rsidRPr="001B5D53">
        <w:rPr>
          <w:rFonts w:eastAsia="바탕" w:cs="Times"/>
          <w:color w:val="000000"/>
          <w:szCs w:val="24"/>
          <w:vertAlign w:val="subscript"/>
        </w:rPr>
        <w:t>2</w:t>
      </w:r>
      <w:r w:rsidRPr="001B5D53">
        <w:rPr>
          <w:rFonts w:eastAsia="바탕" w:cs="Times"/>
          <w:color w:val="000000"/>
          <w:szCs w:val="24"/>
        </w:rPr>
        <w:t xml:space="preserve"> Matrix for Long‐Lifespan and Dendrite‐Free Zn Metal Anodes. </w:t>
      </w:r>
      <w:r w:rsidRPr="001B5D53">
        <w:rPr>
          <w:rFonts w:eastAsia="바탕" w:cs="Times"/>
          <w:i/>
          <w:iCs/>
          <w:color w:val="000000"/>
          <w:szCs w:val="24"/>
        </w:rPr>
        <w:t>Adv. Mater.</w:t>
      </w:r>
      <w:r w:rsidRPr="001B5D53">
        <w:rPr>
          <w:rFonts w:eastAsia="바탕" w:cs="Times"/>
          <w:color w:val="000000"/>
          <w:szCs w:val="24"/>
        </w:rPr>
        <w:t xml:space="preserve"> </w:t>
      </w:r>
      <w:r w:rsidRPr="001B5D53">
        <w:rPr>
          <w:rFonts w:eastAsia="바탕" w:cs="Times"/>
          <w:b/>
          <w:bCs/>
          <w:color w:val="000000"/>
          <w:szCs w:val="24"/>
        </w:rPr>
        <w:t>2021</w:t>
      </w:r>
      <w:r w:rsidRPr="001B5D53">
        <w:rPr>
          <w:rFonts w:eastAsia="바탕" w:cs="Times"/>
          <w:color w:val="000000"/>
          <w:szCs w:val="24"/>
        </w:rPr>
        <w:t xml:space="preserve">, </w:t>
      </w:r>
      <w:r w:rsidRPr="001B5D53">
        <w:rPr>
          <w:rFonts w:eastAsia="바탕" w:cs="Times"/>
          <w:i/>
          <w:iCs/>
          <w:color w:val="000000"/>
          <w:szCs w:val="24"/>
        </w:rPr>
        <w:t>33</w:t>
      </w:r>
      <w:r w:rsidRPr="001B5D53">
        <w:rPr>
          <w:rFonts w:eastAsia="굴림" w:cs="Times"/>
          <w:color w:val="000000"/>
          <w:szCs w:val="24"/>
          <w:lang w:eastAsia="ko-KR"/>
        </w:rPr>
        <w:t>, 2007388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0888626B" w14:textId="004F2E26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10. Miao, Z.; Du, M.; Li, H.; Zhang, F.; Jiang, H.; Sang, Y.; Li, Q.; Liu, H.; Wang, S. Constructing Nano‐Channeled Tin Layer on Metal Zinc for High‐Performance Zinc‐Ion Batteries Anode. </w:t>
      </w:r>
      <w:proofErr w:type="spellStart"/>
      <w:r w:rsidRPr="001B5D53">
        <w:rPr>
          <w:rFonts w:eastAsia="굴림" w:cs="Times"/>
          <w:i/>
          <w:iCs/>
          <w:color w:val="000000"/>
          <w:szCs w:val="24"/>
          <w:lang w:eastAsia="ko-KR"/>
        </w:rPr>
        <w:t>EcoMat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 </w:t>
      </w:r>
      <w:r w:rsidRPr="001B5D53">
        <w:rPr>
          <w:rFonts w:eastAsia="굴림" w:cs="Times"/>
          <w:b/>
          <w:bCs/>
          <w:color w:val="000000"/>
          <w:szCs w:val="24"/>
          <w:lang w:eastAsia="ko-KR"/>
        </w:rPr>
        <w:t>2021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,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3</w:t>
      </w:r>
      <w:r w:rsidRPr="001B5D53">
        <w:rPr>
          <w:rFonts w:eastAsia="굴림" w:cs="Times"/>
          <w:color w:val="000000"/>
          <w:szCs w:val="24"/>
          <w:lang w:eastAsia="ko-KR"/>
        </w:rPr>
        <w:t>, e12125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73345F30" w14:textId="049C3848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11. Ma, C.; Wang, X.; Lu, W.; Wang, C.; Yue, H.; Sun, G.; Zhang, D.; Du, F. Achieving Stable Zn Metal Anode via a Simple Nico Layered Double Hydroxides Artificial Coating for High Performance Aqueous Zn-Ion Batteries.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Chem. Eng. J.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 </w:t>
      </w:r>
      <w:r w:rsidRPr="001B5D53">
        <w:rPr>
          <w:rFonts w:eastAsia="굴림" w:cs="Times"/>
          <w:b/>
          <w:bCs/>
          <w:color w:val="000000"/>
          <w:szCs w:val="24"/>
          <w:lang w:eastAsia="ko-KR"/>
        </w:rPr>
        <w:t>2022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,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429</w:t>
      </w:r>
      <w:r w:rsidR="00202438" w:rsidRPr="001B5D53">
        <w:rPr>
          <w:rFonts w:eastAsia="굴림" w:cs="Times"/>
          <w:color w:val="000000"/>
          <w:szCs w:val="24"/>
          <w:lang w:eastAsia="ko-KR"/>
        </w:rPr>
        <w:t>, 132576.</w:t>
      </w:r>
    </w:p>
    <w:p w14:paraId="3B3496BE" w14:textId="19EC65D5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12. Yang, Y.; Liu, C.;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Lv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, Z.; Yang, H.; Cheng, X.; Zhang, S.; Ye, M.; Zhang, Y.; Chen, L.; Zhao, J.; Li, C. C. Redistributing Zn-Ion Flux by Interlayer Ion Channels in MG-Al Layered Double Hydroxide-Based Artificial Solid Electrolyte Interface for Ultra-Stable and Dendrite-Free Zn Metal Anodes. </w:t>
      </w:r>
      <w:r w:rsidRPr="001B5D53">
        <w:rPr>
          <w:rFonts w:eastAsia="바탕" w:cs="Times"/>
          <w:i/>
          <w:iCs/>
          <w:color w:val="000000"/>
          <w:szCs w:val="24"/>
        </w:rPr>
        <w:t>Energy Storage Mater.</w:t>
      </w:r>
      <w:r w:rsidRPr="001B5D53">
        <w:rPr>
          <w:rFonts w:eastAsia="바탕" w:cs="Times"/>
          <w:color w:val="000000"/>
          <w:szCs w:val="24"/>
        </w:rPr>
        <w:t xml:space="preserve"> </w:t>
      </w:r>
      <w:r w:rsidRPr="001B5D53">
        <w:rPr>
          <w:rFonts w:eastAsia="굴림" w:cs="Times"/>
          <w:b/>
          <w:bCs/>
          <w:color w:val="000000"/>
          <w:szCs w:val="24"/>
          <w:lang w:eastAsia="ko-KR"/>
        </w:rPr>
        <w:t>2021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,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41</w:t>
      </w:r>
      <w:r w:rsidR="00202438" w:rsidRPr="001B5D53">
        <w:rPr>
          <w:rFonts w:eastAsia="굴림" w:cs="Times"/>
          <w:color w:val="000000"/>
          <w:szCs w:val="24"/>
          <w:lang w:eastAsia="ko-KR"/>
        </w:rPr>
        <w:t>, 230–239.</w:t>
      </w:r>
    </w:p>
    <w:p w14:paraId="6B87DCD9" w14:textId="3F695ABC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13.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Guo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, Z.; Fan, L.; Zhao, C.; Chen, A.; Liu, N.; Zhang, Y.; Zhang, N. A Dynamic and Self‐Adapting Interface Coating for Stable Zn‐Metal Anodes. </w:t>
      </w:r>
      <w:r w:rsidRPr="001B5D53">
        <w:rPr>
          <w:rFonts w:eastAsia="바탕" w:cs="Times"/>
          <w:i/>
          <w:iCs/>
          <w:color w:val="000000"/>
          <w:szCs w:val="24"/>
        </w:rPr>
        <w:t>Adv. Mater.</w:t>
      </w:r>
      <w:r w:rsidRPr="001B5D53">
        <w:rPr>
          <w:rFonts w:eastAsia="바탕" w:cs="Times"/>
          <w:color w:val="000000"/>
          <w:szCs w:val="24"/>
        </w:rPr>
        <w:t xml:space="preserve"> </w:t>
      </w:r>
      <w:r w:rsidRPr="001B5D53">
        <w:rPr>
          <w:rFonts w:eastAsia="굴림" w:cs="Times"/>
          <w:b/>
          <w:bCs/>
          <w:color w:val="000000"/>
          <w:szCs w:val="24"/>
          <w:lang w:eastAsia="ko-KR"/>
        </w:rPr>
        <w:t>2021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,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34</w:t>
      </w:r>
      <w:r w:rsidR="00202438" w:rsidRPr="001B5D53">
        <w:rPr>
          <w:rFonts w:eastAsia="굴림" w:cs="Times"/>
          <w:color w:val="000000"/>
          <w:szCs w:val="24"/>
          <w:lang w:eastAsia="ko-KR"/>
        </w:rPr>
        <w:t>, 2105133.</w:t>
      </w:r>
    </w:p>
    <w:p w14:paraId="56306B44" w14:textId="3198E5F4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lang w:eastAsia="ko-KR"/>
        </w:rPr>
        <w:t xml:space="preserve">14. </w:t>
      </w:r>
      <w:r w:rsidRPr="001B5D53">
        <w:rPr>
          <w:rFonts w:eastAsia="굴림" w:cs="Times"/>
          <w:color w:val="000000"/>
          <w:szCs w:val="24"/>
          <w:shd w:val="clear" w:color="auto" w:fill="FFFFFF"/>
          <w:lang w:eastAsia="ko-KR"/>
        </w:rPr>
        <w:t> 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Cao, J.; Zhang, D.;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Gu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, C.; Wang, X.; Wang, S.; Zhang, X.; Qin, J.; Wu, Z. S. Manipulating Crystallographic Orientation of Zinc Deposition for Dendrite‐Free Zinc Ion Batteries.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Adv. Energy Mater.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 </w:t>
      </w:r>
      <w:r w:rsidRPr="001B5D53">
        <w:rPr>
          <w:rFonts w:eastAsia="굴림" w:cs="Times"/>
          <w:b/>
          <w:bCs/>
          <w:color w:val="000000"/>
          <w:szCs w:val="24"/>
          <w:lang w:eastAsia="ko-KR"/>
        </w:rPr>
        <w:t>2021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,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11</w:t>
      </w:r>
      <w:r w:rsidRPr="001B5D53">
        <w:rPr>
          <w:rFonts w:eastAsia="굴림" w:cs="Times"/>
          <w:color w:val="000000"/>
          <w:szCs w:val="24"/>
          <w:lang w:eastAsia="ko-KR"/>
        </w:rPr>
        <w:t>, 2101299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1A8FE20D" w14:textId="188E9180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shd w:val="clear" w:color="auto" w:fill="FFFFFF"/>
          <w:lang w:eastAsia="ko-KR"/>
        </w:rPr>
        <w:t xml:space="preserve">15. 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Wu, C.;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Xie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, K.; Ren, K.; Yang, S.; Wang, Q. Dendrite-Free Zn Anodes Enabled by Functional Nitrogen-Doped Carbon Protective Layers for Aqueous Zinc-Ion Batteries.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Dalton Trans.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 </w:t>
      </w:r>
      <w:r w:rsidRPr="001B5D53">
        <w:rPr>
          <w:rFonts w:eastAsia="굴림" w:cs="Times"/>
          <w:b/>
          <w:bCs/>
          <w:color w:val="000000"/>
          <w:szCs w:val="24"/>
          <w:lang w:eastAsia="ko-KR"/>
        </w:rPr>
        <w:t>2020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,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49</w:t>
      </w:r>
      <w:r w:rsidRPr="001B5D53">
        <w:rPr>
          <w:rFonts w:eastAsia="굴림" w:cs="Times"/>
          <w:color w:val="000000"/>
          <w:szCs w:val="24"/>
          <w:lang w:eastAsia="ko-KR"/>
        </w:rPr>
        <w:t>, 17629–17634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1CDFD81A" w14:textId="03CAAEC2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shd w:val="clear" w:color="auto" w:fill="FFFFFF"/>
          <w:lang w:eastAsia="ko-KR"/>
        </w:rPr>
        <w:t xml:space="preserve">16. 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Zou, P.; Zhang, R.; Yao, L.; Qin, J.;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Kisslinger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, K.; Zhuang, H.; Xin, H. L. Ultrahigh‐Rate and Long‐Life Zinc–Metal Anodes Enabled by Self‐Accelerated Cation Migration.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Adv. Energy Mater.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 </w:t>
      </w:r>
      <w:r w:rsidRPr="001B5D53">
        <w:rPr>
          <w:rFonts w:eastAsia="굴림" w:cs="Times"/>
          <w:b/>
          <w:bCs/>
          <w:color w:val="000000"/>
          <w:szCs w:val="24"/>
          <w:lang w:eastAsia="ko-KR"/>
        </w:rPr>
        <w:t>2021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,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11</w:t>
      </w:r>
      <w:r w:rsidRPr="001B5D53">
        <w:rPr>
          <w:rFonts w:eastAsia="굴림" w:cs="Times"/>
          <w:color w:val="000000"/>
          <w:szCs w:val="24"/>
          <w:lang w:eastAsia="ko-KR"/>
        </w:rPr>
        <w:t>, 2100982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52722CF2" w14:textId="7474E487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shd w:val="clear" w:color="auto" w:fill="FFFFFF"/>
          <w:lang w:eastAsia="ko-KR"/>
        </w:rPr>
        <w:t xml:space="preserve">17. 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Cao, P.; Zhou, X.; Wei, A.;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Meng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, Q.; Ye, H.; Liu, W.; Tang, J.; Yang, J. Fast‐Charging and Ultrahigh‐Capacity Zinc Metal Anode for High‐Performance Aqueous Zinc‐Ion Batteries.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 xml:space="preserve">Adv. </w:t>
      </w:r>
      <w:proofErr w:type="spellStart"/>
      <w:r w:rsidRPr="001B5D53">
        <w:rPr>
          <w:rFonts w:eastAsia="굴림" w:cs="Times"/>
          <w:i/>
          <w:iCs/>
          <w:color w:val="000000"/>
          <w:szCs w:val="24"/>
          <w:lang w:eastAsia="ko-KR"/>
        </w:rPr>
        <w:t>Funct</w:t>
      </w:r>
      <w:proofErr w:type="spellEnd"/>
      <w:r w:rsidRPr="001B5D53">
        <w:rPr>
          <w:rFonts w:eastAsia="굴림" w:cs="Times"/>
          <w:i/>
          <w:iCs/>
          <w:color w:val="000000"/>
          <w:szCs w:val="24"/>
          <w:lang w:eastAsia="ko-KR"/>
        </w:rPr>
        <w:t>. Mater.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 </w:t>
      </w:r>
      <w:r w:rsidRPr="001B5D53">
        <w:rPr>
          <w:rFonts w:eastAsia="굴림" w:cs="Times"/>
          <w:b/>
          <w:bCs/>
          <w:color w:val="000000"/>
          <w:szCs w:val="24"/>
          <w:lang w:eastAsia="ko-KR"/>
        </w:rPr>
        <w:t>2021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,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31</w:t>
      </w:r>
      <w:r w:rsidRPr="001B5D53">
        <w:rPr>
          <w:rFonts w:eastAsia="굴림" w:cs="Times"/>
          <w:color w:val="000000"/>
          <w:szCs w:val="24"/>
          <w:lang w:eastAsia="ko-KR"/>
        </w:rPr>
        <w:t>, 2100398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01330F0B" w14:textId="49174F68" w:rsidR="001522EB" w:rsidRPr="001B5D53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shd w:val="clear" w:color="auto" w:fill="FFFFFF"/>
          <w:lang w:eastAsia="ko-KR"/>
        </w:rPr>
        <w:t xml:space="preserve">18.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Hao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, J.; Li, B.; Li, X.; Zeng, X.; Zhang, S.; Yang, F.; Liu, S.; Li, D.; Wu, C.;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Guo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, Z. An in‐Depth Study of Zn Metal Surface Chemistry for Advanced Aqueous Zn‐Ion Batteries.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Adv. Mater.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 </w:t>
      </w:r>
      <w:r w:rsidRPr="001B5D53">
        <w:rPr>
          <w:rFonts w:eastAsia="굴림" w:cs="Times"/>
          <w:b/>
          <w:bCs/>
          <w:color w:val="000000"/>
          <w:szCs w:val="24"/>
          <w:lang w:eastAsia="ko-KR"/>
        </w:rPr>
        <w:t>2020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,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32</w:t>
      </w:r>
      <w:r w:rsidRPr="001B5D53">
        <w:rPr>
          <w:rFonts w:eastAsia="굴림" w:cs="Times"/>
          <w:color w:val="000000"/>
          <w:szCs w:val="24"/>
          <w:lang w:eastAsia="ko-KR"/>
        </w:rPr>
        <w:t>, 2003021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1ED4C548" w14:textId="27D3F8AA" w:rsidR="001522EB" w:rsidRPr="001522EB" w:rsidRDefault="001522EB" w:rsidP="00B60999">
      <w:pPr>
        <w:spacing w:before="100" w:beforeAutospacing="1" w:after="100" w:afterAutospacing="1" w:line="360" w:lineRule="auto"/>
        <w:rPr>
          <w:rFonts w:eastAsia="굴림" w:cs="Times"/>
          <w:color w:val="000000"/>
          <w:szCs w:val="24"/>
          <w:lang w:eastAsia="ko-KR"/>
        </w:rPr>
      </w:pPr>
      <w:r w:rsidRPr="001B5D53">
        <w:rPr>
          <w:rFonts w:eastAsia="굴림" w:cs="Times"/>
          <w:color w:val="000000"/>
          <w:szCs w:val="24"/>
          <w:shd w:val="clear" w:color="auto" w:fill="FFFFFF"/>
          <w:lang w:eastAsia="ko-KR"/>
        </w:rPr>
        <w:t xml:space="preserve">19. 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Zhang, X.; Li, J.; Liu, D.; Liu, M.; Zhou, T.; Qi, K.; Shi, L.; Zhu, Y.; Qian, Y. Ultra-Long-Life and Highly Reversible Zn Metal Anodes Enabled by a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desolvation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 and </w:t>
      </w:r>
      <w:proofErr w:type="spellStart"/>
      <w:r w:rsidRPr="001B5D53">
        <w:rPr>
          <w:rFonts w:eastAsia="굴림" w:cs="Times"/>
          <w:color w:val="000000"/>
          <w:szCs w:val="24"/>
          <w:lang w:eastAsia="ko-KR"/>
        </w:rPr>
        <w:t>deanionization</w:t>
      </w:r>
      <w:proofErr w:type="spellEnd"/>
      <w:r w:rsidRPr="001B5D53">
        <w:rPr>
          <w:rFonts w:eastAsia="굴림" w:cs="Times"/>
          <w:color w:val="000000"/>
          <w:szCs w:val="24"/>
          <w:lang w:eastAsia="ko-KR"/>
        </w:rPr>
        <w:t xml:space="preserve"> Interface Layer. </w:t>
      </w:r>
      <w:r w:rsidRPr="001B5D53">
        <w:rPr>
          <w:rFonts w:eastAsia="바탕" w:cs="Times"/>
          <w:i/>
          <w:iCs/>
          <w:color w:val="000000"/>
          <w:szCs w:val="24"/>
        </w:rPr>
        <w:t>Energy Environ. Sci.</w:t>
      </w:r>
      <w:r w:rsidRPr="001B5D53">
        <w:rPr>
          <w:rFonts w:eastAsia="바탕" w:cs="Times"/>
          <w:color w:val="000000"/>
          <w:szCs w:val="24"/>
        </w:rPr>
        <w:t xml:space="preserve"> </w:t>
      </w:r>
      <w:r w:rsidRPr="001B5D53">
        <w:rPr>
          <w:rFonts w:eastAsia="굴림" w:cs="Times"/>
          <w:b/>
          <w:bCs/>
          <w:color w:val="000000"/>
          <w:szCs w:val="24"/>
          <w:lang w:eastAsia="ko-KR"/>
        </w:rPr>
        <w:t>2021</w:t>
      </w:r>
      <w:r w:rsidRPr="001B5D53">
        <w:rPr>
          <w:rFonts w:eastAsia="굴림" w:cs="Times"/>
          <w:color w:val="000000"/>
          <w:szCs w:val="24"/>
          <w:lang w:eastAsia="ko-KR"/>
        </w:rPr>
        <w:t xml:space="preserve">, </w:t>
      </w:r>
      <w:r w:rsidRPr="001B5D53">
        <w:rPr>
          <w:rFonts w:eastAsia="굴림" w:cs="Times"/>
          <w:i/>
          <w:iCs/>
          <w:color w:val="000000"/>
          <w:szCs w:val="24"/>
          <w:lang w:eastAsia="ko-KR"/>
        </w:rPr>
        <w:t>14</w:t>
      </w:r>
      <w:r w:rsidRPr="001B5D53">
        <w:rPr>
          <w:rFonts w:eastAsia="굴림" w:cs="Times"/>
          <w:color w:val="000000"/>
          <w:szCs w:val="24"/>
          <w:lang w:eastAsia="ko-KR"/>
        </w:rPr>
        <w:t>, 3120–3129</w:t>
      </w:r>
      <w:r w:rsidR="00202438" w:rsidRPr="001B5D53">
        <w:rPr>
          <w:rFonts w:eastAsia="굴림" w:cs="Times"/>
          <w:color w:val="000000"/>
          <w:szCs w:val="24"/>
          <w:lang w:eastAsia="ko-KR"/>
        </w:rPr>
        <w:t>.</w:t>
      </w:r>
    </w:p>
    <w:p w14:paraId="48B96ABE" w14:textId="77777777" w:rsidR="001522EB" w:rsidRDefault="001522EB" w:rsidP="000768AE">
      <w:pPr>
        <w:pStyle w:val="TAMainText"/>
        <w:ind w:firstLine="0"/>
        <w:rPr>
          <w:rFonts w:cs="Times"/>
          <w:color w:val="000000" w:themeColor="text1"/>
        </w:rPr>
      </w:pPr>
    </w:p>
    <w:p w14:paraId="1EA94FAD" w14:textId="77777777" w:rsidR="00193743" w:rsidRPr="00E311D3" w:rsidRDefault="00193743" w:rsidP="000768AE">
      <w:pPr>
        <w:pStyle w:val="TAMainText"/>
        <w:ind w:firstLine="0"/>
        <w:rPr>
          <w:rFonts w:cs="Times"/>
          <w:color w:val="000000" w:themeColor="text1"/>
        </w:rPr>
      </w:pPr>
    </w:p>
    <w:sectPr w:rsidR="00193743" w:rsidRPr="00E311D3" w:rsidSect="000B5610">
      <w:footerReference w:type="even" r:id="rId16"/>
      <w:footerReference w:type="default" r:id="rId17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1A8F8" w14:textId="77777777" w:rsidR="00F42392" w:rsidRDefault="00F42392">
      <w:pPr>
        <w:spacing w:after="0"/>
      </w:pPr>
      <w:r>
        <w:separator/>
      </w:r>
    </w:p>
  </w:endnote>
  <w:endnote w:type="continuationSeparator" w:id="0">
    <w:p w14:paraId="246C1EE9" w14:textId="77777777" w:rsidR="00F42392" w:rsidRDefault="00F423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50FDF" w14:textId="77777777" w:rsidR="00A12814" w:rsidRDefault="00A12814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29AED4B3" w14:textId="77777777" w:rsidR="00A12814" w:rsidRDefault="00A1281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77575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EEEC13" w14:textId="1ACBAC4A" w:rsidR="00956A4F" w:rsidRDefault="00956A4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471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CABC0EC" w14:textId="77777777" w:rsidR="00A12814" w:rsidRDefault="00A1281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846E8E" w14:textId="77777777" w:rsidR="00F42392" w:rsidRDefault="00F42392">
      <w:pPr>
        <w:spacing w:after="0"/>
      </w:pPr>
      <w:r>
        <w:separator/>
      </w:r>
    </w:p>
  </w:footnote>
  <w:footnote w:type="continuationSeparator" w:id="0">
    <w:p w14:paraId="07628DB6" w14:textId="77777777" w:rsidR="00F42392" w:rsidRDefault="00F4239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75736"/>
    <w:multiLevelType w:val="hybridMultilevel"/>
    <w:tmpl w:val="0EEAA342"/>
    <w:lvl w:ilvl="0" w:tplc="B3A8D8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8EA5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2C62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60B0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48A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4E72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50BC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B216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6CE5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47C33"/>
    <w:multiLevelType w:val="hybridMultilevel"/>
    <w:tmpl w:val="2CEA800E"/>
    <w:lvl w:ilvl="0" w:tplc="BABC664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72F49B4A" w:tentative="1">
      <w:start w:val="1"/>
      <w:numFmt w:val="lowerLetter"/>
      <w:lvlText w:val="%2."/>
      <w:lvlJc w:val="left"/>
      <w:pPr>
        <w:ind w:left="1440" w:hanging="360"/>
      </w:pPr>
    </w:lvl>
    <w:lvl w:ilvl="2" w:tplc="DE22712A" w:tentative="1">
      <w:start w:val="1"/>
      <w:numFmt w:val="lowerRoman"/>
      <w:lvlText w:val="%3."/>
      <w:lvlJc w:val="right"/>
      <w:pPr>
        <w:ind w:left="2160" w:hanging="180"/>
      </w:pPr>
    </w:lvl>
    <w:lvl w:ilvl="3" w:tplc="B8F04F74" w:tentative="1">
      <w:start w:val="1"/>
      <w:numFmt w:val="decimal"/>
      <w:lvlText w:val="%4."/>
      <w:lvlJc w:val="left"/>
      <w:pPr>
        <w:ind w:left="2880" w:hanging="360"/>
      </w:pPr>
    </w:lvl>
    <w:lvl w:ilvl="4" w:tplc="86500A3E" w:tentative="1">
      <w:start w:val="1"/>
      <w:numFmt w:val="lowerLetter"/>
      <w:lvlText w:val="%5."/>
      <w:lvlJc w:val="left"/>
      <w:pPr>
        <w:ind w:left="3600" w:hanging="360"/>
      </w:pPr>
    </w:lvl>
    <w:lvl w:ilvl="5" w:tplc="576A01A0" w:tentative="1">
      <w:start w:val="1"/>
      <w:numFmt w:val="lowerRoman"/>
      <w:lvlText w:val="%6."/>
      <w:lvlJc w:val="right"/>
      <w:pPr>
        <w:ind w:left="4320" w:hanging="180"/>
      </w:pPr>
    </w:lvl>
    <w:lvl w:ilvl="6" w:tplc="A4D03C16" w:tentative="1">
      <w:start w:val="1"/>
      <w:numFmt w:val="decimal"/>
      <w:lvlText w:val="%7."/>
      <w:lvlJc w:val="left"/>
      <w:pPr>
        <w:ind w:left="5040" w:hanging="360"/>
      </w:pPr>
    </w:lvl>
    <w:lvl w:ilvl="7" w:tplc="9AB6C94C" w:tentative="1">
      <w:start w:val="1"/>
      <w:numFmt w:val="lowerLetter"/>
      <w:lvlText w:val="%8."/>
      <w:lvlJc w:val="left"/>
      <w:pPr>
        <w:ind w:left="5760" w:hanging="360"/>
      </w:pPr>
    </w:lvl>
    <w:lvl w:ilvl="8" w:tplc="F350F1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D4588"/>
    <w:multiLevelType w:val="hybridMultilevel"/>
    <w:tmpl w:val="56DCB186"/>
    <w:lvl w:ilvl="0" w:tplc="6DE44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5443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64EC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909B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1674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56C0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D6F3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47F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D498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1202A"/>
    <w:multiLevelType w:val="hybridMultilevel"/>
    <w:tmpl w:val="2CEA800E"/>
    <w:lvl w:ilvl="0" w:tplc="9C7E2162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26B8EEC4" w:tentative="1">
      <w:start w:val="1"/>
      <w:numFmt w:val="lowerLetter"/>
      <w:lvlText w:val="%2."/>
      <w:lvlJc w:val="left"/>
      <w:pPr>
        <w:ind w:left="1440" w:hanging="360"/>
      </w:pPr>
    </w:lvl>
    <w:lvl w:ilvl="2" w:tplc="6AF81F60" w:tentative="1">
      <w:start w:val="1"/>
      <w:numFmt w:val="lowerRoman"/>
      <w:lvlText w:val="%3."/>
      <w:lvlJc w:val="right"/>
      <w:pPr>
        <w:ind w:left="2160" w:hanging="180"/>
      </w:pPr>
    </w:lvl>
    <w:lvl w:ilvl="3" w:tplc="F2E623E0" w:tentative="1">
      <w:start w:val="1"/>
      <w:numFmt w:val="decimal"/>
      <w:lvlText w:val="%4."/>
      <w:lvlJc w:val="left"/>
      <w:pPr>
        <w:ind w:left="2880" w:hanging="360"/>
      </w:pPr>
    </w:lvl>
    <w:lvl w:ilvl="4" w:tplc="CC348C46" w:tentative="1">
      <w:start w:val="1"/>
      <w:numFmt w:val="lowerLetter"/>
      <w:lvlText w:val="%5."/>
      <w:lvlJc w:val="left"/>
      <w:pPr>
        <w:ind w:left="3600" w:hanging="360"/>
      </w:pPr>
    </w:lvl>
    <w:lvl w:ilvl="5" w:tplc="FD62637A" w:tentative="1">
      <w:start w:val="1"/>
      <w:numFmt w:val="lowerRoman"/>
      <w:lvlText w:val="%6."/>
      <w:lvlJc w:val="right"/>
      <w:pPr>
        <w:ind w:left="4320" w:hanging="180"/>
      </w:pPr>
    </w:lvl>
    <w:lvl w:ilvl="6" w:tplc="C5A85838" w:tentative="1">
      <w:start w:val="1"/>
      <w:numFmt w:val="decimal"/>
      <w:lvlText w:val="%7."/>
      <w:lvlJc w:val="left"/>
      <w:pPr>
        <w:ind w:left="5040" w:hanging="360"/>
      </w:pPr>
    </w:lvl>
    <w:lvl w:ilvl="7" w:tplc="D6AC2BE6" w:tentative="1">
      <w:start w:val="1"/>
      <w:numFmt w:val="lowerLetter"/>
      <w:lvlText w:val="%8."/>
      <w:lvlJc w:val="left"/>
      <w:pPr>
        <w:ind w:left="5760" w:hanging="360"/>
      </w:pPr>
    </w:lvl>
    <w:lvl w:ilvl="8" w:tplc="5BBE22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86632"/>
    <w:multiLevelType w:val="hybridMultilevel"/>
    <w:tmpl w:val="2CEA800E"/>
    <w:lvl w:ilvl="0" w:tplc="B276DEF6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540C9D8" w:tentative="1">
      <w:start w:val="1"/>
      <w:numFmt w:val="lowerLetter"/>
      <w:lvlText w:val="%2."/>
      <w:lvlJc w:val="left"/>
      <w:pPr>
        <w:ind w:left="1440" w:hanging="360"/>
      </w:pPr>
    </w:lvl>
    <w:lvl w:ilvl="2" w:tplc="1E4CBA1A" w:tentative="1">
      <w:start w:val="1"/>
      <w:numFmt w:val="lowerRoman"/>
      <w:lvlText w:val="%3."/>
      <w:lvlJc w:val="right"/>
      <w:pPr>
        <w:ind w:left="2160" w:hanging="180"/>
      </w:pPr>
    </w:lvl>
    <w:lvl w:ilvl="3" w:tplc="ED322AA0" w:tentative="1">
      <w:start w:val="1"/>
      <w:numFmt w:val="decimal"/>
      <w:lvlText w:val="%4."/>
      <w:lvlJc w:val="left"/>
      <w:pPr>
        <w:ind w:left="2880" w:hanging="360"/>
      </w:pPr>
    </w:lvl>
    <w:lvl w:ilvl="4" w:tplc="C4FC78FC" w:tentative="1">
      <w:start w:val="1"/>
      <w:numFmt w:val="lowerLetter"/>
      <w:lvlText w:val="%5."/>
      <w:lvlJc w:val="left"/>
      <w:pPr>
        <w:ind w:left="3600" w:hanging="360"/>
      </w:pPr>
    </w:lvl>
    <w:lvl w:ilvl="5" w:tplc="00DC77EA" w:tentative="1">
      <w:start w:val="1"/>
      <w:numFmt w:val="lowerRoman"/>
      <w:lvlText w:val="%6."/>
      <w:lvlJc w:val="right"/>
      <w:pPr>
        <w:ind w:left="4320" w:hanging="180"/>
      </w:pPr>
    </w:lvl>
    <w:lvl w:ilvl="6" w:tplc="DAE2BB5A" w:tentative="1">
      <w:start w:val="1"/>
      <w:numFmt w:val="decimal"/>
      <w:lvlText w:val="%7."/>
      <w:lvlJc w:val="left"/>
      <w:pPr>
        <w:ind w:left="5040" w:hanging="360"/>
      </w:pPr>
    </w:lvl>
    <w:lvl w:ilvl="7" w:tplc="F162E788" w:tentative="1">
      <w:start w:val="1"/>
      <w:numFmt w:val="lowerLetter"/>
      <w:lvlText w:val="%8."/>
      <w:lvlJc w:val="left"/>
      <w:pPr>
        <w:ind w:left="5760" w:hanging="360"/>
      </w:pPr>
    </w:lvl>
    <w:lvl w:ilvl="8" w:tplc="0A547A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9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0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3sbA0NDc3sjSytDBW0lEKTi0uzszPAykwNDSsBQBCR8uqLgAAAA=="/>
  </w:docVars>
  <w:rsids>
    <w:rsidRoot w:val="00470108"/>
    <w:rsid w:val="000002F2"/>
    <w:rsid w:val="000007C4"/>
    <w:rsid w:val="00001138"/>
    <w:rsid w:val="00001180"/>
    <w:rsid w:val="000018F2"/>
    <w:rsid w:val="00001D87"/>
    <w:rsid w:val="00002872"/>
    <w:rsid w:val="00003B7B"/>
    <w:rsid w:val="00005DF1"/>
    <w:rsid w:val="000078E1"/>
    <w:rsid w:val="00010915"/>
    <w:rsid w:val="00010EC2"/>
    <w:rsid w:val="000112B7"/>
    <w:rsid w:val="000112E1"/>
    <w:rsid w:val="0001253C"/>
    <w:rsid w:val="00013453"/>
    <w:rsid w:val="000153B1"/>
    <w:rsid w:val="00015959"/>
    <w:rsid w:val="00015FBF"/>
    <w:rsid w:val="00016737"/>
    <w:rsid w:val="00017316"/>
    <w:rsid w:val="00017EA8"/>
    <w:rsid w:val="00020054"/>
    <w:rsid w:val="000204F1"/>
    <w:rsid w:val="00020BDB"/>
    <w:rsid w:val="000212A4"/>
    <w:rsid w:val="00021726"/>
    <w:rsid w:val="00021BC8"/>
    <w:rsid w:val="00021D4E"/>
    <w:rsid w:val="00022C36"/>
    <w:rsid w:val="000231FD"/>
    <w:rsid w:val="00024263"/>
    <w:rsid w:val="0002428D"/>
    <w:rsid w:val="00025311"/>
    <w:rsid w:val="0002587D"/>
    <w:rsid w:val="00025BB7"/>
    <w:rsid w:val="00025DFD"/>
    <w:rsid w:val="0002667F"/>
    <w:rsid w:val="0002762E"/>
    <w:rsid w:val="00027883"/>
    <w:rsid w:val="00027B92"/>
    <w:rsid w:val="00027C12"/>
    <w:rsid w:val="00032901"/>
    <w:rsid w:val="00032BF2"/>
    <w:rsid w:val="00033D84"/>
    <w:rsid w:val="00034219"/>
    <w:rsid w:val="00034A73"/>
    <w:rsid w:val="00036B2A"/>
    <w:rsid w:val="000378F3"/>
    <w:rsid w:val="00040A50"/>
    <w:rsid w:val="00040CCD"/>
    <w:rsid w:val="00040D76"/>
    <w:rsid w:val="0004157A"/>
    <w:rsid w:val="00041DE9"/>
    <w:rsid w:val="0004272E"/>
    <w:rsid w:val="0004283C"/>
    <w:rsid w:val="00042A94"/>
    <w:rsid w:val="00043024"/>
    <w:rsid w:val="000443A5"/>
    <w:rsid w:val="000447BB"/>
    <w:rsid w:val="00044877"/>
    <w:rsid w:val="00047FA4"/>
    <w:rsid w:val="000510EB"/>
    <w:rsid w:val="00051D62"/>
    <w:rsid w:val="000548A5"/>
    <w:rsid w:val="00055988"/>
    <w:rsid w:val="0005660F"/>
    <w:rsid w:val="00056858"/>
    <w:rsid w:val="00056960"/>
    <w:rsid w:val="000569F8"/>
    <w:rsid w:val="00057026"/>
    <w:rsid w:val="000570C9"/>
    <w:rsid w:val="00060C7E"/>
    <w:rsid w:val="000610B2"/>
    <w:rsid w:val="000610D0"/>
    <w:rsid w:val="000610F9"/>
    <w:rsid w:val="000615AF"/>
    <w:rsid w:val="0006492B"/>
    <w:rsid w:val="00064E1F"/>
    <w:rsid w:val="00065820"/>
    <w:rsid w:val="000662DA"/>
    <w:rsid w:val="00066665"/>
    <w:rsid w:val="00067C47"/>
    <w:rsid w:val="000702AD"/>
    <w:rsid w:val="00070510"/>
    <w:rsid w:val="00071055"/>
    <w:rsid w:val="00071E88"/>
    <w:rsid w:val="00072CD1"/>
    <w:rsid w:val="00073B8A"/>
    <w:rsid w:val="000743E0"/>
    <w:rsid w:val="00075030"/>
    <w:rsid w:val="0007530B"/>
    <w:rsid w:val="00076304"/>
    <w:rsid w:val="0007644A"/>
    <w:rsid w:val="000768AE"/>
    <w:rsid w:val="0007710D"/>
    <w:rsid w:val="0007792C"/>
    <w:rsid w:val="0008001B"/>
    <w:rsid w:val="00081614"/>
    <w:rsid w:val="00081996"/>
    <w:rsid w:val="000836F1"/>
    <w:rsid w:val="00083C9A"/>
    <w:rsid w:val="000841B5"/>
    <w:rsid w:val="0008422C"/>
    <w:rsid w:val="00084C42"/>
    <w:rsid w:val="00084DD3"/>
    <w:rsid w:val="00084EA2"/>
    <w:rsid w:val="000856B1"/>
    <w:rsid w:val="000857A3"/>
    <w:rsid w:val="00085C51"/>
    <w:rsid w:val="00086CB2"/>
    <w:rsid w:val="00086ECA"/>
    <w:rsid w:val="0008709B"/>
    <w:rsid w:val="00087731"/>
    <w:rsid w:val="00087EB7"/>
    <w:rsid w:val="00092E73"/>
    <w:rsid w:val="000932CC"/>
    <w:rsid w:val="0009392B"/>
    <w:rsid w:val="00093A9E"/>
    <w:rsid w:val="00094079"/>
    <w:rsid w:val="000941F2"/>
    <w:rsid w:val="00096626"/>
    <w:rsid w:val="00097017"/>
    <w:rsid w:val="00097E63"/>
    <w:rsid w:val="00097F39"/>
    <w:rsid w:val="000A0335"/>
    <w:rsid w:val="000A05F6"/>
    <w:rsid w:val="000A11B6"/>
    <w:rsid w:val="000A170D"/>
    <w:rsid w:val="000A1EF4"/>
    <w:rsid w:val="000A234A"/>
    <w:rsid w:val="000A382E"/>
    <w:rsid w:val="000A46C7"/>
    <w:rsid w:val="000A500D"/>
    <w:rsid w:val="000A542F"/>
    <w:rsid w:val="000A5C11"/>
    <w:rsid w:val="000A6BB4"/>
    <w:rsid w:val="000A6F72"/>
    <w:rsid w:val="000A7259"/>
    <w:rsid w:val="000A7E87"/>
    <w:rsid w:val="000B03C7"/>
    <w:rsid w:val="000B1BA2"/>
    <w:rsid w:val="000B209C"/>
    <w:rsid w:val="000B2EEB"/>
    <w:rsid w:val="000B3042"/>
    <w:rsid w:val="000B388F"/>
    <w:rsid w:val="000B4071"/>
    <w:rsid w:val="000B45CA"/>
    <w:rsid w:val="000B5610"/>
    <w:rsid w:val="000B586E"/>
    <w:rsid w:val="000B5E1C"/>
    <w:rsid w:val="000B5F11"/>
    <w:rsid w:val="000B6215"/>
    <w:rsid w:val="000B68BE"/>
    <w:rsid w:val="000B6AE2"/>
    <w:rsid w:val="000B7E65"/>
    <w:rsid w:val="000C0041"/>
    <w:rsid w:val="000C023A"/>
    <w:rsid w:val="000C05CC"/>
    <w:rsid w:val="000C1D8B"/>
    <w:rsid w:val="000C20A9"/>
    <w:rsid w:val="000C3910"/>
    <w:rsid w:val="000C39F1"/>
    <w:rsid w:val="000C514D"/>
    <w:rsid w:val="000C52ED"/>
    <w:rsid w:val="000C6775"/>
    <w:rsid w:val="000C69D9"/>
    <w:rsid w:val="000C72C6"/>
    <w:rsid w:val="000C74F9"/>
    <w:rsid w:val="000D0DBF"/>
    <w:rsid w:val="000D108E"/>
    <w:rsid w:val="000D13E3"/>
    <w:rsid w:val="000D1A0A"/>
    <w:rsid w:val="000D22C3"/>
    <w:rsid w:val="000D2A68"/>
    <w:rsid w:val="000D38F3"/>
    <w:rsid w:val="000D3C39"/>
    <w:rsid w:val="000D3DEA"/>
    <w:rsid w:val="000D5CA6"/>
    <w:rsid w:val="000D5E6B"/>
    <w:rsid w:val="000D6638"/>
    <w:rsid w:val="000D74AF"/>
    <w:rsid w:val="000E067A"/>
    <w:rsid w:val="000E0C1D"/>
    <w:rsid w:val="000E13AD"/>
    <w:rsid w:val="000E1554"/>
    <w:rsid w:val="000E1B4D"/>
    <w:rsid w:val="000E297B"/>
    <w:rsid w:val="000E4BCC"/>
    <w:rsid w:val="000E4FC1"/>
    <w:rsid w:val="000E72AB"/>
    <w:rsid w:val="000E798E"/>
    <w:rsid w:val="000F1366"/>
    <w:rsid w:val="000F17A3"/>
    <w:rsid w:val="000F25AD"/>
    <w:rsid w:val="000F4200"/>
    <w:rsid w:val="000F4483"/>
    <w:rsid w:val="000F4722"/>
    <w:rsid w:val="000F6799"/>
    <w:rsid w:val="000F70EE"/>
    <w:rsid w:val="000F781C"/>
    <w:rsid w:val="000F7BCF"/>
    <w:rsid w:val="001007D9"/>
    <w:rsid w:val="00100A7C"/>
    <w:rsid w:val="00101A8E"/>
    <w:rsid w:val="00101BBE"/>
    <w:rsid w:val="00102996"/>
    <w:rsid w:val="001033CB"/>
    <w:rsid w:val="0010386A"/>
    <w:rsid w:val="00104D29"/>
    <w:rsid w:val="001057C1"/>
    <w:rsid w:val="00105E5C"/>
    <w:rsid w:val="00107ABB"/>
    <w:rsid w:val="00110741"/>
    <w:rsid w:val="00110BA5"/>
    <w:rsid w:val="00110FE6"/>
    <w:rsid w:val="00111DDC"/>
    <w:rsid w:val="00112319"/>
    <w:rsid w:val="00112D2B"/>
    <w:rsid w:val="00112E02"/>
    <w:rsid w:val="001136F8"/>
    <w:rsid w:val="00113F59"/>
    <w:rsid w:val="00114023"/>
    <w:rsid w:val="00114399"/>
    <w:rsid w:val="001147F3"/>
    <w:rsid w:val="00114BDF"/>
    <w:rsid w:val="00115229"/>
    <w:rsid w:val="00115BCF"/>
    <w:rsid w:val="00116A34"/>
    <w:rsid w:val="0011701F"/>
    <w:rsid w:val="0011774E"/>
    <w:rsid w:val="001210A6"/>
    <w:rsid w:val="0012137E"/>
    <w:rsid w:val="00122131"/>
    <w:rsid w:val="00122625"/>
    <w:rsid w:val="0012297B"/>
    <w:rsid w:val="0012432C"/>
    <w:rsid w:val="00127250"/>
    <w:rsid w:val="00127D0C"/>
    <w:rsid w:val="001318B8"/>
    <w:rsid w:val="001324B1"/>
    <w:rsid w:val="001341B9"/>
    <w:rsid w:val="00136565"/>
    <w:rsid w:val="0013685D"/>
    <w:rsid w:val="00136B85"/>
    <w:rsid w:val="00137218"/>
    <w:rsid w:val="00142305"/>
    <w:rsid w:val="00142D93"/>
    <w:rsid w:val="00142E04"/>
    <w:rsid w:val="0014483A"/>
    <w:rsid w:val="00144953"/>
    <w:rsid w:val="00144A8F"/>
    <w:rsid w:val="00145E22"/>
    <w:rsid w:val="001466D3"/>
    <w:rsid w:val="001468DB"/>
    <w:rsid w:val="001476B5"/>
    <w:rsid w:val="00150976"/>
    <w:rsid w:val="00151B1E"/>
    <w:rsid w:val="00151CA1"/>
    <w:rsid w:val="001522EB"/>
    <w:rsid w:val="001523A9"/>
    <w:rsid w:val="001523FE"/>
    <w:rsid w:val="00152540"/>
    <w:rsid w:val="001526EC"/>
    <w:rsid w:val="00152B26"/>
    <w:rsid w:val="0015300E"/>
    <w:rsid w:val="00154928"/>
    <w:rsid w:val="00154B70"/>
    <w:rsid w:val="0015540A"/>
    <w:rsid w:val="00156715"/>
    <w:rsid w:val="00156BD5"/>
    <w:rsid w:val="00157C1B"/>
    <w:rsid w:val="00157E12"/>
    <w:rsid w:val="00160373"/>
    <w:rsid w:val="001611D6"/>
    <w:rsid w:val="001613A9"/>
    <w:rsid w:val="00161BFD"/>
    <w:rsid w:val="0016254B"/>
    <w:rsid w:val="00162883"/>
    <w:rsid w:val="00162E58"/>
    <w:rsid w:val="00163088"/>
    <w:rsid w:val="00164916"/>
    <w:rsid w:val="00165679"/>
    <w:rsid w:val="00166DC5"/>
    <w:rsid w:val="00167DC0"/>
    <w:rsid w:val="00170A43"/>
    <w:rsid w:val="0017107D"/>
    <w:rsid w:val="0017176A"/>
    <w:rsid w:val="00173D80"/>
    <w:rsid w:val="00174102"/>
    <w:rsid w:val="001744FD"/>
    <w:rsid w:val="00174BA3"/>
    <w:rsid w:val="0017697A"/>
    <w:rsid w:val="00180316"/>
    <w:rsid w:val="0018098D"/>
    <w:rsid w:val="0018160C"/>
    <w:rsid w:val="001817C4"/>
    <w:rsid w:val="00182393"/>
    <w:rsid w:val="00183FE4"/>
    <w:rsid w:val="00185661"/>
    <w:rsid w:val="001861EC"/>
    <w:rsid w:val="001862F7"/>
    <w:rsid w:val="00187C48"/>
    <w:rsid w:val="00190902"/>
    <w:rsid w:val="00190EA4"/>
    <w:rsid w:val="001925DC"/>
    <w:rsid w:val="0019278D"/>
    <w:rsid w:val="00192D72"/>
    <w:rsid w:val="00193743"/>
    <w:rsid w:val="001937A5"/>
    <w:rsid w:val="001937A6"/>
    <w:rsid w:val="001950E9"/>
    <w:rsid w:val="001952AA"/>
    <w:rsid w:val="00195ACA"/>
    <w:rsid w:val="00195B2B"/>
    <w:rsid w:val="00196BE4"/>
    <w:rsid w:val="0019778A"/>
    <w:rsid w:val="001A1EA2"/>
    <w:rsid w:val="001A3936"/>
    <w:rsid w:val="001A3C30"/>
    <w:rsid w:val="001A42D5"/>
    <w:rsid w:val="001A4740"/>
    <w:rsid w:val="001A49EB"/>
    <w:rsid w:val="001A4CD0"/>
    <w:rsid w:val="001A5BFA"/>
    <w:rsid w:val="001A629A"/>
    <w:rsid w:val="001A658B"/>
    <w:rsid w:val="001A7A90"/>
    <w:rsid w:val="001B069B"/>
    <w:rsid w:val="001B0823"/>
    <w:rsid w:val="001B110B"/>
    <w:rsid w:val="001B160F"/>
    <w:rsid w:val="001B17BC"/>
    <w:rsid w:val="001B486C"/>
    <w:rsid w:val="001B5D53"/>
    <w:rsid w:val="001B63F2"/>
    <w:rsid w:val="001B6569"/>
    <w:rsid w:val="001C09C8"/>
    <w:rsid w:val="001C1E6F"/>
    <w:rsid w:val="001C2D7A"/>
    <w:rsid w:val="001C37E0"/>
    <w:rsid w:val="001C5D10"/>
    <w:rsid w:val="001D0032"/>
    <w:rsid w:val="001D08AF"/>
    <w:rsid w:val="001D0991"/>
    <w:rsid w:val="001D09A9"/>
    <w:rsid w:val="001D140F"/>
    <w:rsid w:val="001D15A5"/>
    <w:rsid w:val="001D22EC"/>
    <w:rsid w:val="001D3735"/>
    <w:rsid w:val="001D4F6D"/>
    <w:rsid w:val="001D6CB6"/>
    <w:rsid w:val="001D6D66"/>
    <w:rsid w:val="001D79EC"/>
    <w:rsid w:val="001E0C29"/>
    <w:rsid w:val="001E15D2"/>
    <w:rsid w:val="001E2B08"/>
    <w:rsid w:val="001E3846"/>
    <w:rsid w:val="001E44CB"/>
    <w:rsid w:val="001E44CD"/>
    <w:rsid w:val="001E4C0B"/>
    <w:rsid w:val="001E51E0"/>
    <w:rsid w:val="001E6145"/>
    <w:rsid w:val="001E661F"/>
    <w:rsid w:val="001E6905"/>
    <w:rsid w:val="001F0ECF"/>
    <w:rsid w:val="001F14A3"/>
    <w:rsid w:val="001F1CB9"/>
    <w:rsid w:val="001F2220"/>
    <w:rsid w:val="001F2366"/>
    <w:rsid w:val="001F2FB4"/>
    <w:rsid w:val="001F339B"/>
    <w:rsid w:val="001F462E"/>
    <w:rsid w:val="001F65E4"/>
    <w:rsid w:val="001F66E9"/>
    <w:rsid w:val="001F69C9"/>
    <w:rsid w:val="001F6E1F"/>
    <w:rsid w:val="001F7122"/>
    <w:rsid w:val="001F732B"/>
    <w:rsid w:val="001F7651"/>
    <w:rsid w:val="001F7CD1"/>
    <w:rsid w:val="00201131"/>
    <w:rsid w:val="0020200E"/>
    <w:rsid w:val="00202438"/>
    <w:rsid w:val="00203460"/>
    <w:rsid w:val="0020377C"/>
    <w:rsid w:val="00203EE7"/>
    <w:rsid w:val="00205B74"/>
    <w:rsid w:val="002066E8"/>
    <w:rsid w:val="00207100"/>
    <w:rsid w:val="002073A3"/>
    <w:rsid w:val="002073B5"/>
    <w:rsid w:val="002075AD"/>
    <w:rsid w:val="00207F9E"/>
    <w:rsid w:val="002109D0"/>
    <w:rsid w:val="00211ECA"/>
    <w:rsid w:val="002122EF"/>
    <w:rsid w:val="00212769"/>
    <w:rsid w:val="00212AA8"/>
    <w:rsid w:val="00212B1D"/>
    <w:rsid w:val="0021317D"/>
    <w:rsid w:val="002138AD"/>
    <w:rsid w:val="002145A7"/>
    <w:rsid w:val="00214A0F"/>
    <w:rsid w:val="00214AB6"/>
    <w:rsid w:val="002155EE"/>
    <w:rsid w:val="002162D5"/>
    <w:rsid w:val="00217461"/>
    <w:rsid w:val="00217DDC"/>
    <w:rsid w:val="002201EA"/>
    <w:rsid w:val="00221D31"/>
    <w:rsid w:val="00222222"/>
    <w:rsid w:val="00222EB9"/>
    <w:rsid w:val="00223529"/>
    <w:rsid w:val="00224C56"/>
    <w:rsid w:val="0022685B"/>
    <w:rsid w:val="00226AE4"/>
    <w:rsid w:val="0022707A"/>
    <w:rsid w:val="0022768A"/>
    <w:rsid w:val="00230DD2"/>
    <w:rsid w:val="00231538"/>
    <w:rsid w:val="00231A4F"/>
    <w:rsid w:val="002324B8"/>
    <w:rsid w:val="00234795"/>
    <w:rsid w:val="00235EE9"/>
    <w:rsid w:val="00235F99"/>
    <w:rsid w:val="00236A82"/>
    <w:rsid w:val="002375F9"/>
    <w:rsid w:val="00241011"/>
    <w:rsid w:val="0024171A"/>
    <w:rsid w:val="002419B2"/>
    <w:rsid w:val="00241B75"/>
    <w:rsid w:val="002424BE"/>
    <w:rsid w:val="002425FD"/>
    <w:rsid w:val="002426EF"/>
    <w:rsid w:val="0024277E"/>
    <w:rsid w:val="0024319D"/>
    <w:rsid w:val="002435BE"/>
    <w:rsid w:val="00243F0D"/>
    <w:rsid w:val="002442C0"/>
    <w:rsid w:val="00244343"/>
    <w:rsid w:val="002446B2"/>
    <w:rsid w:val="00244EED"/>
    <w:rsid w:val="00245457"/>
    <w:rsid w:val="002460D3"/>
    <w:rsid w:val="00246B7F"/>
    <w:rsid w:val="00247267"/>
    <w:rsid w:val="002477BE"/>
    <w:rsid w:val="00251113"/>
    <w:rsid w:val="00252761"/>
    <w:rsid w:val="00252AEC"/>
    <w:rsid w:val="00253B70"/>
    <w:rsid w:val="00253CC0"/>
    <w:rsid w:val="00253E00"/>
    <w:rsid w:val="0025400D"/>
    <w:rsid w:val="0025434E"/>
    <w:rsid w:val="00254B25"/>
    <w:rsid w:val="002555D1"/>
    <w:rsid w:val="00256C0E"/>
    <w:rsid w:val="00257532"/>
    <w:rsid w:val="00261F2E"/>
    <w:rsid w:val="002624DA"/>
    <w:rsid w:val="00264121"/>
    <w:rsid w:val="00267489"/>
    <w:rsid w:val="0027083D"/>
    <w:rsid w:val="00271A02"/>
    <w:rsid w:val="00271CCC"/>
    <w:rsid w:val="002721E3"/>
    <w:rsid w:val="00273219"/>
    <w:rsid w:val="002736BF"/>
    <w:rsid w:val="00274426"/>
    <w:rsid w:val="00276209"/>
    <w:rsid w:val="00276536"/>
    <w:rsid w:val="002777A3"/>
    <w:rsid w:val="0028054E"/>
    <w:rsid w:val="00280F15"/>
    <w:rsid w:val="002817F6"/>
    <w:rsid w:val="0028195D"/>
    <w:rsid w:val="002819E7"/>
    <w:rsid w:val="002821CF"/>
    <w:rsid w:val="00283081"/>
    <w:rsid w:val="002833E3"/>
    <w:rsid w:val="00283D1D"/>
    <w:rsid w:val="002854DE"/>
    <w:rsid w:val="00287CB7"/>
    <w:rsid w:val="00290D6D"/>
    <w:rsid w:val="0029116E"/>
    <w:rsid w:val="00292494"/>
    <w:rsid w:val="00292D68"/>
    <w:rsid w:val="00293A82"/>
    <w:rsid w:val="00294CE8"/>
    <w:rsid w:val="002957B9"/>
    <w:rsid w:val="00296689"/>
    <w:rsid w:val="00296B14"/>
    <w:rsid w:val="002A02A5"/>
    <w:rsid w:val="002A0477"/>
    <w:rsid w:val="002A07C5"/>
    <w:rsid w:val="002A0A98"/>
    <w:rsid w:val="002A1979"/>
    <w:rsid w:val="002A1D0D"/>
    <w:rsid w:val="002A2743"/>
    <w:rsid w:val="002A2E72"/>
    <w:rsid w:val="002A340C"/>
    <w:rsid w:val="002A3471"/>
    <w:rsid w:val="002A3F87"/>
    <w:rsid w:val="002A4EA7"/>
    <w:rsid w:val="002A5556"/>
    <w:rsid w:val="002A6317"/>
    <w:rsid w:val="002A6A69"/>
    <w:rsid w:val="002A7096"/>
    <w:rsid w:val="002A73A2"/>
    <w:rsid w:val="002A7493"/>
    <w:rsid w:val="002A7953"/>
    <w:rsid w:val="002A7E92"/>
    <w:rsid w:val="002B032E"/>
    <w:rsid w:val="002B03F3"/>
    <w:rsid w:val="002B06E3"/>
    <w:rsid w:val="002B1F59"/>
    <w:rsid w:val="002B2181"/>
    <w:rsid w:val="002B2B7B"/>
    <w:rsid w:val="002B4D82"/>
    <w:rsid w:val="002B5912"/>
    <w:rsid w:val="002B5CD6"/>
    <w:rsid w:val="002B5E68"/>
    <w:rsid w:val="002B607B"/>
    <w:rsid w:val="002B6425"/>
    <w:rsid w:val="002B664B"/>
    <w:rsid w:val="002B6715"/>
    <w:rsid w:val="002B6BCC"/>
    <w:rsid w:val="002B6E95"/>
    <w:rsid w:val="002B7E83"/>
    <w:rsid w:val="002C04DD"/>
    <w:rsid w:val="002C0578"/>
    <w:rsid w:val="002C1952"/>
    <w:rsid w:val="002C20D7"/>
    <w:rsid w:val="002C2590"/>
    <w:rsid w:val="002C300F"/>
    <w:rsid w:val="002C3261"/>
    <w:rsid w:val="002C3431"/>
    <w:rsid w:val="002C3C42"/>
    <w:rsid w:val="002C5AED"/>
    <w:rsid w:val="002C5BE0"/>
    <w:rsid w:val="002C67AC"/>
    <w:rsid w:val="002C6F0B"/>
    <w:rsid w:val="002C7262"/>
    <w:rsid w:val="002C7C2C"/>
    <w:rsid w:val="002D1156"/>
    <w:rsid w:val="002D1814"/>
    <w:rsid w:val="002D2A07"/>
    <w:rsid w:val="002D55DF"/>
    <w:rsid w:val="002D5DBD"/>
    <w:rsid w:val="002D676B"/>
    <w:rsid w:val="002D6E9A"/>
    <w:rsid w:val="002D7486"/>
    <w:rsid w:val="002D7ADD"/>
    <w:rsid w:val="002E0F76"/>
    <w:rsid w:val="002E10B5"/>
    <w:rsid w:val="002E1AE3"/>
    <w:rsid w:val="002E1C57"/>
    <w:rsid w:val="002E2519"/>
    <w:rsid w:val="002E3717"/>
    <w:rsid w:val="002E4216"/>
    <w:rsid w:val="002E440B"/>
    <w:rsid w:val="002E5C40"/>
    <w:rsid w:val="002E65AF"/>
    <w:rsid w:val="002F1157"/>
    <w:rsid w:val="002F1621"/>
    <w:rsid w:val="002F55C7"/>
    <w:rsid w:val="002F63C7"/>
    <w:rsid w:val="002F68EC"/>
    <w:rsid w:val="002F6B9B"/>
    <w:rsid w:val="002F6CCA"/>
    <w:rsid w:val="002F744D"/>
    <w:rsid w:val="002F780D"/>
    <w:rsid w:val="002F782B"/>
    <w:rsid w:val="002F7A45"/>
    <w:rsid w:val="002F7E00"/>
    <w:rsid w:val="003000F0"/>
    <w:rsid w:val="0030191A"/>
    <w:rsid w:val="0030360C"/>
    <w:rsid w:val="00303907"/>
    <w:rsid w:val="00304840"/>
    <w:rsid w:val="00306674"/>
    <w:rsid w:val="00306885"/>
    <w:rsid w:val="00311EA0"/>
    <w:rsid w:val="0031228F"/>
    <w:rsid w:val="0031373A"/>
    <w:rsid w:val="0031373B"/>
    <w:rsid w:val="0031380C"/>
    <w:rsid w:val="0031516D"/>
    <w:rsid w:val="00315792"/>
    <w:rsid w:val="00315E1D"/>
    <w:rsid w:val="003164FE"/>
    <w:rsid w:val="00316D59"/>
    <w:rsid w:val="00316DBC"/>
    <w:rsid w:val="003173A7"/>
    <w:rsid w:val="00317A60"/>
    <w:rsid w:val="00317AEF"/>
    <w:rsid w:val="00320A99"/>
    <w:rsid w:val="00320B36"/>
    <w:rsid w:val="00320D6F"/>
    <w:rsid w:val="003211F1"/>
    <w:rsid w:val="00321359"/>
    <w:rsid w:val="003213EC"/>
    <w:rsid w:val="00321676"/>
    <w:rsid w:val="003227E4"/>
    <w:rsid w:val="00324128"/>
    <w:rsid w:val="00324B92"/>
    <w:rsid w:val="0032672F"/>
    <w:rsid w:val="0032777C"/>
    <w:rsid w:val="00330C1A"/>
    <w:rsid w:val="00330F68"/>
    <w:rsid w:val="003331B2"/>
    <w:rsid w:val="00333306"/>
    <w:rsid w:val="00334584"/>
    <w:rsid w:val="00337339"/>
    <w:rsid w:val="00337C78"/>
    <w:rsid w:val="00341753"/>
    <w:rsid w:val="00341F74"/>
    <w:rsid w:val="00342C2B"/>
    <w:rsid w:val="003435A2"/>
    <w:rsid w:val="00343721"/>
    <w:rsid w:val="00343A32"/>
    <w:rsid w:val="0034422A"/>
    <w:rsid w:val="003452E9"/>
    <w:rsid w:val="003457BB"/>
    <w:rsid w:val="00345C91"/>
    <w:rsid w:val="003469D7"/>
    <w:rsid w:val="003471C5"/>
    <w:rsid w:val="00347654"/>
    <w:rsid w:val="0035119F"/>
    <w:rsid w:val="00351260"/>
    <w:rsid w:val="003512AD"/>
    <w:rsid w:val="00351DEF"/>
    <w:rsid w:val="0035216E"/>
    <w:rsid w:val="003522CF"/>
    <w:rsid w:val="0035243A"/>
    <w:rsid w:val="0035247E"/>
    <w:rsid w:val="003531D6"/>
    <w:rsid w:val="003532C9"/>
    <w:rsid w:val="00355303"/>
    <w:rsid w:val="00356616"/>
    <w:rsid w:val="00356F5E"/>
    <w:rsid w:val="00357AA8"/>
    <w:rsid w:val="00357C1F"/>
    <w:rsid w:val="003602BC"/>
    <w:rsid w:val="003607D0"/>
    <w:rsid w:val="00360E16"/>
    <w:rsid w:val="00361B69"/>
    <w:rsid w:val="00361E35"/>
    <w:rsid w:val="00363169"/>
    <w:rsid w:val="003634FB"/>
    <w:rsid w:val="00363591"/>
    <w:rsid w:val="003635D3"/>
    <w:rsid w:val="00363BDE"/>
    <w:rsid w:val="0036565E"/>
    <w:rsid w:val="003664E9"/>
    <w:rsid w:val="0036695B"/>
    <w:rsid w:val="00366AAE"/>
    <w:rsid w:val="003679A1"/>
    <w:rsid w:val="003710CD"/>
    <w:rsid w:val="00371238"/>
    <w:rsid w:val="00371D80"/>
    <w:rsid w:val="003728F4"/>
    <w:rsid w:val="00373B5F"/>
    <w:rsid w:val="00375261"/>
    <w:rsid w:val="0037573F"/>
    <w:rsid w:val="00376D99"/>
    <w:rsid w:val="00382BFD"/>
    <w:rsid w:val="00382F35"/>
    <w:rsid w:val="00383007"/>
    <w:rsid w:val="003834CC"/>
    <w:rsid w:val="003840D0"/>
    <w:rsid w:val="00385F94"/>
    <w:rsid w:val="00390758"/>
    <w:rsid w:val="00390ED6"/>
    <w:rsid w:val="00392D57"/>
    <w:rsid w:val="00393FE8"/>
    <w:rsid w:val="0039435D"/>
    <w:rsid w:val="0039516F"/>
    <w:rsid w:val="0039550C"/>
    <w:rsid w:val="00395513"/>
    <w:rsid w:val="0039632E"/>
    <w:rsid w:val="0039759D"/>
    <w:rsid w:val="003975F4"/>
    <w:rsid w:val="00397E03"/>
    <w:rsid w:val="003A1621"/>
    <w:rsid w:val="003A1789"/>
    <w:rsid w:val="003A2A96"/>
    <w:rsid w:val="003A2B7A"/>
    <w:rsid w:val="003A2EA3"/>
    <w:rsid w:val="003A3008"/>
    <w:rsid w:val="003A3BDF"/>
    <w:rsid w:val="003A42F0"/>
    <w:rsid w:val="003A5359"/>
    <w:rsid w:val="003A5A6D"/>
    <w:rsid w:val="003A6358"/>
    <w:rsid w:val="003A7009"/>
    <w:rsid w:val="003A782A"/>
    <w:rsid w:val="003B02E1"/>
    <w:rsid w:val="003B12FA"/>
    <w:rsid w:val="003B22DC"/>
    <w:rsid w:val="003B41B2"/>
    <w:rsid w:val="003B4406"/>
    <w:rsid w:val="003B4AF3"/>
    <w:rsid w:val="003B572D"/>
    <w:rsid w:val="003B57BF"/>
    <w:rsid w:val="003B6984"/>
    <w:rsid w:val="003B7416"/>
    <w:rsid w:val="003B7DA5"/>
    <w:rsid w:val="003C0729"/>
    <w:rsid w:val="003C08AE"/>
    <w:rsid w:val="003C0C6E"/>
    <w:rsid w:val="003C1B3B"/>
    <w:rsid w:val="003C1DFE"/>
    <w:rsid w:val="003C2881"/>
    <w:rsid w:val="003C2ADB"/>
    <w:rsid w:val="003C3B5B"/>
    <w:rsid w:val="003C3C3F"/>
    <w:rsid w:val="003C44CD"/>
    <w:rsid w:val="003C6E6A"/>
    <w:rsid w:val="003C7130"/>
    <w:rsid w:val="003C7C18"/>
    <w:rsid w:val="003D12DB"/>
    <w:rsid w:val="003D1D85"/>
    <w:rsid w:val="003D1EFD"/>
    <w:rsid w:val="003D222A"/>
    <w:rsid w:val="003D3E33"/>
    <w:rsid w:val="003D3F1E"/>
    <w:rsid w:val="003E0B1D"/>
    <w:rsid w:val="003E0E13"/>
    <w:rsid w:val="003E1180"/>
    <w:rsid w:val="003E1F76"/>
    <w:rsid w:val="003E2474"/>
    <w:rsid w:val="003E4CE2"/>
    <w:rsid w:val="003E512E"/>
    <w:rsid w:val="003E5974"/>
    <w:rsid w:val="003E599E"/>
    <w:rsid w:val="003E61AA"/>
    <w:rsid w:val="003E6447"/>
    <w:rsid w:val="003F0237"/>
    <w:rsid w:val="003F10C9"/>
    <w:rsid w:val="003F10D3"/>
    <w:rsid w:val="003F3D8E"/>
    <w:rsid w:val="003F5512"/>
    <w:rsid w:val="003F5E90"/>
    <w:rsid w:val="0040011B"/>
    <w:rsid w:val="00400BE2"/>
    <w:rsid w:val="00400DF4"/>
    <w:rsid w:val="0040167D"/>
    <w:rsid w:val="0040179D"/>
    <w:rsid w:val="00402CAD"/>
    <w:rsid w:val="00402F24"/>
    <w:rsid w:val="004030F7"/>
    <w:rsid w:val="00405824"/>
    <w:rsid w:val="004061D4"/>
    <w:rsid w:val="004063D5"/>
    <w:rsid w:val="00406BBC"/>
    <w:rsid w:val="004107A7"/>
    <w:rsid w:val="00410D7C"/>
    <w:rsid w:val="00412BC8"/>
    <w:rsid w:val="00412F60"/>
    <w:rsid w:val="00413007"/>
    <w:rsid w:val="0041555C"/>
    <w:rsid w:val="00415ADE"/>
    <w:rsid w:val="00415AEB"/>
    <w:rsid w:val="00416A4C"/>
    <w:rsid w:val="00417332"/>
    <w:rsid w:val="004175DF"/>
    <w:rsid w:val="00417CCE"/>
    <w:rsid w:val="0042058D"/>
    <w:rsid w:val="00420B7B"/>
    <w:rsid w:val="00420B9C"/>
    <w:rsid w:val="0042177E"/>
    <w:rsid w:val="00421796"/>
    <w:rsid w:val="00421D10"/>
    <w:rsid w:val="00422D8A"/>
    <w:rsid w:val="0042328E"/>
    <w:rsid w:val="00423BF3"/>
    <w:rsid w:val="00424BC7"/>
    <w:rsid w:val="00425709"/>
    <w:rsid w:val="00425F11"/>
    <w:rsid w:val="004263A1"/>
    <w:rsid w:val="0042669E"/>
    <w:rsid w:val="004266CB"/>
    <w:rsid w:val="00426ACE"/>
    <w:rsid w:val="00427048"/>
    <w:rsid w:val="004302A6"/>
    <w:rsid w:val="0043031C"/>
    <w:rsid w:val="00430E67"/>
    <w:rsid w:val="00431BC7"/>
    <w:rsid w:val="004329C4"/>
    <w:rsid w:val="00433623"/>
    <w:rsid w:val="00433E2D"/>
    <w:rsid w:val="0043401E"/>
    <w:rsid w:val="0043469B"/>
    <w:rsid w:val="0043615A"/>
    <w:rsid w:val="00440221"/>
    <w:rsid w:val="00440BEC"/>
    <w:rsid w:val="00440E81"/>
    <w:rsid w:val="004411BE"/>
    <w:rsid w:val="00441623"/>
    <w:rsid w:val="00441667"/>
    <w:rsid w:val="004422E9"/>
    <w:rsid w:val="00442927"/>
    <w:rsid w:val="00442B28"/>
    <w:rsid w:val="00442D99"/>
    <w:rsid w:val="00442E09"/>
    <w:rsid w:val="004430A8"/>
    <w:rsid w:val="004450A8"/>
    <w:rsid w:val="00445268"/>
    <w:rsid w:val="0044589B"/>
    <w:rsid w:val="00446BA0"/>
    <w:rsid w:val="00446C3C"/>
    <w:rsid w:val="00446DBC"/>
    <w:rsid w:val="0044772C"/>
    <w:rsid w:val="00447BB8"/>
    <w:rsid w:val="00447D89"/>
    <w:rsid w:val="004505D7"/>
    <w:rsid w:val="0045212C"/>
    <w:rsid w:val="0045250A"/>
    <w:rsid w:val="004525ED"/>
    <w:rsid w:val="00453258"/>
    <w:rsid w:val="00454484"/>
    <w:rsid w:val="00454B90"/>
    <w:rsid w:val="00455D4D"/>
    <w:rsid w:val="004575CB"/>
    <w:rsid w:val="00460FBE"/>
    <w:rsid w:val="0046283B"/>
    <w:rsid w:val="00462F7B"/>
    <w:rsid w:val="00463458"/>
    <w:rsid w:val="00463E41"/>
    <w:rsid w:val="00464658"/>
    <w:rsid w:val="004652C0"/>
    <w:rsid w:val="00465552"/>
    <w:rsid w:val="004700D7"/>
    <w:rsid w:val="00470108"/>
    <w:rsid w:val="00470851"/>
    <w:rsid w:val="00471A2A"/>
    <w:rsid w:val="00471F70"/>
    <w:rsid w:val="00472558"/>
    <w:rsid w:val="00473EB2"/>
    <w:rsid w:val="00474516"/>
    <w:rsid w:val="00475679"/>
    <w:rsid w:val="0047580F"/>
    <w:rsid w:val="00475F74"/>
    <w:rsid w:val="00475FD2"/>
    <w:rsid w:val="00476261"/>
    <w:rsid w:val="00476E66"/>
    <w:rsid w:val="004809FF"/>
    <w:rsid w:val="004810CE"/>
    <w:rsid w:val="004817F2"/>
    <w:rsid w:val="00482EAE"/>
    <w:rsid w:val="0048368B"/>
    <w:rsid w:val="00485957"/>
    <w:rsid w:val="00485FCE"/>
    <w:rsid w:val="00487A46"/>
    <w:rsid w:val="00491D63"/>
    <w:rsid w:val="00492485"/>
    <w:rsid w:val="004924B5"/>
    <w:rsid w:val="004927C8"/>
    <w:rsid w:val="00492981"/>
    <w:rsid w:val="004932CC"/>
    <w:rsid w:val="00493881"/>
    <w:rsid w:val="00493ACE"/>
    <w:rsid w:val="00496508"/>
    <w:rsid w:val="004971D4"/>
    <w:rsid w:val="004974E9"/>
    <w:rsid w:val="00497E2F"/>
    <w:rsid w:val="004A068D"/>
    <w:rsid w:val="004A3DF9"/>
    <w:rsid w:val="004A3EB0"/>
    <w:rsid w:val="004A4117"/>
    <w:rsid w:val="004A4C6F"/>
    <w:rsid w:val="004A5281"/>
    <w:rsid w:val="004A5B7B"/>
    <w:rsid w:val="004A5CB7"/>
    <w:rsid w:val="004A6249"/>
    <w:rsid w:val="004A7DA4"/>
    <w:rsid w:val="004B0001"/>
    <w:rsid w:val="004B07B1"/>
    <w:rsid w:val="004B07B3"/>
    <w:rsid w:val="004B1212"/>
    <w:rsid w:val="004B391C"/>
    <w:rsid w:val="004B39EE"/>
    <w:rsid w:val="004B45A2"/>
    <w:rsid w:val="004B6E60"/>
    <w:rsid w:val="004C0B11"/>
    <w:rsid w:val="004C15A2"/>
    <w:rsid w:val="004C2DCE"/>
    <w:rsid w:val="004C3A35"/>
    <w:rsid w:val="004C3DCA"/>
    <w:rsid w:val="004C54A0"/>
    <w:rsid w:val="004C555A"/>
    <w:rsid w:val="004C62B1"/>
    <w:rsid w:val="004C7F0F"/>
    <w:rsid w:val="004D0085"/>
    <w:rsid w:val="004D0123"/>
    <w:rsid w:val="004D060C"/>
    <w:rsid w:val="004D0C0A"/>
    <w:rsid w:val="004D0DB9"/>
    <w:rsid w:val="004D1877"/>
    <w:rsid w:val="004D1CAD"/>
    <w:rsid w:val="004D1D4D"/>
    <w:rsid w:val="004D208F"/>
    <w:rsid w:val="004D220A"/>
    <w:rsid w:val="004D27B6"/>
    <w:rsid w:val="004D345F"/>
    <w:rsid w:val="004D54D3"/>
    <w:rsid w:val="004D559E"/>
    <w:rsid w:val="004D5CAA"/>
    <w:rsid w:val="004D5E61"/>
    <w:rsid w:val="004D70D9"/>
    <w:rsid w:val="004D731C"/>
    <w:rsid w:val="004D77B5"/>
    <w:rsid w:val="004E133B"/>
    <w:rsid w:val="004E1606"/>
    <w:rsid w:val="004E1ABE"/>
    <w:rsid w:val="004E2049"/>
    <w:rsid w:val="004E22DE"/>
    <w:rsid w:val="004E283C"/>
    <w:rsid w:val="004E2EA5"/>
    <w:rsid w:val="004E399D"/>
    <w:rsid w:val="004E5807"/>
    <w:rsid w:val="004E5A02"/>
    <w:rsid w:val="004E63BC"/>
    <w:rsid w:val="004E7185"/>
    <w:rsid w:val="004F1D0F"/>
    <w:rsid w:val="004F2FF3"/>
    <w:rsid w:val="004F4471"/>
    <w:rsid w:val="004F622E"/>
    <w:rsid w:val="004F68AD"/>
    <w:rsid w:val="004F74F6"/>
    <w:rsid w:val="0050035B"/>
    <w:rsid w:val="00500EF2"/>
    <w:rsid w:val="00501B28"/>
    <w:rsid w:val="00501DC9"/>
    <w:rsid w:val="005020EB"/>
    <w:rsid w:val="00502E9C"/>
    <w:rsid w:val="005047C5"/>
    <w:rsid w:val="00504BDF"/>
    <w:rsid w:val="005058DC"/>
    <w:rsid w:val="005104BC"/>
    <w:rsid w:val="0051130C"/>
    <w:rsid w:val="00512DA8"/>
    <w:rsid w:val="00512FD4"/>
    <w:rsid w:val="0051332B"/>
    <w:rsid w:val="005135D8"/>
    <w:rsid w:val="00513889"/>
    <w:rsid w:val="00515595"/>
    <w:rsid w:val="00515E06"/>
    <w:rsid w:val="0051675A"/>
    <w:rsid w:val="0051696B"/>
    <w:rsid w:val="00516C93"/>
    <w:rsid w:val="00517676"/>
    <w:rsid w:val="00520259"/>
    <w:rsid w:val="00520D5F"/>
    <w:rsid w:val="0052127F"/>
    <w:rsid w:val="00521423"/>
    <w:rsid w:val="00521F06"/>
    <w:rsid w:val="0052221F"/>
    <w:rsid w:val="00522ED8"/>
    <w:rsid w:val="0052572A"/>
    <w:rsid w:val="005262AB"/>
    <w:rsid w:val="005277C0"/>
    <w:rsid w:val="00527B90"/>
    <w:rsid w:val="00531A21"/>
    <w:rsid w:val="00531D2A"/>
    <w:rsid w:val="00532128"/>
    <w:rsid w:val="005323DD"/>
    <w:rsid w:val="00533458"/>
    <w:rsid w:val="00534859"/>
    <w:rsid w:val="005350E6"/>
    <w:rsid w:val="0053574A"/>
    <w:rsid w:val="00536262"/>
    <w:rsid w:val="00537381"/>
    <w:rsid w:val="005379BF"/>
    <w:rsid w:val="00537AC4"/>
    <w:rsid w:val="00537EAA"/>
    <w:rsid w:val="00540907"/>
    <w:rsid w:val="00542D31"/>
    <w:rsid w:val="00542EB0"/>
    <w:rsid w:val="00543731"/>
    <w:rsid w:val="00543C99"/>
    <w:rsid w:val="00544207"/>
    <w:rsid w:val="00544294"/>
    <w:rsid w:val="00544D4F"/>
    <w:rsid w:val="00545277"/>
    <w:rsid w:val="005455CD"/>
    <w:rsid w:val="005468CA"/>
    <w:rsid w:val="00546D0D"/>
    <w:rsid w:val="00551839"/>
    <w:rsid w:val="00552368"/>
    <w:rsid w:val="00553319"/>
    <w:rsid w:val="00553491"/>
    <w:rsid w:val="00553665"/>
    <w:rsid w:val="005553EF"/>
    <w:rsid w:val="005558EA"/>
    <w:rsid w:val="00555D35"/>
    <w:rsid w:val="00555D55"/>
    <w:rsid w:val="005564C0"/>
    <w:rsid w:val="00556EDF"/>
    <w:rsid w:val="00557261"/>
    <w:rsid w:val="00557EC8"/>
    <w:rsid w:val="005624F6"/>
    <w:rsid w:val="00563259"/>
    <w:rsid w:val="0056371E"/>
    <w:rsid w:val="00564956"/>
    <w:rsid w:val="00565334"/>
    <w:rsid w:val="00566344"/>
    <w:rsid w:val="00566DA6"/>
    <w:rsid w:val="00567944"/>
    <w:rsid w:val="00567E81"/>
    <w:rsid w:val="00570908"/>
    <w:rsid w:val="00570F8F"/>
    <w:rsid w:val="00571C2F"/>
    <w:rsid w:val="00572B74"/>
    <w:rsid w:val="005730B8"/>
    <w:rsid w:val="005742CF"/>
    <w:rsid w:val="0057681A"/>
    <w:rsid w:val="00576A3C"/>
    <w:rsid w:val="00577CAE"/>
    <w:rsid w:val="00580866"/>
    <w:rsid w:val="0058179F"/>
    <w:rsid w:val="00581E5A"/>
    <w:rsid w:val="005829FA"/>
    <w:rsid w:val="00582C5A"/>
    <w:rsid w:val="005843F9"/>
    <w:rsid w:val="005846A7"/>
    <w:rsid w:val="005853DC"/>
    <w:rsid w:val="00585E4A"/>
    <w:rsid w:val="00587572"/>
    <w:rsid w:val="00591A57"/>
    <w:rsid w:val="00591CD1"/>
    <w:rsid w:val="005931F2"/>
    <w:rsid w:val="0059579B"/>
    <w:rsid w:val="00595903"/>
    <w:rsid w:val="00596CC2"/>
    <w:rsid w:val="005A087E"/>
    <w:rsid w:val="005A0B39"/>
    <w:rsid w:val="005A0BD2"/>
    <w:rsid w:val="005A1024"/>
    <w:rsid w:val="005A288A"/>
    <w:rsid w:val="005A2BD4"/>
    <w:rsid w:val="005A315D"/>
    <w:rsid w:val="005A3C66"/>
    <w:rsid w:val="005A4956"/>
    <w:rsid w:val="005A6919"/>
    <w:rsid w:val="005B0573"/>
    <w:rsid w:val="005B08EB"/>
    <w:rsid w:val="005B0B07"/>
    <w:rsid w:val="005B1A6C"/>
    <w:rsid w:val="005B20E5"/>
    <w:rsid w:val="005B218E"/>
    <w:rsid w:val="005B2580"/>
    <w:rsid w:val="005B25D0"/>
    <w:rsid w:val="005B2603"/>
    <w:rsid w:val="005B2EFB"/>
    <w:rsid w:val="005B41C7"/>
    <w:rsid w:val="005B4A62"/>
    <w:rsid w:val="005B4F05"/>
    <w:rsid w:val="005B5158"/>
    <w:rsid w:val="005B5F64"/>
    <w:rsid w:val="005B6477"/>
    <w:rsid w:val="005B740A"/>
    <w:rsid w:val="005B7659"/>
    <w:rsid w:val="005B7742"/>
    <w:rsid w:val="005B7C20"/>
    <w:rsid w:val="005C1052"/>
    <w:rsid w:val="005C1F4E"/>
    <w:rsid w:val="005C20FE"/>
    <w:rsid w:val="005C2B5C"/>
    <w:rsid w:val="005C4CFD"/>
    <w:rsid w:val="005D0C10"/>
    <w:rsid w:val="005D31BA"/>
    <w:rsid w:val="005D4073"/>
    <w:rsid w:val="005D482D"/>
    <w:rsid w:val="005D5B92"/>
    <w:rsid w:val="005D5F6F"/>
    <w:rsid w:val="005D607E"/>
    <w:rsid w:val="005D6B34"/>
    <w:rsid w:val="005D782A"/>
    <w:rsid w:val="005D789B"/>
    <w:rsid w:val="005D79D4"/>
    <w:rsid w:val="005E059B"/>
    <w:rsid w:val="005E15BB"/>
    <w:rsid w:val="005E1701"/>
    <w:rsid w:val="005E3103"/>
    <w:rsid w:val="005E393F"/>
    <w:rsid w:val="005E4321"/>
    <w:rsid w:val="005E4425"/>
    <w:rsid w:val="005E4B25"/>
    <w:rsid w:val="005E5775"/>
    <w:rsid w:val="005E790D"/>
    <w:rsid w:val="005E7978"/>
    <w:rsid w:val="005F0A6B"/>
    <w:rsid w:val="005F1020"/>
    <w:rsid w:val="005F1312"/>
    <w:rsid w:val="005F1719"/>
    <w:rsid w:val="005F19C0"/>
    <w:rsid w:val="005F1DAF"/>
    <w:rsid w:val="005F2133"/>
    <w:rsid w:val="005F26E8"/>
    <w:rsid w:val="005F30CE"/>
    <w:rsid w:val="005F320E"/>
    <w:rsid w:val="005F3429"/>
    <w:rsid w:val="005F3631"/>
    <w:rsid w:val="005F418F"/>
    <w:rsid w:val="005F470D"/>
    <w:rsid w:val="005F54D8"/>
    <w:rsid w:val="005F5EBA"/>
    <w:rsid w:val="005F62E3"/>
    <w:rsid w:val="005F737F"/>
    <w:rsid w:val="005F7FF5"/>
    <w:rsid w:val="006016AA"/>
    <w:rsid w:val="00601F13"/>
    <w:rsid w:val="00602761"/>
    <w:rsid w:val="006029BD"/>
    <w:rsid w:val="006043AC"/>
    <w:rsid w:val="006049ED"/>
    <w:rsid w:val="00604D0D"/>
    <w:rsid w:val="006053FC"/>
    <w:rsid w:val="006055FB"/>
    <w:rsid w:val="00606795"/>
    <w:rsid w:val="00606F7B"/>
    <w:rsid w:val="006070EE"/>
    <w:rsid w:val="00607195"/>
    <w:rsid w:val="006078D2"/>
    <w:rsid w:val="006100E1"/>
    <w:rsid w:val="006110BE"/>
    <w:rsid w:val="00611405"/>
    <w:rsid w:val="0061388D"/>
    <w:rsid w:val="00613ADE"/>
    <w:rsid w:val="00613BD9"/>
    <w:rsid w:val="00615303"/>
    <w:rsid w:val="006158C1"/>
    <w:rsid w:val="0061651E"/>
    <w:rsid w:val="006168A3"/>
    <w:rsid w:val="00616FF7"/>
    <w:rsid w:val="00617148"/>
    <w:rsid w:val="00617461"/>
    <w:rsid w:val="006175A3"/>
    <w:rsid w:val="00617962"/>
    <w:rsid w:val="006221C1"/>
    <w:rsid w:val="0062377D"/>
    <w:rsid w:val="00623DCA"/>
    <w:rsid w:val="00626E88"/>
    <w:rsid w:val="00626FC8"/>
    <w:rsid w:val="00627368"/>
    <w:rsid w:val="00627493"/>
    <w:rsid w:val="0062794C"/>
    <w:rsid w:val="006305CF"/>
    <w:rsid w:val="00630818"/>
    <w:rsid w:val="00630B45"/>
    <w:rsid w:val="00631894"/>
    <w:rsid w:val="00631A19"/>
    <w:rsid w:val="00631DD3"/>
    <w:rsid w:val="00631DFB"/>
    <w:rsid w:val="00631FBF"/>
    <w:rsid w:val="00632DB8"/>
    <w:rsid w:val="00633010"/>
    <w:rsid w:val="006348FD"/>
    <w:rsid w:val="00634EC8"/>
    <w:rsid w:val="00634EE4"/>
    <w:rsid w:val="00634F67"/>
    <w:rsid w:val="006360ED"/>
    <w:rsid w:val="00636C63"/>
    <w:rsid w:val="00637241"/>
    <w:rsid w:val="006377D1"/>
    <w:rsid w:val="006379EE"/>
    <w:rsid w:val="006403DA"/>
    <w:rsid w:val="00641805"/>
    <w:rsid w:val="00642DC8"/>
    <w:rsid w:val="006434C4"/>
    <w:rsid w:val="006436B6"/>
    <w:rsid w:val="00643845"/>
    <w:rsid w:val="006455A5"/>
    <w:rsid w:val="006466F7"/>
    <w:rsid w:val="0064685A"/>
    <w:rsid w:val="00646C92"/>
    <w:rsid w:val="00646D02"/>
    <w:rsid w:val="00646E19"/>
    <w:rsid w:val="00646F88"/>
    <w:rsid w:val="00650A5A"/>
    <w:rsid w:val="00650F82"/>
    <w:rsid w:val="00651617"/>
    <w:rsid w:val="006520B5"/>
    <w:rsid w:val="006526F4"/>
    <w:rsid w:val="00653230"/>
    <w:rsid w:val="006533EA"/>
    <w:rsid w:val="006540F7"/>
    <w:rsid w:val="00655AA4"/>
    <w:rsid w:val="0065602D"/>
    <w:rsid w:val="0065649A"/>
    <w:rsid w:val="00657E5E"/>
    <w:rsid w:val="00660B8D"/>
    <w:rsid w:val="00661AFB"/>
    <w:rsid w:val="00661EF9"/>
    <w:rsid w:val="006622A2"/>
    <w:rsid w:val="006642EB"/>
    <w:rsid w:val="00664416"/>
    <w:rsid w:val="0066478E"/>
    <w:rsid w:val="00664FAF"/>
    <w:rsid w:val="0066575C"/>
    <w:rsid w:val="00667BE8"/>
    <w:rsid w:val="006700D2"/>
    <w:rsid w:val="0067016D"/>
    <w:rsid w:val="006706DC"/>
    <w:rsid w:val="006713AE"/>
    <w:rsid w:val="006731FB"/>
    <w:rsid w:val="00676007"/>
    <w:rsid w:val="006772B2"/>
    <w:rsid w:val="00677499"/>
    <w:rsid w:val="00680016"/>
    <w:rsid w:val="00680358"/>
    <w:rsid w:val="006813EC"/>
    <w:rsid w:val="006815A4"/>
    <w:rsid w:val="00683056"/>
    <w:rsid w:val="00683131"/>
    <w:rsid w:val="006836B4"/>
    <w:rsid w:val="00683A43"/>
    <w:rsid w:val="0068653D"/>
    <w:rsid w:val="006867C8"/>
    <w:rsid w:val="00686BE4"/>
    <w:rsid w:val="00686D37"/>
    <w:rsid w:val="00686E29"/>
    <w:rsid w:val="00686E9B"/>
    <w:rsid w:val="0068729D"/>
    <w:rsid w:val="00687A3C"/>
    <w:rsid w:val="00687BFF"/>
    <w:rsid w:val="006901FF"/>
    <w:rsid w:val="006905A3"/>
    <w:rsid w:val="00690B98"/>
    <w:rsid w:val="0069144E"/>
    <w:rsid w:val="0069146C"/>
    <w:rsid w:val="006915D1"/>
    <w:rsid w:val="0069176D"/>
    <w:rsid w:val="00692B26"/>
    <w:rsid w:val="00692E54"/>
    <w:rsid w:val="00693733"/>
    <w:rsid w:val="006950B6"/>
    <w:rsid w:val="00695AC4"/>
    <w:rsid w:val="00695FB1"/>
    <w:rsid w:val="00696473"/>
    <w:rsid w:val="00697749"/>
    <w:rsid w:val="006A0E53"/>
    <w:rsid w:val="006A0F82"/>
    <w:rsid w:val="006A0FAB"/>
    <w:rsid w:val="006A1A6F"/>
    <w:rsid w:val="006A203F"/>
    <w:rsid w:val="006A2127"/>
    <w:rsid w:val="006A3E34"/>
    <w:rsid w:val="006A4367"/>
    <w:rsid w:val="006A45DF"/>
    <w:rsid w:val="006A4C62"/>
    <w:rsid w:val="006A4D55"/>
    <w:rsid w:val="006A7C4D"/>
    <w:rsid w:val="006B024E"/>
    <w:rsid w:val="006B0B91"/>
    <w:rsid w:val="006B1248"/>
    <w:rsid w:val="006B16CE"/>
    <w:rsid w:val="006B1D1E"/>
    <w:rsid w:val="006B2581"/>
    <w:rsid w:val="006B3142"/>
    <w:rsid w:val="006B39ED"/>
    <w:rsid w:val="006B3A71"/>
    <w:rsid w:val="006B4715"/>
    <w:rsid w:val="006B4E99"/>
    <w:rsid w:val="006B6DD6"/>
    <w:rsid w:val="006B6FDC"/>
    <w:rsid w:val="006B7DC0"/>
    <w:rsid w:val="006C07FF"/>
    <w:rsid w:val="006C0A82"/>
    <w:rsid w:val="006C1008"/>
    <w:rsid w:val="006C15EC"/>
    <w:rsid w:val="006C24EF"/>
    <w:rsid w:val="006C2A2F"/>
    <w:rsid w:val="006C369A"/>
    <w:rsid w:val="006C54CC"/>
    <w:rsid w:val="006C635E"/>
    <w:rsid w:val="006C6406"/>
    <w:rsid w:val="006C692F"/>
    <w:rsid w:val="006C7A6A"/>
    <w:rsid w:val="006D0564"/>
    <w:rsid w:val="006D0D10"/>
    <w:rsid w:val="006D17E9"/>
    <w:rsid w:val="006D1D85"/>
    <w:rsid w:val="006D33E5"/>
    <w:rsid w:val="006D5DAF"/>
    <w:rsid w:val="006D6D19"/>
    <w:rsid w:val="006D7C4A"/>
    <w:rsid w:val="006D7FD1"/>
    <w:rsid w:val="006E198B"/>
    <w:rsid w:val="006E2FDC"/>
    <w:rsid w:val="006E3C76"/>
    <w:rsid w:val="006E3D6B"/>
    <w:rsid w:val="006E40DD"/>
    <w:rsid w:val="006E4618"/>
    <w:rsid w:val="006E4DF3"/>
    <w:rsid w:val="006E54F0"/>
    <w:rsid w:val="006E734D"/>
    <w:rsid w:val="006F02DC"/>
    <w:rsid w:val="006F0381"/>
    <w:rsid w:val="006F07ED"/>
    <w:rsid w:val="006F0AE5"/>
    <w:rsid w:val="006F184A"/>
    <w:rsid w:val="006F1BC0"/>
    <w:rsid w:val="006F1BED"/>
    <w:rsid w:val="006F269F"/>
    <w:rsid w:val="006F371A"/>
    <w:rsid w:val="006F3E83"/>
    <w:rsid w:val="006F4008"/>
    <w:rsid w:val="006F47DD"/>
    <w:rsid w:val="006F58A7"/>
    <w:rsid w:val="006F5945"/>
    <w:rsid w:val="006F59B9"/>
    <w:rsid w:val="006F5A5C"/>
    <w:rsid w:val="006F5BDB"/>
    <w:rsid w:val="006F6486"/>
    <w:rsid w:val="006F71DF"/>
    <w:rsid w:val="006F75A4"/>
    <w:rsid w:val="006F7DB6"/>
    <w:rsid w:val="007000D9"/>
    <w:rsid w:val="00700468"/>
    <w:rsid w:val="00700EA5"/>
    <w:rsid w:val="0070136B"/>
    <w:rsid w:val="00702370"/>
    <w:rsid w:val="00702C11"/>
    <w:rsid w:val="00702C1F"/>
    <w:rsid w:val="007037E7"/>
    <w:rsid w:val="00703BAC"/>
    <w:rsid w:val="00704634"/>
    <w:rsid w:val="00705ADE"/>
    <w:rsid w:val="00705B6C"/>
    <w:rsid w:val="0070677E"/>
    <w:rsid w:val="007074C4"/>
    <w:rsid w:val="00707C55"/>
    <w:rsid w:val="0071011E"/>
    <w:rsid w:val="00710212"/>
    <w:rsid w:val="007109CA"/>
    <w:rsid w:val="00712A2E"/>
    <w:rsid w:val="007137A3"/>
    <w:rsid w:val="00716B37"/>
    <w:rsid w:val="00717793"/>
    <w:rsid w:val="00717B69"/>
    <w:rsid w:val="00717EFA"/>
    <w:rsid w:val="0072082D"/>
    <w:rsid w:val="00720BBB"/>
    <w:rsid w:val="00721495"/>
    <w:rsid w:val="0072223C"/>
    <w:rsid w:val="00722845"/>
    <w:rsid w:val="00722A07"/>
    <w:rsid w:val="00722E56"/>
    <w:rsid w:val="00722E93"/>
    <w:rsid w:val="0072302E"/>
    <w:rsid w:val="0072317B"/>
    <w:rsid w:val="00723480"/>
    <w:rsid w:val="00725B0B"/>
    <w:rsid w:val="00725C24"/>
    <w:rsid w:val="00726EFF"/>
    <w:rsid w:val="00726FF5"/>
    <w:rsid w:val="007274D2"/>
    <w:rsid w:val="0073085B"/>
    <w:rsid w:val="00730CFF"/>
    <w:rsid w:val="007317FC"/>
    <w:rsid w:val="00731991"/>
    <w:rsid w:val="0073234B"/>
    <w:rsid w:val="00732B3C"/>
    <w:rsid w:val="007336CD"/>
    <w:rsid w:val="00733FDA"/>
    <w:rsid w:val="00734998"/>
    <w:rsid w:val="00734C68"/>
    <w:rsid w:val="00736AEA"/>
    <w:rsid w:val="00737826"/>
    <w:rsid w:val="007409D3"/>
    <w:rsid w:val="007419D2"/>
    <w:rsid w:val="007420F6"/>
    <w:rsid w:val="007432BC"/>
    <w:rsid w:val="0074646B"/>
    <w:rsid w:val="00747183"/>
    <w:rsid w:val="007471DC"/>
    <w:rsid w:val="00747701"/>
    <w:rsid w:val="00747BAF"/>
    <w:rsid w:val="00747D34"/>
    <w:rsid w:val="00747DE8"/>
    <w:rsid w:val="00750075"/>
    <w:rsid w:val="007507A3"/>
    <w:rsid w:val="00750D0C"/>
    <w:rsid w:val="00752634"/>
    <w:rsid w:val="00752B9C"/>
    <w:rsid w:val="007545D6"/>
    <w:rsid w:val="0075541E"/>
    <w:rsid w:val="0075653C"/>
    <w:rsid w:val="00756E0B"/>
    <w:rsid w:val="007608C4"/>
    <w:rsid w:val="00761F60"/>
    <w:rsid w:val="007629D3"/>
    <w:rsid w:val="00763D77"/>
    <w:rsid w:val="007641FB"/>
    <w:rsid w:val="007645C1"/>
    <w:rsid w:val="007653BE"/>
    <w:rsid w:val="007659F1"/>
    <w:rsid w:val="00765D9D"/>
    <w:rsid w:val="00765F49"/>
    <w:rsid w:val="00765FD6"/>
    <w:rsid w:val="007672A0"/>
    <w:rsid w:val="007675E0"/>
    <w:rsid w:val="00770E99"/>
    <w:rsid w:val="007729C9"/>
    <w:rsid w:val="00772C0C"/>
    <w:rsid w:val="00773A56"/>
    <w:rsid w:val="00773D3F"/>
    <w:rsid w:val="00774C7A"/>
    <w:rsid w:val="00775704"/>
    <w:rsid w:val="00780937"/>
    <w:rsid w:val="007823D9"/>
    <w:rsid w:val="007835BE"/>
    <w:rsid w:val="00784C44"/>
    <w:rsid w:val="00785A48"/>
    <w:rsid w:val="00786143"/>
    <w:rsid w:val="00786163"/>
    <w:rsid w:val="00786BD2"/>
    <w:rsid w:val="00787611"/>
    <w:rsid w:val="0079009E"/>
    <w:rsid w:val="00791381"/>
    <w:rsid w:val="00792AB9"/>
    <w:rsid w:val="00792FA9"/>
    <w:rsid w:val="00793A56"/>
    <w:rsid w:val="007940F6"/>
    <w:rsid w:val="00794616"/>
    <w:rsid w:val="007946AD"/>
    <w:rsid w:val="00795373"/>
    <w:rsid w:val="00795E04"/>
    <w:rsid w:val="007970D1"/>
    <w:rsid w:val="00797145"/>
    <w:rsid w:val="00797CA4"/>
    <w:rsid w:val="007A09F4"/>
    <w:rsid w:val="007A11AD"/>
    <w:rsid w:val="007A2EDD"/>
    <w:rsid w:val="007A2F27"/>
    <w:rsid w:val="007A3FBE"/>
    <w:rsid w:val="007A4410"/>
    <w:rsid w:val="007A4802"/>
    <w:rsid w:val="007A56AC"/>
    <w:rsid w:val="007A5891"/>
    <w:rsid w:val="007A5AC2"/>
    <w:rsid w:val="007A64A3"/>
    <w:rsid w:val="007A6F36"/>
    <w:rsid w:val="007A75C1"/>
    <w:rsid w:val="007B0E40"/>
    <w:rsid w:val="007B7687"/>
    <w:rsid w:val="007C0109"/>
    <w:rsid w:val="007C0E84"/>
    <w:rsid w:val="007C1253"/>
    <w:rsid w:val="007C1712"/>
    <w:rsid w:val="007C2AF0"/>
    <w:rsid w:val="007C3A04"/>
    <w:rsid w:val="007C4133"/>
    <w:rsid w:val="007C5312"/>
    <w:rsid w:val="007C54C3"/>
    <w:rsid w:val="007C57CF"/>
    <w:rsid w:val="007C6AA4"/>
    <w:rsid w:val="007D094F"/>
    <w:rsid w:val="007D0ED8"/>
    <w:rsid w:val="007D3BD7"/>
    <w:rsid w:val="007D485B"/>
    <w:rsid w:val="007D5656"/>
    <w:rsid w:val="007D6078"/>
    <w:rsid w:val="007D63D6"/>
    <w:rsid w:val="007D69A9"/>
    <w:rsid w:val="007D6CC4"/>
    <w:rsid w:val="007D7988"/>
    <w:rsid w:val="007E028C"/>
    <w:rsid w:val="007E0A41"/>
    <w:rsid w:val="007E10B6"/>
    <w:rsid w:val="007E129D"/>
    <w:rsid w:val="007E1FB9"/>
    <w:rsid w:val="007E279E"/>
    <w:rsid w:val="007E297D"/>
    <w:rsid w:val="007E3005"/>
    <w:rsid w:val="007E3C4E"/>
    <w:rsid w:val="007E3F53"/>
    <w:rsid w:val="007E4153"/>
    <w:rsid w:val="007E5462"/>
    <w:rsid w:val="007E75FA"/>
    <w:rsid w:val="007E7700"/>
    <w:rsid w:val="007F08E2"/>
    <w:rsid w:val="007F0A8A"/>
    <w:rsid w:val="007F3780"/>
    <w:rsid w:val="007F3FA5"/>
    <w:rsid w:val="007F4185"/>
    <w:rsid w:val="007F4771"/>
    <w:rsid w:val="007F601F"/>
    <w:rsid w:val="007F6163"/>
    <w:rsid w:val="007F6C7C"/>
    <w:rsid w:val="007F7EAE"/>
    <w:rsid w:val="008002FF"/>
    <w:rsid w:val="00800422"/>
    <w:rsid w:val="008004E7"/>
    <w:rsid w:val="0080165A"/>
    <w:rsid w:val="00801CBE"/>
    <w:rsid w:val="008024D9"/>
    <w:rsid w:val="00803FD8"/>
    <w:rsid w:val="0080429B"/>
    <w:rsid w:val="008047DE"/>
    <w:rsid w:val="00804FC4"/>
    <w:rsid w:val="00806714"/>
    <w:rsid w:val="00807130"/>
    <w:rsid w:val="00810B44"/>
    <w:rsid w:val="00810C9F"/>
    <w:rsid w:val="008113D8"/>
    <w:rsid w:val="008119A6"/>
    <w:rsid w:val="00811AB5"/>
    <w:rsid w:val="0081249D"/>
    <w:rsid w:val="00813062"/>
    <w:rsid w:val="008159C1"/>
    <w:rsid w:val="00816983"/>
    <w:rsid w:val="00817887"/>
    <w:rsid w:val="008179B7"/>
    <w:rsid w:val="00817BC2"/>
    <w:rsid w:val="00820CAE"/>
    <w:rsid w:val="008212AF"/>
    <w:rsid w:val="008217CC"/>
    <w:rsid w:val="00821D0B"/>
    <w:rsid w:val="0082216B"/>
    <w:rsid w:val="00822887"/>
    <w:rsid w:val="008232D2"/>
    <w:rsid w:val="0082366B"/>
    <w:rsid w:val="008241B2"/>
    <w:rsid w:val="00824303"/>
    <w:rsid w:val="00825C7C"/>
    <w:rsid w:val="00825FC7"/>
    <w:rsid w:val="008260CA"/>
    <w:rsid w:val="00826C7B"/>
    <w:rsid w:val="00826FB5"/>
    <w:rsid w:val="00830468"/>
    <w:rsid w:val="00830816"/>
    <w:rsid w:val="00830901"/>
    <w:rsid w:val="00830D30"/>
    <w:rsid w:val="00831720"/>
    <w:rsid w:val="00831835"/>
    <w:rsid w:val="00831CF8"/>
    <w:rsid w:val="0083228A"/>
    <w:rsid w:val="008329E4"/>
    <w:rsid w:val="00832EDD"/>
    <w:rsid w:val="00832EF0"/>
    <w:rsid w:val="00833E0D"/>
    <w:rsid w:val="00833EE6"/>
    <w:rsid w:val="00833FE1"/>
    <w:rsid w:val="00834A75"/>
    <w:rsid w:val="00834C15"/>
    <w:rsid w:val="008350F1"/>
    <w:rsid w:val="0083651B"/>
    <w:rsid w:val="00836551"/>
    <w:rsid w:val="00836B34"/>
    <w:rsid w:val="0083782B"/>
    <w:rsid w:val="008407C6"/>
    <w:rsid w:val="0084211A"/>
    <w:rsid w:val="008426F9"/>
    <w:rsid w:val="00842904"/>
    <w:rsid w:val="008431E2"/>
    <w:rsid w:val="008436D0"/>
    <w:rsid w:val="00843977"/>
    <w:rsid w:val="00843C58"/>
    <w:rsid w:val="00845553"/>
    <w:rsid w:val="0084688B"/>
    <w:rsid w:val="00846994"/>
    <w:rsid w:val="0085024B"/>
    <w:rsid w:val="008503FD"/>
    <w:rsid w:val="008525D7"/>
    <w:rsid w:val="008528DB"/>
    <w:rsid w:val="0085295A"/>
    <w:rsid w:val="00852DA7"/>
    <w:rsid w:val="00852F79"/>
    <w:rsid w:val="008530FD"/>
    <w:rsid w:val="0085333C"/>
    <w:rsid w:val="00853534"/>
    <w:rsid w:val="00853BC7"/>
    <w:rsid w:val="00854C01"/>
    <w:rsid w:val="00857EDC"/>
    <w:rsid w:val="00860552"/>
    <w:rsid w:val="00860C04"/>
    <w:rsid w:val="00861961"/>
    <w:rsid w:val="00862274"/>
    <w:rsid w:val="00862A7F"/>
    <w:rsid w:val="008633FA"/>
    <w:rsid w:val="008650FC"/>
    <w:rsid w:val="00865194"/>
    <w:rsid w:val="008652C1"/>
    <w:rsid w:val="008655C0"/>
    <w:rsid w:val="008657A5"/>
    <w:rsid w:val="00865C5B"/>
    <w:rsid w:val="00866CB1"/>
    <w:rsid w:val="0086764B"/>
    <w:rsid w:val="00871BD5"/>
    <w:rsid w:val="00872FB1"/>
    <w:rsid w:val="00873012"/>
    <w:rsid w:val="008746B9"/>
    <w:rsid w:val="00874E50"/>
    <w:rsid w:val="00874EA1"/>
    <w:rsid w:val="00877939"/>
    <w:rsid w:val="008810C5"/>
    <w:rsid w:val="00882147"/>
    <w:rsid w:val="008823C0"/>
    <w:rsid w:val="00882A24"/>
    <w:rsid w:val="0088404C"/>
    <w:rsid w:val="00884575"/>
    <w:rsid w:val="008855A8"/>
    <w:rsid w:val="00886283"/>
    <w:rsid w:val="00886447"/>
    <w:rsid w:val="008876FF"/>
    <w:rsid w:val="00887C21"/>
    <w:rsid w:val="00891933"/>
    <w:rsid w:val="00891AC6"/>
    <w:rsid w:val="00891B57"/>
    <w:rsid w:val="00891F2B"/>
    <w:rsid w:val="00893CB1"/>
    <w:rsid w:val="00893FF0"/>
    <w:rsid w:val="00894A68"/>
    <w:rsid w:val="00895703"/>
    <w:rsid w:val="008A017F"/>
    <w:rsid w:val="008A1AD7"/>
    <w:rsid w:val="008A2498"/>
    <w:rsid w:val="008A489B"/>
    <w:rsid w:val="008A671C"/>
    <w:rsid w:val="008A6FD9"/>
    <w:rsid w:val="008B0A5C"/>
    <w:rsid w:val="008B1E40"/>
    <w:rsid w:val="008B2E09"/>
    <w:rsid w:val="008B369E"/>
    <w:rsid w:val="008B3F2E"/>
    <w:rsid w:val="008B4237"/>
    <w:rsid w:val="008B42CF"/>
    <w:rsid w:val="008B4643"/>
    <w:rsid w:val="008B4C6A"/>
    <w:rsid w:val="008B5C3A"/>
    <w:rsid w:val="008B6683"/>
    <w:rsid w:val="008B70B6"/>
    <w:rsid w:val="008C110B"/>
    <w:rsid w:val="008C2A2B"/>
    <w:rsid w:val="008C42AF"/>
    <w:rsid w:val="008C46AD"/>
    <w:rsid w:val="008C5720"/>
    <w:rsid w:val="008C58BC"/>
    <w:rsid w:val="008C5ACB"/>
    <w:rsid w:val="008C6FF3"/>
    <w:rsid w:val="008C7DEB"/>
    <w:rsid w:val="008D043B"/>
    <w:rsid w:val="008D1E43"/>
    <w:rsid w:val="008D2398"/>
    <w:rsid w:val="008D2874"/>
    <w:rsid w:val="008D30F9"/>
    <w:rsid w:val="008D3D70"/>
    <w:rsid w:val="008D485E"/>
    <w:rsid w:val="008D53B2"/>
    <w:rsid w:val="008D69EA"/>
    <w:rsid w:val="008E02B8"/>
    <w:rsid w:val="008E0835"/>
    <w:rsid w:val="008E0BD2"/>
    <w:rsid w:val="008E15CF"/>
    <w:rsid w:val="008E1AA4"/>
    <w:rsid w:val="008E22F8"/>
    <w:rsid w:val="008E287A"/>
    <w:rsid w:val="008E2C0C"/>
    <w:rsid w:val="008E4ADF"/>
    <w:rsid w:val="008E590E"/>
    <w:rsid w:val="008E5A4D"/>
    <w:rsid w:val="008E6218"/>
    <w:rsid w:val="008E63B5"/>
    <w:rsid w:val="008E6423"/>
    <w:rsid w:val="008E6787"/>
    <w:rsid w:val="008E7629"/>
    <w:rsid w:val="008E7739"/>
    <w:rsid w:val="008E7932"/>
    <w:rsid w:val="008E7D0D"/>
    <w:rsid w:val="008F047A"/>
    <w:rsid w:val="008F0B0C"/>
    <w:rsid w:val="008F15C4"/>
    <w:rsid w:val="008F2245"/>
    <w:rsid w:val="008F27C6"/>
    <w:rsid w:val="008F370A"/>
    <w:rsid w:val="008F3F52"/>
    <w:rsid w:val="008F3FEA"/>
    <w:rsid w:val="008F4315"/>
    <w:rsid w:val="008F4632"/>
    <w:rsid w:val="008F5824"/>
    <w:rsid w:val="008F59E4"/>
    <w:rsid w:val="008F5C52"/>
    <w:rsid w:val="008F5D70"/>
    <w:rsid w:val="008F5F4E"/>
    <w:rsid w:val="008F62BB"/>
    <w:rsid w:val="008F728E"/>
    <w:rsid w:val="008F7575"/>
    <w:rsid w:val="00900607"/>
    <w:rsid w:val="009012FB"/>
    <w:rsid w:val="0090144C"/>
    <w:rsid w:val="00902284"/>
    <w:rsid w:val="00903641"/>
    <w:rsid w:val="00903688"/>
    <w:rsid w:val="00904A3E"/>
    <w:rsid w:val="009064D9"/>
    <w:rsid w:val="00906D8A"/>
    <w:rsid w:val="0090720D"/>
    <w:rsid w:val="009076E5"/>
    <w:rsid w:val="00907967"/>
    <w:rsid w:val="00910C3E"/>
    <w:rsid w:val="00912169"/>
    <w:rsid w:val="00912284"/>
    <w:rsid w:val="00913AED"/>
    <w:rsid w:val="00914DEE"/>
    <w:rsid w:val="00914E82"/>
    <w:rsid w:val="00914EA0"/>
    <w:rsid w:val="00915755"/>
    <w:rsid w:val="00915BAE"/>
    <w:rsid w:val="009161ED"/>
    <w:rsid w:val="00917E0F"/>
    <w:rsid w:val="0092037A"/>
    <w:rsid w:val="009217CA"/>
    <w:rsid w:val="009222F0"/>
    <w:rsid w:val="009222FE"/>
    <w:rsid w:val="00922D8A"/>
    <w:rsid w:val="00923337"/>
    <w:rsid w:val="00923CB5"/>
    <w:rsid w:val="0092401D"/>
    <w:rsid w:val="009246AD"/>
    <w:rsid w:val="0092490B"/>
    <w:rsid w:val="0092688C"/>
    <w:rsid w:val="00927710"/>
    <w:rsid w:val="00932C72"/>
    <w:rsid w:val="00933A87"/>
    <w:rsid w:val="00934BFE"/>
    <w:rsid w:val="00935AEB"/>
    <w:rsid w:val="00936F67"/>
    <w:rsid w:val="009378AF"/>
    <w:rsid w:val="00937DFD"/>
    <w:rsid w:val="0094057A"/>
    <w:rsid w:val="00941BC8"/>
    <w:rsid w:val="0094214C"/>
    <w:rsid w:val="00943031"/>
    <w:rsid w:val="00943E44"/>
    <w:rsid w:val="009448EA"/>
    <w:rsid w:val="00944FA6"/>
    <w:rsid w:val="00945480"/>
    <w:rsid w:val="009460EA"/>
    <w:rsid w:val="0094729E"/>
    <w:rsid w:val="00947783"/>
    <w:rsid w:val="009508A0"/>
    <w:rsid w:val="009508ED"/>
    <w:rsid w:val="00951550"/>
    <w:rsid w:val="00953D8D"/>
    <w:rsid w:val="00954555"/>
    <w:rsid w:val="0095516E"/>
    <w:rsid w:val="009558C8"/>
    <w:rsid w:val="00955AF3"/>
    <w:rsid w:val="00956A4F"/>
    <w:rsid w:val="00960961"/>
    <w:rsid w:val="0096178E"/>
    <w:rsid w:val="009617A9"/>
    <w:rsid w:val="00961E03"/>
    <w:rsid w:val="00961F22"/>
    <w:rsid w:val="00961FDE"/>
    <w:rsid w:val="00962229"/>
    <w:rsid w:val="009625C9"/>
    <w:rsid w:val="00962FDC"/>
    <w:rsid w:val="00965B68"/>
    <w:rsid w:val="00966877"/>
    <w:rsid w:val="00966F5B"/>
    <w:rsid w:val="0096706C"/>
    <w:rsid w:val="00967C14"/>
    <w:rsid w:val="0097029E"/>
    <w:rsid w:val="0097073E"/>
    <w:rsid w:val="009709DC"/>
    <w:rsid w:val="00970B12"/>
    <w:rsid w:val="00970BF1"/>
    <w:rsid w:val="009710F7"/>
    <w:rsid w:val="0097180F"/>
    <w:rsid w:val="00971F1B"/>
    <w:rsid w:val="00972B8B"/>
    <w:rsid w:val="00974AC0"/>
    <w:rsid w:val="00975E52"/>
    <w:rsid w:val="009773DF"/>
    <w:rsid w:val="00981565"/>
    <w:rsid w:val="00981594"/>
    <w:rsid w:val="0098166B"/>
    <w:rsid w:val="00981D66"/>
    <w:rsid w:val="00982608"/>
    <w:rsid w:val="009836E8"/>
    <w:rsid w:val="00983FAB"/>
    <w:rsid w:val="009843A4"/>
    <w:rsid w:val="0098444D"/>
    <w:rsid w:val="009847E7"/>
    <w:rsid w:val="00984E92"/>
    <w:rsid w:val="00985326"/>
    <w:rsid w:val="009860BB"/>
    <w:rsid w:val="0098647E"/>
    <w:rsid w:val="00986A9D"/>
    <w:rsid w:val="00987DDC"/>
    <w:rsid w:val="009904D4"/>
    <w:rsid w:val="009909B3"/>
    <w:rsid w:val="00990CCD"/>
    <w:rsid w:val="0099249C"/>
    <w:rsid w:val="00992ABD"/>
    <w:rsid w:val="009940C6"/>
    <w:rsid w:val="0099437E"/>
    <w:rsid w:val="00995F4A"/>
    <w:rsid w:val="00996371"/>
    <w:rsid w:val="00996869"/>
    <w:rsid w:val="00996B41"/>
    <w:rsid w:val="009977F6"/>
    <w:rsid w:val="00997AA2"/>
    <w:rsid w:val="009A0E11"/>
    <w:rsid w:val="009A1ADB"/>
    <w:rsid w:val="009A2C48"/>
    <w:rsid w:val="009A2FBA"/>
    <w:rsid w:val="009A35D2"/>
    <w:rsid w:val="009A3740"/>
    <w:rsid w:val="009A4F51"/>
    <w:rsid w:val="009A5880"/>
    <w:rsid w:val="009A5AE6"/>
    <w:rsid w:val="009A5E25"/>
    <w:rsid w:val="009A6F88"/>
    <w:rsid w:val="009A6FC9"/>
    <w:rsid w:val="009B0987"/>
    <w:rsid w:val="009B0F4C"/>
    <w:rsid w:val="009B150B"/>
    <w:rsid w:val="009B254A"/>
    <w:rsid w:val="009B50DF"/>
    <w:rsid w:val="009B5830"/>
    <w:rsid w:val="009B5D4A"/>
    <w:rsid w:val="009C0002"/>
    <w:rsid w:val="009C0486"/>
    <w:rsid w:val="009C0683"/>
    <w:rsid w:val="009C0A00"/>
    <w:rsid w:val="009C0BF8"/>
    <w:rsid w:val="009C0D79"/>
    <w:rsid w:val="009C2338"/>
    <w:rsid w:val="009C24D7"/>
    <w:rsid w:val="009C25C7"/>
    <w:rsid w:val="009C33CA"/>
    <w:rsid w:val="009C39BF"/>
    <w:rsid w:val="009C3B90"/>
    <w:rsid w:val="009C443A"/>
    <w:rsid w:val="009C5838"/>
    <w:rsid w:val="009C5A7F"/>
    <w:rsid w:val="009C5AE9"/>
    <w:rsid w:val="009C5B7E"/>
    <w:rsid w:val="009C5F58"/>
    <w:rsid w:val="009C6E03"/>
    <w:rsid w:val="009C7430"/>
    <w:rsid w:val="009C7F11"/>
    <w:rsid w:val="009D155F"/>
    <w:rsid w:val="009D1FD3"/>
    <w:rsid w:val="009D3963"/>
    <w:rsid w:val="009D3DAB"/>
    <w:rsid w:val="009D4F92"/>
    <w:rsid w:val="009D6842"/>
    <w:rsid w:val="009D7AB0"/>
    <w:rsid w:val="009E02C1"/>
    <w:rsid w:val="009E083E"/>
    <w:rsid w:val="009E0BAF"/>
    <w:rsid w:val="009E4322"/>
    <w:rsid w:val="009E5798"/>
    <w:rsid w:val="009E66FA"/>
    <w:rsid w:val="009E67B6"/>
    <w:rsid w:val="009F002E"/>
    <w:rsid w:val="009F01EF"/>
    <w:rsid w:val="009F0758"/>
    <w:rsid w:val="009F1163"/>
    <w:rsid w:val="009F13DB"/>
    <w:rsid w:val="009F1A77"/>
    <w:rsid w:val="009F2582"/>
    <w:rsid w:val="009F2E7E"/>
    <w:rsid w:val="009F309E"/>
    <w:rsid w:val="009F3AEE"/>
    <w:rsid w:val="009F3B30"/>
    <w:rsid w:val="009F407B"/>
    <w:rsid w:val="009F41BD"/>
    <w:rsid w:val="009F43B7"/>
    <w:rsid w:val="009F43B9"/>
    <w:rsid w:val="009F5531"/>
    <w:rsid w:val="009F57AE"/>
    <w:rsid w:val="009F5D1B"/>
    <w:rsid w:val="009F7DC7"/>
    <w:rsid w:val="00A002A9"/>
    <w:rsid w:val="00A0105D"/>
    <w:rsid w:val="00A01A84"/>
    <w:rsid w:val="00A01B82"/>
    <w:rsid w:val="00A02D62"/>
    <w:rsid w:val="00A02E40"/>
    <w:rsid w:val="00A041C6"/>
    <w:rsid w:val="00A051DA"/>
    <w:rsid w:val="00A0535E"/>
    <w:rsid w:val="00A0613E"/>
    <w:rsid w:val="00A0637A"/>
    <w:rsid w:val="00A070F0"/>
    <w:rsid w:val="00A10345"/>
    <w:rsid w:val="00A12814"/>
    <w:rsid w:val="00A14FDB"/>
    <w:rsid w:val="00A152E5"/>
    <w:rsid w:val="00A15A1E"/>
    <w:rsid w:val="00A16C52"/>
    <w:rsid w:val="00A16F36"/>
    <w:rsid w:val="00A1746D"/>
    <w:rsid w:val="00A20EB5"/>
    <w:rsid w:val="00A210D5"/>
    <w:rsid w:val="00A2154E"/>
    <w:rsid w:val="00A21F26"/>
    <w:rsid w:val="00A22AA0"/>
    <w:rsid w:val="00A23E9F"/>
    <w:rsid w:val="00A2419B"/>
    <w:rsid w:val="00A24791"/>
    <w:rsid w:val="00A25746"/>
    <w:rsid w:val="00A26972"/>
    <w:rsid w:val="00A271F7"/>
    <w:rsid w:val="00A2730D"/>
    <w:rsid w:val="00A2793B"/>
    <w:rsid w:val="00A3118D"/>
    <w:rsid w:val="00A32B2C"/>
    <w:rsid w:val="00A32CD5"/>
    <w:rsid w:val="00A332EA"/>
    <w:rsid w:val="00A3432D"/>
    <w:rsid w:val="00A3463B"/>
    <w:rsid w:val="00A34A75"/>
    <w:rsid w:val="00A34F6A"/>
    <w:rsid w:val="00A358E0"/>
    <w:rsid w:val="00A36817"/>
    <w:rsid w:val="00A4109F"/>
    <w:rsid w:val="00A419D5"/>
    <w:rsid w:val="00A41F9C"/>
    <w:rsid w:val="00A425F2"/>
    <w:rsid w:val="00A431F2"/>
    <w:rsid w:val="00A4346A"/>
    <w:rsid w:val="00A44A7D"/>
    <w:rsid w:val="00A44CFE"/>
    <w:rsid w:val="00A45A71"/>
    <w:rsid w:val="00A45C41"/>
    <w:rsid w:val="00A46C32"/>
    <w:rsid w:val="00A46CFC"/>
    <w:rsid w:val="00A46D87"/>
    <w:rsid w:val="00A5125D"/>
    <w:rsid w:val="00A51273"/>
    <w:rsid w:val="00A52003"/>
    <w:rsid w:val="00A53605"/>
    <w:rsid w:val="00A53AC1"/>
    <w:rsid w:val="00A53EB0"/>
    <w:rsid w:val="00A556B4"/>
    <w:rsid w:val="00A55982"/>
    <w:rsid w:val="00A55E51"/>
    <w:rsid w:val="00A56190"/>
    <w:rsid w:val="00A563EC"/>
    <w:rsid w:val="00A570BE"/>
    <w:rsid w:val="00A60BD9"/>
    <w:rsid w:val="00A60F72"/>
    <w:rsid w:val="00A62B3D"/>
    <w:rsid w:val="00A642DB"/>
    <w:rsid w:val="00A649A1"/>
    <w:rsid w:val="00A64EA0"/>
    <w:rsid w:val="00A6652D"/>
    <w:rsid w:val="00A67050"/>
    <w:rsid w:val="00A70C40"/>
    <w:rsid w:val="00A71BB8"/>
    <w:rsid w:val="00A720C0"/>
    <w:rsid w:val="00A72FBC"/>
    <w:rsid w:val="00A73787"/>
    <w:rsid w:val="00A737A4"/>
    <w:rsid w:val="00A739A4"/>
    <w:rsid w:val="00A73AB8"/>
    <w:rsid w:val="00A7433A"/>
    <w:rsid w:val="00A75134"/>
    <w:rsid w:val="00A7571C"/>
    <w:rsid w:val="00A757DA"/>
    <w:rsid w:val="00A761C4"/>
    <w:rsid w:val="00A764EF"/>
    <w:rsid w:val="00A76F87"/>
    <w:rsid w:val="00A778BC"/>
    <w:rsid w:val="00A80859"/>
    <w:rsid w:val="00A81962"/>
    <w:rsid w:val="00A81CB6"/>
    <w:rsid w:val="00A83D7B"/>
    <w:rsid w:val="00A83FA8"/>
    <w:rsid w:val="00A840B6"/>
    <w:rsid w:val="00A84A87"/>
    <w:rsid w:val="00A87A77"/>
    <w:rsid w:val="00A87EC8"/>
    <w:rsid w:val="00A908C7"/>
    <w:rsid w:val="00A90978"/>
    <w:rsid w:val="00A9134A"/>
    <w:rsid w:val="00A91870"/>
    <w:rsid w:val="00A91B15"/>
    <w:rsid w:val="00A91D5F"/>
    <w:rsid w:val="00A92E53"/>
    <w:rsid w:val="00AA013B"/>
    <w:rsid w:val="00AA03C8"/>
    <w:rsid w:val="00AA0B03"/>
    <w:rsid w:val="00AA2F59"/>
    <w:rsid w:val="00AA3AEF"/>
    <w:rsid w:val="00AA3DCB"/>
    <w:rsid w:val="00AA52B9"/>
    <w:rsid w:val="00AA6A9A"/>
    <w:rsid w:val="00AA6B6E"/>
    <w:rsid w:val="00AA7057"/>
    <w:rsid w:val="00AA7615"/>
    <w:rsid w:val="00AB1067"/>
    <w:rsid w:val="00AB18AE"/>
    <w:rsid w:val="00AB34C5"/>
    <w:rsid w:val="00AB3D84"/>
    <w:rsid w:val="00AB3F45"/>
    <w:rsid w:val="00AB6257"/>
    <w:rsid w:val="00AB728F"/>
    <w:rsid w:val="00AC141C"/>
    <w:rsid w:val="00AC2509"/>
    <w:rsid w:val="00AC265C"/>
    <w:rsid w:val="00AC2CDC"/>
    <w:rsid w:val="00AC5119"/>
    <w:rsid w:val="00AC5177"/>
    <w:rsid w:val="00AC611E"/>
    <w:rsid w:val="00AC661D"/>
    <w:rsid w:val="00AC71B7"/>
    <w:rsid w:val="00AC7408"/>
    <w:rsid w:val="00AC74E6"/>
    <w:rsid w:val="00AC7965"/>
    <w:rsid w:val="00AD1248"/>
    <w:rsid w:val="00AD1AD5"/>
    <w:rsid w:val="00AD1C32"/>
    <w:rsid w:val="00AD3012"/>
    <w:rsid w:val="00AD33FC"/>
    <w:rsid w:val="00AD35B2"/>
    <w:rsid w:val="00AE12D0"/>
    <w:rsid w:val="00AE2D02"/>
    <w:rsid w:val="00AE2F99"/>
    <w:rsid w:val="00AE39DD"/>
    <w:rsid w:val="00AE4004"/>
    <w:rsid w:val="00AE4FDA"/>
    <w:rsid w:val="00AE6957"/>
    <w:rsid w:val="00AF0CE1"/>
    <w:rsid w:val="00AF0D4C"/>
    <w:rsid w:val="00AF1264"/>
    <w:rsid w:val="00AF159A"/>
    <w:rsid w:val="00AF2C7B"/>
    <w:rsid w:val="00AF2F60"/>
    <w:rsid w:val="00AF300B"/>
    <w:rsid w:val="00AF4482"/>
    <w:rsid w:val="00AF4AFF"/>
    <w:rsid w:val="00AF4F6D"/>
    <w:rsid w:val="00AF5FDE"/>
    <w:rsid w:val="00AF64A5"/>
    <w:rsid w:val="00AF7AC1"/>
    <w:rsid w:val="00AF7F6A"/>
    <w:rsid w:val="00B0045C"/>
    <w:rsid w:val="00B00E96"/>
    <w:rsid w:val="00B02819"/>
    <w:rsid w:val="00B02EFC"/>
    <w:rsid w:val="00B02EFD"/>
    <w:rsid w:val="00B02F62"/>
    <w:rsid w:val="00B03213"/>
    <w:rsid w:val="00B04225"/>
    <w:rsid w:val="00B0424A"/>
    <w:rsid w:val="00B05A88"/>
    <w:rsid w:val="00B05C63"/>
    <w:rsid w:val="00B07460"/>
    <w:rsid w:val="00B123EC"/>
    <w:rsid w:val="00B12A14"/>
    <w:rsid w:val="00B156B5"/>
    <w:rsid w:val="00B15C72"/>
    <w:rsid w:val="00B17819"/>
    <w:rsid w:val="00B17BBB"/>
    <w:rsid w:val="00B21237"/>
    <w:rsid w:val="00B224E2"/>
    <w:rsid w:val="00B23218"/>
    <w:rsid w:val="00B24A5C"/>
    <w:rsid w:val="00B24B43"/>
    <w:rsid w:val="00B25F0B"/>
    <w:rsid w:val="00B26BEA"/>
    <w:rsid w:val="00B2771F"/>
    <w:rsid w:val="00B277F4"/>
    <w:rsid w:val="00B27B98"/>
    <w:rsid w:val="00B27C29"/>
    <w:rsid w:val="00B30541"/>
    <w:rsid w:val="00B30DC5"/>
    <w:rsid w:val="00B31ECB"/>
    <w:rsid w:val="00B31F58"/>
    <w:rsid w:val="00B36847"/>
    <w:rsid w:val="00B37123"/>
    <w:rsid w:val="00B3723B"/>
    <w:rsid w:val="00B375E2"/>
    <w:rsid w:val="00B37E22"/>
    <w:rsid w:val="00B40821"/>
    <w:rsid w:val="00B41221"/>
    <w:rsid w:val="00B42E7F"/>
    <w:rsid w:val="00B43577"/>
    <w:rsid w:val="00B44641"/>
    <w:rsid w:val="00B44AE5"/>
    <w:rsid w:val="00B46373"/>
    <w:rsid w:val="00B46C68"/>
    <w:rsid w:val="00B4776F"/>
    <w:rsid w:val="00B51FD0"/>
    <w:rsid w:val="00B5283B"/>
    <w:rsid w:val="00B52B93"/>
    <w:rsid w:val="00B53DB3"/>
    <w:rsid w:val="00B54393"/>
    <w:rsid w:val="00B55D72"/>
    <w:rsid w:val="00B55EDC"/>
    <w:rsid w:val="00B563D8"/>
    <w:rsid w:val="00B578CA"/>
    <w:rsid w:val="00B57E2B"/>
    <w:rsid w:val="00B6004F"/>
    <w:rsid w:val="00B60999"/>
    <w:rsid w:val="00B610F9"/>
    <w:rsid w:val="00B612B9"/>
    <w:rsid w:val="00B6181A"/>
    <w:rsid w:val="00B61AB3"/>
    <w:rsid w:val="00B637BB"/>
    <w:rsid w:val="00B64133"/>
    <w:rsid w:val="00B6424D"/>
    <w:rsid w:val="00B64518"/>
    <w:rsid w:val="00B65719"/>
    <w:rsid w:val="00B65FD5"/>
    <w:rsid w:val="00B6795C"/>
    <w:rsid w:val="00B709F9"/>
    <w:rsid w:val="00B70C7A"/>
    <w:rsid w:val="00B70DA6"/>
    <w:rsid w:val="00B71C23"/>
    <w:rsid w:val="00B72A5F"/>
    <w:rsid w:val="00B72B42"/>
    <w:rsid w:val="00B731FB"/>
    <w:rsid w:val="00B73334"/>
    <w:rsid w:val="00B73464"/>
    <w:rsid w:val="00B74082"/>
    <w:rsid w:val="00B74768"/>
    <w:rsid w:val="00B747AB"/>
    <w:rsid w:val="00B74808"/>
    <w:rsid w:val="00B74BAD"/>
    <w:rsid w:val="00B74BE6"/>
    <w:rsid w:val="00B74EE3"/>
    <w:rsid w:val="00B7618D"/>
    <w:rsid w:val="00B7667F"/>
    <w:rsid w:val="00B77198"/>
    <w:rsid w:val="00B8267C"/>
    <w:rsid w:val="00B83AB6"/>
    <w:rsid w:val="00B83FD7"/>
    <w:rsid w:val="00B84856"/>
    <w:rsid w:val="00B84B07"/>
    <w:rsid w:val="00B8500C"/>
    <w:rsid w:val="00B85B9A"/>
    <w:rsid w:val="00B86948"/>
    <w:rsid w:val="00B87980"/>
    <w:rsid w:val="00B90510"/>
    <w:rsid w:val="00B90EAA"/>
    <w:rsid w:val="00B91877"/>
    <w:rsid w:val="00B9189A"/>
    <w:rsid w:val="00B91B44"/>
    <w:rsid w:val="00B92A60"/>
    <w:rsid w:val="00B92BD7"/>
    <w:rsid w:val="00B92D5A"/>
    <w:rsid w:val="00B93027"/>
    <w:rsid w:val="00B95085"/>
    <w:rsid w:val="00B95120"/>
    <w:rsid w:val="00B9518D"/>
    <w:rsid w:val="00B954C3"/>
    <w:rsid w:val="00B95FBC"/>
    <w:rsid w:val="00B97AE5"/>
    <w:rsid w:val="00BA01CD"/>
    <w:rsid w:val="00BA0518"/>
    <w:rsid w:val="00BA072C"/>
    <w:rsid w:val="00BA0A5A"/>
    <w:rsid w:val="00BA10C0"/>
    <w:rsid w:val="00BA1C07"/>
    <w:rsid w:val="00BA2433"/>
    <w:rsid w:val="00BA3E74"/>
    <w:rsid w:val="00BA4C21"/>
    <w:rsid w:val="00BB05C8"/>
    <w:rsid w:val="00BB12D3"/>
    <w:rsid w:val="00BB1789"/>
    <w:rsid w:val="00BB1EA3"/>
    <w:rsid w:val="00BB2C6E"/>
    <w:rsid w:val="00BB31B0"/>
    <w:rsid w:val="00BB3814"/>
    <w:rsid w:val="00BB38AC"/>
    <w:rsid w:val="00BB3EE8"/>
    <w:rsid w:val="00BB4316"/>
    <w:rsid w:val="00BB43E7"/>
    <w:rsid w:val="00BB5841"/>
    <w:rsid w:val="00BB6551"/>
    <w:rsid w:val="00BB7310"/>
    <w:rsid w:val="00BB73AF"/>
    <w:rsid w:val="00BB76E5"/>
    <w:rsid w:val="00BC0D53"/>
    <w:rsid w:val="00BC116D"/>
    <w:rsid w:val="00BC1B32"/>
    <w:rsid w:val="00BC2712"/>
    <w:rsid w:val="00BC3E92"/>
    <w:rsid w:val="00BC416D"/>
    <w:rsid w:val="00BC4F60"/>
    <w:rsid w:val="00BC4F7D"/>
    <w:rsid w:val="00BC5B4D"/>
    <w:rsid w:val="00BC5DF7"/>
    <w:rsid w:val="00BC6218"/>
    <w:rsid w:val="00BC62EE"/>
    <w:rsid w:val="00BD1918"/>
    <w:rsid w:val="00BD2C44"/>
    <w:rsid w:val="00BD4B35"/>
    <w:rsid w:val="00BD5093"/>
    <w:rsid w:val="00BD5B60"/>
    <w:rsid w:val="00BD6689"/>
    <w:rsid w:val="00BE05C9"/>
    <w:rsid w:val="00BE14B3"/>
    <w:rsid w:val="00BE32FE"/>
    <w:rsid w:val="00BE343E"/>
    <w:rsid w:val="00BE3636"/>
    <w:rsid w:val="00BE3FBC"/>
    <w:rsid w:val="00BE745D"/>
    <w:rsid w:val="00BE7CE2"/>
    <w:rsid w:val="00BF0665"/>
    <w:rsid w:val="00BF08E8"/>
    <w:rsid w:val="00BF200F"/>
    <w:rsid w:val="00BF3045"/>
    <w:rsid w:val="00BF3371"/>
    <w:rsid w:val="00BF33E7"/>
    <w:rsid w:val="00BF3422"/>
    <w:rsid w:val="00BF4167"/>
    <w:rsid w:val="00BF4739"/>
    <w:rsid w:val="00BF4BF2"/>
    <w:rsid w:val="00BF6F05"/>
    <w:rsid w:val="00BF778D"/>
    <w:rsid w:val="00C0144A"/>
    <w:rsid w:val="00C018C5"/>
    <w:rsid w:val="00C01A2E"/>
    <w:rsid w:val="00C01E42"/>
    <w:rsid w:val="00C02DFB"/>
    <w:rsid w:val="00C036D4"/>
    <w:rsid w:val="00C0492E"/>
    <w:rsid w:val="00C05767"/>
    <w:rsid w:val="00C05C3B"/>
    <w:rsid w:val="00C05F41"/>
    <w:rsid w:val="00C07B96"/>
    <w:rsid w:val="00C105AE"/>
    <w:rsid w:val="00C10EE0"/>
    <w:rsid w:val="00C11024"/>
    <w:rsid w:val="00C124E7"/>
    <w:rsid w:val="00C12556"/>
    <w:rsid w:val="00C1503D"/>
    <w:rsid w:val="00C1657A"/>
    <w:rsid w:val="00C168A1"/>
    <w:rsid w:val="00C168A6"/>
    <w:rsid w:val="00C16934"/>
    <w:rsid w:val="00C16939"/>
    <w:rsid w:val="00C16F7F"/>
    <w:rsid w:val="00C17A72"/>
    <w:rsid w:val="00C201D8"/>
    <w:rsid w:val="00C202F4"/>
    <w:rsid w:val="00C20E83"/>
    <w:rsid w:val="00C21463"/>
    <w:rsid w:val="00C225FB"/>
    <w:rsid w:val="00C2315D"/>
    <w:rsid w:val="00C237D8"/>
    <w:rsid w:val="00C23FBA"/>
    <w:rsid w:val="00C2409E"/>
    <w:rsid w:val="00C2410F"/>
    <w:rsid w:val="00C244F8"/>
    <w:rsid w:val="00C25A1F"/>
    <w:rsid w:val="00C25EB4"/>
    <w:rsid w:val="00C2621D"/>
    <w:rsid w:val="00C26749"/>
    <w:rsid w:val="00C26848"/>
    <w:rsid w:val="00C26AEC"/>
    <w:rsid w:val="00C2746B"/>
    <w:rsid w:val="00C276BC"/>
    <w:rsid w:val="00C30000"/>
    <w:rsid w:val="00C3053D"/>
    <w:rsid w:val="00C309A0"/>
    <w:rsid w:val="00C309E3"/>
    <w:rsid w:val="00C32550"/>
    <w:rsid w:val="00C34CB7"/>
    <w:rsid w:val="00C35C7F"/>
    <w:rsid w:val="00C35CF5"/>
    <w:rsid w:val="00C37870"/>
    <w:rsid w:val="00C41249"/>
    <w:rsid w:val="00C414C1"/>
    <w:rsid w:val="00C4255D"/>
    <w:rsid w:val="00C428A3"/>
    <w:rsid w:val="00C42E04"/>
    <w:rsid w:val="00C4304B"/>
    <w:rsid w:val="00C43561"/>
    <w:rsid w:val="00C45D24"/>
    <w:rsid w:val="00C46F19"/>
    <w:rsid w:val="00C47C85"/>
    <w:rsid w:val="00C500AB"/>
    <w:rsid w:val="00C51F41"/>
    <w:rsid w:val="00C52510"/>
    <w:rsid w:val="00C52B6D"/>
    <w:rsid w:val="00C540A6"/>
    <w:rsid w:val="00C573D2"/>
    <w:rsid w:val="00C5750E"/>
    <w:rsid w:val="00C6170A"/>
    <w:rsid w:val="00C617A2"/>
    <w:rsid w:val="00C61944"/>
    <w:rsid w:val="00C6267C"/>
    <w:rsid w:val="00C62F00"/>
    <w:rsid w:val="00C6302E"/>
    <w:rsid w:val="00C64CF6"/>
    <w:rsid w:val="00C65220"/>
    <w:rsid w:val="00C653F1"/>
    <w:rsid w:val="00C656E5"/>
    <w:rsid w:val="00C65ACB"/>
    <w:rsid w:val="00C65B75"/>
    <w:rsid w:val="00C6607C"/>
    <w:rsid w:val="00C66EEF"/>
    <w:rsid w:val="00C67531"/>
    <w:rsid w:val="00C67613"/>
    <w:rsid w:val="00C678B2"/>
    <w:rsid w:val="00C67B9C"/>
    <w:rsid w:val="00C7173E"/>
    <w:rsid w:val="00C71977"/>
    <w:rsid w:val="00C71A02"/>
    <w:rsid w:val="00C71E86"/>
    <w:rsid w:val="00C73710"/>
    <w:rsid w:val="00C73762"/>
    <w:rsid w:val="00C739A5"/>
    <w:rsid w:val="00C73D9C"/>
    <w:rsid w:val="00C7572B"/>
    <w:rsid w:val="00C757D0"/>
    <w:rsid w:val="00C81B91"/>
    <w:rsid w:val="00C81FFF"/>
    <w:rsid w:val="00C82146"/>
    <w:rsid w:val="00C82C5A"/>
    <w:rsid w:val="00C82E48"/>
    <w:rsid w:val="00C83B1B"/>
    <w:rsid w:val="00C84F66"/>
    <w:rsid w:val="00C8623A"/>
    <w:rsid w:val="00C877EE"/>
    <w:rsid w:val="00C907A2"/>
    <w:rsid w:val="00C91538"/>
    <w:rsid w:val="00C9244C"/>
    <w:rsid w:val="00C92C7B"/>
    <w:rsid w:val="00C9328B"/>
    <w:rsid w:val="00C93A2C"/>
    <w:rsid w:val="00C94115"/>
    <w:rsid w:val="00C94713"/>
    <w:rsid w:val="00C94BA8"/>
    <w:rsid w:val="00CA03E1"/>
    <w:rsid w:val="00CA0468"/>
    <w:rsid w:val="00CA1C41"/>
    <w:rsid w:val="00CA227D"/>
    <w:rsid w:val="00CA2B66"/>
    <w:rsid w:val="00CA2DC2"/>
    <w:rsid w:val="00CA30B5"/>
    <w:rsid w:val="00CA540F"/>
    <w:rsid w:val="00CA6147"/>
    <w:rsid w:val="00CA7C1C"/>
    <w:rsid w:val="00CB1D0E"/>
    <w:rsid w:val="00CB24FB"/>
    <w:rsid w:val="00CB2673"/>
    <w:rsid w:val="00CB33DF"/>
    <w:rsid w:val="00CB3D2F"/>
    <w:rsid w:val="00CB4784"/>
    <w:rsid w:val="00CB47F0"/>
    <w:rsid w:val="00CB67F2"/>
    <w:rsid w:val="00CB681C"/>
    <w:rsid w:val="00CB6A7E"/>
    <w:rsid w:val="00CB708A"/>
    <w:rsid w:val="00CB75F8"/>
    <w:rsid w:val="00CB771D"/>
    <w:rsid w:val="00CC04AD"/>
    <w:rsid w:val="00CC0D49"/>
    <w:rsid w:val="00CC1601"/>
    <w:rsid w:val="00CC2775"/>
    <w:rsid w:val="00CC2C33"/>
    <w:rsid w:val="00CC2DC0"/>
    <w:rsid w:val="00CC3A0A"/>
    <w:rsid w:val="00CC53FE"/>
    <w:rsid w:val="00CC59F7"/>
    <w:rsid w:val="00CC5E58"/>
    <w:rsid w:val="00CC6672"/>
    <w:rsid w:val="00CC6ED7"/>
    <w:rsid w:val="00CC77BF"/>
    <w:rsid w:val="00CC7B86"/>
    <w:rsid w:val="00CD03C8"/>
    <w:rsid w:val="00CD0662"/>
    <w:rsid w:val="00CD1CC8"/>
    <w:rsid w:val="00CD2297"/>
    <w:rsid w:val="00CD2DD8"/>
    <w:rsid w:val="00CD5FF3"/>
    <w:rsid w:val="00CD62B6"/>
    <w:rsid w:val="00CD6487"/>
    <w:rsid w:val="00CD71F3"/>
    <w:rsid w:val="00CD77B6"/>
    <w:rsid w:val="00CE0280"/>
    <w:rsid w:val="00CE25D3"/>
    <w:rsid w:val="00CE418A"/>
    <w:rsid w:val="00CE49C9"/>
    <w:rsid w:val="00CE7A4E"/>
    <w:rsid w:val="00CE7B40"/>
    <w:rsid w:val="00CF1230"/>
    <w:rsid w:val="00CF3568"/>
    <w:rsid w:val="00CF3AA2"/>
    <w:rsid w:val="00CF4CBB"/>
    <w:rsid w:val="00CF4E1A"/>
    <w:rsid w:val="00CF795E"/>
    <w:rsid w:val="00D00A33"/>
    <w:rsid w:val="00D013B4"/>
    <w:rsid w:val="00D01DA8"/>
    <w:rsid w:val="00D02024"/>
    <w:rsid w:val="00D02194"/>
    <w:rsid w:val="00D041D8"/>
    <w:rsid w:val="00D04225"/>
    <w:rsid w:val="00D04584"/>
    <w:rsid w:val="00D04693"/>
    <w:rsid w:val="00D0667A"/>
    <w:rsid w:val="00D06BE5"/>
    <w:rsid w:val="00D06F8C"/>
    <w:rsid w:val="00D077FC"/>
    <w:rsid w:val="00D07828"/>
    <w:rsid w:val="00D078A0"/>
    <w:rsid w:val="00D1049C"/>
    <w:rsid w:val="00D10C78"/>
    <w:rsid w:val="00D12579"/>
    <w:rsid w:val="00D125EA"/>
    <w:rsid w:val="00D12824"/>
    <w:rsid w:val="00D12AB6"/>
    <w:rsid w:val="00D12DDD"/>
    <w:rsid w:val="00D14623"/>
    <w:rsid w:val="00D15638"/>
    <w:rsid w:val="00D1652F"/>
    <w:rsid w:val="00D16A59"/>
    <w:rsid w:val="00D170C3"/>
    <w:rsid w:val="00D17CF0"/>
    <w:rsid w:val="00D2084A"/>
    <w:rsid w:val="00D20C60"/>
    <w:rsid w:val="00D21515"/>
    <w:rsid w:val="00D21FD1"/>
    <w:rsid w:val="00D223C3"/>
    <w:rsid w:val="00D22A66"/>
    <w:rsid w:val="00D22AB1"/>
    <w:rsid w:val="00D22CF8"/>
    <w:rsid w:val="00D22F67"/>
    <w:rsid w:val="00D2361B"/>
    <w:rsid w:val="00D23ECA"/>
    <w:rsid w:val="00D242EE"/>
    <w:rsid w:val="00D25120"/>
    <w:rsid w:val="00D25467"/>
    <w:rsid w:val="00D25BF7"/>
    <w:rsid w:val="00D25C44"/>
    <w:rsid w:val="00D269C1"/>
    <w:rsid w:val="00D26FA8"/>
    <w:rsid w:val="00D30D12"/>
    <w:rsid w:val="00D318E5"/>
    <w:rsid w:val="00D318F0"/>
    <w:rsid w:val="00D31F1B"/>
    <w:rsid w:val="00D32E24"/>
    <w:rsid w:val="00D34F6B"/>
    <w:rsid w:val="00D35BC6"/>
    <w:rsid w:val="00D37CCC"/>
    <w:rsid w:val="00D400F2"/>
    <w:rsid w:val="00D40914"/>
    <w:rsid w:val="00D4149A"/>
    <w:rsid w:val="00D41982"/>
    <w:rsid w:val="00D42394"/>
    <w:rsid w:val="00D42D36"/>
    <w:rsid w:val="00D430A9"/>
    <w:rsid w:val="00D437D1"/>
    <w:rsid w:val="00D4385A"/>
    <w:rsid w:val="00D43EFF"/>
    <w:rsid w:val="00D458A7"/>
    <w:rsid w:val="00D46C5E"/>
    <w:rsid w:val="00D47DD0"/>
    <w:rsid w:val="00D500CC"/>
    <w:rsid w:val="00D5235D"/>
    <w:rsid w:val="00D53000"/>
    <w:rsid w:val="00D542A6"/>
    <w:rsid w:val="00D55610"/>
    <w:rsid w:val="00D56D24"/>
    <w:rsid w:val="00D56DF0"/>
    <w:rsid w:val="00D5717F"/>
    <w:rsid w:val="00D57575"/>
    <w:rsid w:val="00D605A0"/>
    <w:rsid w:val="00D60743"/>
    <w:rsid w:val="00D61C69"/>
    <w:rsid w:val="00D61F76"/>
    <w:rsid w:val="00D62721"/>
    <w:rsid w:val="00D62A81"/>
    <w:rsid w:val="00D62E80"/>
    <w:rsid w:val="00D63E38"/>
    <w:rsid w:val="00D6426E"/>
    <w:rsid w:val="00D65E4F"/>
    <w:rsid w:val="00D664B2"/>
    <w:rsid w:val="00D66CEC"/>
    <w:rsid w:val="00D66EAD"/>
    <w:rsid w:val="00D67111"/>
    <w:rsid w:val="00D677EA"/>
    <w:rsid w:val="00D70524"/>
    <w:rsid w:val="00D71116"/>
    <w:rsid w:val="00D71300"/>
    <w:rsid w:val="00D71B8F"/>
    <w:rsid w:val="00D71FFB"/>
    <w:rsid w:val="00D72104"/>
    <w:rsid w:val="00D74B85"/>
    <w:rsid w:val="00D74CDC"/>
    <w:rsid w:val="00D759F2"/>
    <w:rsid w:val="00D7604F"/>
    <w:rsid w:val="00D76561"/>
    <w:rsid w:val="00D7763F"/>
    <w:rsid w:val="00D808F6"/>
    <w:rsid w:val="00D81E8D"/>
    <w:rsid w:val="00D83F1A"/>
    <w:rsid w:val="00D846CE"/>
    <w:rsid w:val="00D852AD"/>
    <w:rsid w:val="00D85D34"/>
    <w:rsid w:val="00D860DB"/>
    <w:rsid w:val="00D86B9E"/>
    <w:rsid w:val="00D9007B"/>
    <w:rsid w:val="00D915C0"/>
    <w:rsid w:val="00D924AD"/>
    <w:rsid w:val="00D92E77"/>
    <w:rsid w:val="00D9430C"/>
    <w:rsid w:val="00D94440"/>
    <w:rsid w:val="00D958F2"/>
    <w:rsid w:val="00D97C22"/>
    <w:rsid w:val="00DA0C5B"/>
    <w:rsid w:val="00DA0DE8"/>
    <w:rsid w:val="00DA18A3"/>
    <w:rsid w:val="00DA3080"/>
    <w:rsid w:val="00DA453B"/>
    <w:rsid w:val="00DA4E54"/>
    <w:rsid w:val="00DA4E85"/>
    <w:rsid w:val="00DA5A9A"/>
    <w:rsid w:val="00DA5AF4"/>
    <w:rsid w:val="00DA5E2E"/>
    <w:rsid w:val="00DA6482"/>
    <w:rsid w:val="00DA6D9E"/>
    <w:rsid w:val="00DB066B"/>
    <w:rsid w:val="00DB28D8"/>
    <w:rsid w:val="00DB4A56"/>
    <w:rsid w:val="00DB589A"/>
    <w:rsid w:val="00DB5B65"/>
    <w:rsid w:val="00DB672B"/>
    <w:rsid w:val="00DB7171"/>
    <w:rsid w:val="00DC0793"/>
    <w:rsid w:val="00DC0FE2"/>
    <w:rsid w:val="00DC28FA"/>
    <w:rsid w:val="00DC2A1F"/>
    <w:rsid w:val="00DC2D34"/>
    <w:rsid w:val="00DC3711"/>
    <w:rsid w:val="00DC431F"/>
    <w:rsid w:val="00DC5072"/>
    <w:rsid w:val="00DC5393"/>
    <w:rsid w:val="00DC5F8B"/>
    <w:rsid w:val="00DC67D3"/>
    <w:rsid w:val="00DC6802"/>
    <w:rsid w:val="00DC7403"/>
    <w:rsid w:val="00DD1899"/>
    <w:rsid w:val="00DD1B6E"/>
    <w:rsid w:val="00DD41C8"/>
    <w:rsid w:val="00DD5426"/>
    <w:rsid w:val="00DD6DBB"/>
    <w:rsid w:val="00DD7534"/>
    <w:rsid w:val="00DD7695"/>
    <w:rsid w:val="00DE0ADE"/>
    <w:rsid w:val="00DE37A9"/>
    <w:rsid w:val="00DE383E"/>
    <w:rsid w:val="00DE57CA"/>
    <w:rsid w:val="00DE5C28"/>
    <w:rsid w:val="00DE63F1"/>
    <w:rsid w:val="00DE64F2"/>
    <w:rsid w:val="00DE673F"/>
    <w:rsid w:val="00DE71A4"/>
    <w:rsid w:val="00DF019B"/>
    <w:rsid w:val="00DF09FA"/>
    <w:rsid w:val="00DF0B94"/>
    <w:rsid w:val="00DF0C31"/>
    <w:rsid w:val="00DF0CD6"/>
    <w:rsid w:val="00DF2D57"/>
    <w:rsid w:val="00DF50B0"/>
    <w:rsid w:val="00DF58F5"/>
    <w:rsid w:val="00DF6336"/>
    <w:rsid w:val="00DF6A9E"/>
    <w:rsid w:val="00E0003B"/>
    <w:rsid w:val="00E0154A"/>
    <w:rsid w:val="00E03C49"/>
    <w:rsid w:val="00E054CE"/>
    <w:rsid w:val="00E05992"/>
    <w:rsid w:val="00E06A9C"/>
    <w:rsid w:val="00E06BDF"/>
    <w:rsid w:val="00E074F2"/>
    <w:rsid w:val="00E07A2C"/>
    <w:rsid w:val="00E11DCC"/>
    <w:rsid w:val="00E12732"/>
    <w:rsid w:val="00E139A1"/>
    <w:rsid w:val="00E14478"/>
    <w:rsid w:val="00E14F65"/>
    <w:rsid w:val="00E14F68"/>
    <w:rsid w:val="00E15954"/>
    <w:rsid w:val="00E164A9"/>
    <w:rsid w:val="00E16CEA"/>
    <w:rsid w:val="00E16FF4"/>
    <w:rsid w:val="00E177D4"/>
    <w:rsid w:val="00E205FA"/>
    <w:rsid w:val="00E20B63"/>
    <w:rsid w:val="00E215CD"/>
    <w:rsid w:val="00E221D8"/>
    <w:rsid w:val="00E237C2"/>
    <w:rsid w:val="00E244DF"/>
    <w:rsid w:val="00E246EA"/>
    <w:rsid w:val="00E248F8"/>
    <w:rsid w:val="00E24B24"/>
    <w:rsid w:val="00E259D8"/>
    <w:rsid w:val="00E264F0"/>
    <w:rsid w:val="00E30655"/>
    <w:rsid w:val="00E311D3"/>
    <w:rsid w:val="00E3149C"/>
    <w:rsid w:val="00E32E6A"/>
    <w:rsid w:val="00E348D2"/>
    <w:rsid w:val="00E349F7"/>
    <w:rsid w:val="00E35448"/>
    <w:rsid w:val="00E35912"/>
    <w:rsid w:val="00E35FF5"/>
    <w:rsid w:val="00E362FD"/>
    <w:rsid w:val="00E3774E"/>
    <w:rsid w:val="00E40768"/>
    <w:rsid w:val="00E416F8"/>
    <w:rsid w:val="00E4187F"/>
    <w:rsid w:val="00E434E3"/>
    <w:rsid w:val="00E45051"/>
    <w:rsid w:val="00E46B91"/>
    <w:rsid w:val="00E47878"/>
    <w:rsid w:val="00E500F7"/>
    <w:rsid w:val="00E50505"/>
    <w:rsid w:val="00E508E6"/>
    <w:rsid w:val="00E521B4"/>
    <w:rsid w:val="00E53C7F"/>
    <w:rsid w:val="00E53CE7"/>
    <w:rsid w:val="00E53DE2"/>
    <w:rsid w:val="00E53E18"/>
    <w:rsid w:val="00E54D48"/>
    <w:rsid w:val="00E55E21"/>
    <w:rsid w:val="00E56EBF"/>
    <w:rsid w:val="00E60895"/>
    <w:rsid w:val="00E60AE3"/>
    <w:rsid w:val="00E61F7F"/>
    <w:rsid w:val="00E623ED"/>
    <w:rsid w:val="00E63420"/>
    <w:rsid w:val="00E63719"/>
    <w:rsid w:val="00E6456F"/>
    <w:rsid w:val="00E6498D"/>
    <w:rsid w:val="00E65035"/>
    <w:rsid w:val="00E65080"/>
    <w:rsid w:val="00E65AA2"/>
    <w:rsid w:val="00E65C00"/>
    <w:rsid w:val="00E65D58"/>
    <w:rsid w:val="00E66558"/>
    <w:rsid w:val="00E66717"/>
    <w:rsid w:val="00E67487"/>
    <w:rsid w:val="00E67D1A"/>
    <w:rsid w:val="00E7040E"/>
    <w:rsid w:val="00E70E91"/>
    <w:rsid w:val="00E710D1"/>
    <w:rsid w:val="00E720B3"/>
    <w:rsid w:val="00E72297"/>
    <w:rsid w:val="00E74E68"/>
    <w:rsid w:val="00E74FB3"/>
    <w:rsid w:val="00E752F0"/>
    <w:rsid w:val="00E75448"/>
    <w:rsid w:val="00E756C8"/>
    <w:rsid w:val="00E75ED1"/>
    <w:rsid w:val="00E76189"/>
    <w:rsid w:val="00E77B40"/>
    <w:rsid w:val="00E77C3B"/>
    <w:rsid w:val="00E80998"/>
    <w:rsid w:val="00E80B3E"/>
    <w:rsid w:val="00E82734"/>
    <w:rsid w:val="00E84970"/>
    <w:rsid w:val="00E91472"/>
    <w:rsid w:val="00E91482"/>
    <w:rsid w:val="00E92D84"/>
    <w:rsid w:val="00E92F18"/>
    <w:rsid w:val="00E93AF1"/>
    <w:rsid w:val="00E943EA"/>
    <w:rsid w:val="00E94FE6"/>
    <w:rsid w:val="00E9553D"/>
    <w:rsid w:val="00E95DA4"/>
    <w:rsid w:val="00E96302"/>
    <w:rsid w:val="00E97566"/>
    <w:rsid w:val="00EA1230"/>
    <w:rsid w:val="00EA1ED2"/>
    <w:rsid w:val="00EA2BDC"/>
    <w:rsid w:val="00EA2C48"/>
    <w:rsid w:val="00EA3587"/>
    <w:rsid w:val="00EA4875"/>
    <w:rsid w:val="00EA4C44"/>
    <w:rsid w:val="00EA4CA7"/>
    <w:rsid w:val="00EA4D36"/>
    <w:rsid w:val="00EA509C"/>
    <w:rsid w:val="00EA51D0"/>
    <w:rsid w:val="00EA526F"/>
    <w:rsid w:val="00EA6039"/>
    <w:rsid w:val="00EB0118"/>
    <w:rsid w:val="00EB0853"/>
    <w:rsid w:val="00EB1168"/>
    <w:rsid w:val="00EB18F1"/>
    <w:rsid w:val="00EB4D0A"/>
    <w:rsid w:val="00EB518C"/>
    <w:rsid w:val="00EC253C"/>
    <w:rsid w:val="00EC2E71"/>
    <w:rsid w:val="00EC367A"/>
    <w:rsid w:val="00EC3EE4"/>
    <w:rsid w:val="00EC69D3"/>
    <w:rsid w:val="00EC6DC0"/>
    <w:rsid w:val="00ED075A"/>
    <w:rsid w:val="00ED133B"/>
    <w:rsid w:val="00ED1F2D"/>
    <w:rsid w:val="00ED2153"/>
    <w:rsid w:val="00ED3750"/>
    <w:rsid w:val="00ED474D"/>
    <w:rsid w:val="00ED59BE"/>
    <w:rsid w:val="00ED6361"/>
    <w:rsid w:val="00ED6955"/>
    <w:rsid w:val="00ED6E40"/>
    <w:rsid w:val="00ED7F91"/>
    <w:rsid w:val="00EE0102"/>
    <w:rsid w:val="00EE0DDC"/>
    <w:rsid w:val="00EE2D8F"/>
    <w:rsid w:val="00EE32EA"/>
    <w:rsid w:val="00EE36BB"/>
    <w:rsid w:val="00EE6239"/>
    <w:rsid w:val="00EF0A18"/>
    <w:rsid w:val="00EF1535"/>
    <w:rsid w:val="00EF1CF6"/>
    <w:rsid w:val="00EF2BE2"/>
    <w:rsid w:val="00EF2EF5"/>
    <w:rsid w:val="00EF361D"/>
    <w:rsid w:val="00EF44B2"/>
    <w:rsid w:val="00EF504B"/>
    <w:rsid w:val="00EF521A"/>
    <w:rsid w:val="00EF5D80"/>
    <w:rsid w:val="00EF7871"/>
    <w:rsid w:val="00EF7E24"/>
    <w:rsid w:val="00F0061E"/>
    <w:rsid w:val="00F00A45"/>
    <w:rsid w:val="00F01079"/>
    <w:rsid w:val="00F014EE"/>
    <w:rsid w:val="00F01D25"/>
    <w:rsid w:val="00F033D7"/>
    <w:rsid w:val="00F03721"/>
    <w:rsid w:val="00F0440E"/>
    <w:rsid w:val="00F04DB8"/>
    <w:rsid w:val="00F056C2"/>
    <w:rsid w:val="00F05EC6"/>
    <w:rsid w:val="00F06537"/>
    <w:rsid w:val="00F073E3"/>
    <w:rsid w:val="00F0767F"/>
    <w:rsid w:val="00F07A8A"/>
    <w:rsid w:val="00F1014F"/>
    <w:rsid w:val="00F107CD"/>
    <w:rsid w:val="00F11E8F"/>
    <w:rsid w:val="00F12C6D"/>
    <w:rsid w:val="00F13404"/>
    <w:rsid w:val="00F134F5"/>
    <w:rsid w:val="00F13633"/>
    <w:rsid w:val="00F13CE8"/>
    <w:rsid w:val="00F13D80"/>
    <w:rsid w:val="00F140D1"/>
    <w:rsid w:val="00F14265"/>
    <w:rsid w:val="00F144B1"/>
    <w:rsid w:val="00F14B52"/>
    <w:rsid w:val="00F1554E"/>
    <w:rsid w:val="00F15D27"/>
    <w:rsid w:val="00F16676"/>
    <w:rsid w:val="00F169D6"/>
    <w:rsid w:val="00F179C8"/>
    <w:rsid w:val="00F17A2E"/>
    <w:rsid w:val="00F17B16"/>
    <w:rsid w:val="00F17DA1"/>
    <w:rsid w:val="00F2069D"/>
    <w:rsid w:val="00F218DB"/>
    <w:rsid w:val="00F24A30"/>
    <w:rsid w:val="00F25F92"/>
    <w:rsid w:val="00F26284"/>
    <w:rsid w:val="00F2710F"/>
    <w:rsid w:val="00F27968"/>
    <w:rsid w:val="00F27EDC"/>
    <w:rsid w:val="00F3040D"/>
    <w:rsid w:val="00F3048F"/>
    <w:rsid w:val="00F30D3F"/>
    <w:rsid w:val="00F31797"/>
    <w:rsid w:val="00F3268A"/>
    <w:rsid w:val="00F328F1"/>
    <w:rsid w:val="00F3355F"/>
    <w:rsid w:val="00F33A7B"/>
    <w:rsid w:val="00F34E62"/>
    <w:rsid w:val="00F35C32"/>
    <w:rsid w:val="00F36A97"/>
    <w:rsid w:val="00F36ADF"/>
    <w:rsid w:val="00F37548"/>
    <w:rsid w:val="00F37694"/>
    <w:rsid w:val="00F42129"/>
    <w:rsid w:val="00F42392"/>
    <w:rsid w:val="00F42CD3"/>
    <w:rsid w:val="00F44845"/>
    <w:rsid w:val="00F44E8B"/>
    <w:rsid w:val="00F4522A"/>
    <w:rsid w:val="00F46C57"/>
    <w:rsid w:val="00F47B85"/>
    <w:rsid w:val="00F500F1"/>
    <w:rsid w:val="00F5156B"/>
    <w:rsid w:val="00F51C72"/>
    <w:rsid w:val="00F53182"/>
    <w:rsid w:val="00F531DC"/>
    <w:rsid w:val="00F53499"/>
    <w:rsid w:val="00F534DD"/>
    <w:rsid w:val="00F54BDD"/>
    <w:rsid w:val="00F559E9"/>
    <w:rsid w:val="00F55D70"/>
    <w:rsid w:val="00F55ED4"/>
    <w:rsid w:val="00F563BF"/>
    <w:rsid w:val="00F5645C"/>
    <w:rsid w:val="00F576CE"/>
    <w:rsid w:val="00F57B11"/>
    <w:rsid w:val="00F57EB7"/>
    <w:rsid w:val="00F6073D"/>
    <w:rsid w:val="00F60D48"/>
    <w:rsid w:val="00F61335"/>
    <w:rsid w:val="00F614A0"/>
    <w:rsid w:val="00F619AF"/>
    <w:rsid w:val="00F61A33"/>
    <w:rsid w:val="00F63047"/>
    <w:rsid w:val="00F712AB"/>
    <w:rsid w:val="00F72540"/>
    <w:rsid w:val="00F725A1"/>
    <w:rsid w:val="00F733CA"/>
    <w:rsid w:val="00F73748"/>
    <w:rsid w:val="00F73DA1"/>
    <w:rsid w:val="00F74373"/>
    <w:rsid w:val="00F7455A"/>
    <w:rsid w:val="00F7480A"/>
    <w:rsid w:val="00F75441"/>
    <w:rsid w:val="00F75DF2"/>
    <w:rsid w:val="00F76C2C"/>
    <w:rsid w:val="00F772C2"/>
    <w:rsid w:val="00F8017F"/>
    <w:rsid w:val="00F80CBB"/>
    <w:rsid w:val="00F80CDF"/>
    <w:rsid w:val="00F816BF"/>
    <w:rsid w:val="00F816C9"/>
    <w:rsid w:val="00F81B7C"/>
    <w:rsid w:val="00F821B0"/>
    <w:rsid w:val="00F829E0"/>
    <w:rsid w:val="00F82D78"/>
    <w:rsid w:val="00F82D8C"/>
    <w:rsid w:val="00F833E2"/>
    <w:rsid w:val="00F83B14"/>
    <w:rsid w:val="00F84270"/>
    <w:rsid w:val="00F844A0"/>
    <w:rsid w:val="00F847D2"/>
    <w:rsid w:val="00F84849"/>
    <w:rsid w:val="00F8497D"/>
    <w:rsid w:val="00F84D9E"/>
    <w:rsid w:val="00F8501F"/>
    <w:rsid w:val="00F85627"/>
    <w:rsid w:val="00F85D41"/>
    <w:rsid w:val="00F861CE"/>
    <w:rsid w:val="00F8735F"/>
    <w:rsid w:val="00F876C0"/>
    <w:rsid w:val="00F87B5D"/>
    <w:rsid w:val="00F87D91"/>
    <w:rsid w:val="00F90FE6"/>
    <w:rsid w:val="00F91256"/>
    <w:rsid w:val="00F91BD1"/>
    <w:rsid w:val="00F92272"/>
    <w:rsid w:val="00F924D0"/>
    <w:rsid w:val="00F948F1"/>
    <w:rsid w:val="00F9517B"/>
    <w:rsid w:val="00F978CB"/>
    <w:rsid w:val="00FA214D"/>
    <w:rsid w:val="00FA2432"/>
    <w:rsid w:val="00FA2D8F"/>
    <w:rsid w:val="00FA2F29"/>
    <w:rsid w:val="00FA415C"/>
    <w:rsid w:val="00FA41A6"/>
    <w:rsid w:val="00FA4596"/>
    <w:rsid w:val="00FA557F"/>
    <w:rsid w:val="00FA619C"/>
    <w:rsid w:val="00FA79C7"/>
    <w:rsid w:val="00FB0068"/>
    <w:rsid w:val="00FB023E"/>
    <w:rsid w:val="00FB150F"/>
    <w:rsid w:val="00FB1584"/>
    <w:rsid w:val="00FB19A0"/>
    <w:rsid w:val="00FB1F37"/>
    <w:rsid w:val="00FB2378"/>
    <w:rsid w:val="00FB2F0F"/>
    <w:rsid w:val="00FB39DA"/>
    <w:rsid w:val="00FB549C"/>
    <w:rsid w:val="00FB70FE"/>
    <w:rsid w:val="00FB73FA"/>
    <w:rsid w:val="00FC0566"/>
    <w:rsid w:val="00FC14C7"/>
    <w:rsid w:val="00FC2B6E"/>
    <w:rsid w:val="00FC320C"/>
    <w:rsid w:val="00FC530B"/>
    <w:rsid w:val="00FC56F1"/>
    <w:rsid w:val="00FC5A93"/>
    <w:rsid w:val="00FC62C4"/>
    <w:rsid w:val="00FC690C"/>
    <w:rsid w:val="00FD0BDA"/>
    <w:rsid w:val="00FD2A4A"/>
    <w:rsid w:val="00FD4149"/>
    <w:rsid w:val="00FD51F7"/>
    <w:rsid w:val="00FD535C"/>
    <w:rsid w:val="00FE00E0"/>
    <w:rsid w:val="00FE2304"/>
    <w:rsid w:val="00FE5BE6"/>
    <w:rsid w:val="00FE6219"/>
    <w:rsid w:val="00FE70AA"/>
    <w:rsid w:val="00FE74ED"/>
    <w:rsid w:val="00FE7E6E"/>
    <w:rsid w:val="00FE7FBB"/>
    <w:rsid w:val="00FF03A7"/>
    <w:rsid w:val="00FF05A8"/>
    <w:rsid w:val="00FF2D4B"/>
    <w:rsid w:val="00FF33E0"/>
    <w:rsid w:val="00FF4936"/>
    <w:rsid w:val="00FF5B6B"/>
    <w:rsid w:val="00FF5CF6"/>
    <w:rsid w:val="00FF6A24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99497D5"/>
  <w15:docId w15:val="{09FD1079-4E8D-48D4-B186-42D4127BA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DD0"/>
    <w:pPr>
      <w:spacing w:after="200"/>
      <w:jc w:val="both"/>
    </w:pPr>
    <w:rPr>
      <w:rFonts w:ascii="Times" w:hAnsi="Times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pPr>
      <w:spacing w:line="480" w:lineRule="auto"/>
      <w:ind w:firstLine="187"/>
    </w:pPr>
  </w:style>
  <w:style w:type="paragraph" w:customStyle="1" w:styleId="TAMainText">
    <w:name w:val="TA_Main_Text"/>
    <w:basedOn w:val="a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pPr>
      <w:spacing w:line="480" w:lineRule="auto"/>
    </w:pPr>
  </w:style>
  <w:style w:type="paragraph" w:customStyle="1" w:styleId="AIReceivedDate">
    <w:name w:val="AI_Received_Date"/>
    <w:basedOn w:val="a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pPr>
      <w:spacing w:line="480" w:lineRule="auto"/>
    </w:pPr>
  </w:style>
  <w:style w:type="paragraph" w:customStyle="1" w:styleId="VDTableTitle">
    <w:name w:val="VD_Table_Title"/>
    <w:basedOn w:val="a"/>
    <w:next w:val="a"/>
    <w:pPr>
      <w:spacing w:line="480" w:lineRule="auto"/>
    </w:pPr>
  </w:style>
  <w:style w:type="paragraph" w:customStyle="1" w:styleId="VAFigureCaption">
    <w:name w:val="VA_Figure_Caption"/>
    <w:basedOn w:val="a"/>
    <w:next w:val="a"/>
    <w:pPr>
      <w:spacing w:line="480" w:lineRule="auto"/>
    </w:pPr>
  </w:style>
  <w:style w:type="paragraph" w:customStyle="1" w:styleId="VBChartTitle">
    <w:name w:val="VB_Chart_Title"/>
    <w:basedOn w:val="a"/>
    <w:next w:val="a"/>
    <w:pPr>
      <w:spacing w:line="480" w:lineRule="auto"/>
    </w:pPr>
  </w:style>
  <w:style w:type="paragraph" w:customStyle="1" w:styleId="FETableFootnote">
    <w:name w:val="FE_Table_Footnote"/>
    <w:basedOn w:val="a"/>
    <w:next w:val="a"/>
    <w:pPr>
      <w:ind w:firstLine="187"/>
    </w:pPr>
  </w:style>
  <w:style w:type="paragraph" w:customStyle="1" w:styleId="FCChartFootnote">
    <w:name w:val="FC_Chart_Footnote"/>
    <w:basedOn w:val="a"/>
    <w:next w:val="a"/>
    <w:pPr>
      <w:ind w:firstLine="187"/>
    </w:pPr>
  </w:style>
  <w:style w:type="paragraph" w:customStyle="1" w:styleId="FDSchemeFootnote">
    <w:name w:val="FD_Scheme_Footnote"/>
    <w:basedOn w:val="a"/>
    <w:next w:val="a"/>
    <w:pPr>
      <w:ind w:firstLine="187"/>
    </w:pPr>
  </w:style>
  <w:style w:type="paragraph" w:customStyle="1" w:styleId="TCTableBody">
    <w:name w:val="TC_Table_Body"/>
    <w:basedOn w:val="a"/>
  </w:style>
  <w:style w:type="paragraph" w:customStyle="1" w:styleId="AFTitleRunningHead">
    <w:name w:val="AF_Title_Running_Head"/>
    <w:basedOn w:val="a"/>
    <w:next w:val="TAMainText"/>
    <w:pPr>
      <w:spacing w:line="480" w:lineRule="auto"/>
    </w:pPr>
  </w:style>
  <w:style w:type="paragraph" w:customStyle="1" w:styleId="BEAuthorBiography">
    <w:name w:val="BE_Author_Biography"/>
    <w:basedOn w:val="a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pPr>
      <w:spacing w:line="480" w:lineRule="auto"/>
    </w:pPr>
  </w:style>
  <w:style w:type="paragraph" w:customStyle="1" w:styleId="SNSynopsisTOC">
    <w:name w:val="SN_Synopsis_TOC"/>
    <w:basedOn w:val="a"/>
    <w:pPr>
      <w:spacing w:line="480" w:lineRule="auto"/>
    </w:p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link w:val="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pPr>
      <w:spacing w:line="480" w:lineRule="auto"/>
    </w:pPr>
  </w:style>
  <w:style w:type="paragraph" w:customStyle="1" w:styleId="BHBriefs">
    <w:name w:val="BH_Briefs"/>
    <w:basedOn w:val="a"/>
    <w:pPr>
      <w:spacing w:line="480" w:lineRule="auto"/>
    </w:p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a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aa">
    <w:name w:val="header"/>
    <w:basedOn w:val="a"/>
    <w:link w:val="Char0"/>
    <w:uiPriority w:val="99"/>
    <w:unhideWhenUsed/>
    <w:rsid w:val="00A6652D"/>
    <w:pPr>
      <w:tabs>
        <w:tab w:val="center" w:pos="4680"/>
        <w:tab w:val="right" w:pos="9360"/>
      </w:tabs>
      <w:spacing w:after="0"/>
      <w:jc w:val="left"/>
    </w:pPr>
    <w:rPr>
      <w:rFonts w:ascii="Calibri" w:eastAsia="맑은 고딕" w:hAnsi="Calibri"/>
      <w:sz w:val="22"/>
      <w:szCs w:val="22"/>
    </w:rPr>
  </w:style>
  <w:style w:type="character" w:customStyle="1" w:styleId="Char0">
    <w:name w:val="머리글 Char"/>
    <w:basedOn w:val="a0"/>
    <w:link w:val="aa"/>
    <w:uiPriority w:val="99"/>
    <w:rsid w:val="00A6652D"/>
    <w:rPr>
      <w:rFonts w:ascii="Calibri" w:eastAsia="맑은 고딕" w:hAnsi="Calibri"/>
      <w:sz w:val="22"/>
      <w:szCs w:val="22"/>
    </w:rPr>
  </w:style>
  <w:style w:type="table" w:styleId="ab">
    <w:name w:val="Table Grid"/>
    <w:basedOn w:val="a1"/>
    <w:uiPriority w:val="39"/>
    <w:rsid w:val="00CE0280"/>
    <w:rPr>
      <w:rFonts w:ascii="Calibri" w:eastAsia="맑은 고딕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b"/>
    <w:uiPriority w:val="39"/>
    <w:rsid w:val="00A4346A"/>
    <w:rPr>
      <w:rFonts w:ascii="Calibri" w:eastAsia="맑은 고딕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b"/>
    <w:uiPriority w:val="39"/>
    <w:rsid w:val="001C2D7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semiHidden/>
    <w:unhideWhenUsed/>
    <w:rsid w:val="00F81B7C"/>
    <w:rPr>
      <w:sz w:val="16"/>
      <w:szCs w:val="16"/>
    </w:rPr>
  </w:style>
  <w:style w:type="paragraph" w:styleId="ad">
    <w:name w:val="annotation text"/>
    <w:basedOn w:val="a"/>
    <w:link w:val="Char1"/>
    <w:semiHidden/>
    <w:unhideWhenUsed/>
    <w:rsid w:val="00F81B7C"/>
    <w:rPr>
      <w:sz w:val="20"/>
    </w:rPr>
  </w:style>
  <w:style w:type="character" w:customStyle="1" w:styleId="Char1">
    <w:name w:val="메모 텍스트 Char"/>
    <w:basedOn w:val="a0"/>
    <w:link w:val="ad"/>
    <w:semiHidden/>
    <w:rsid w:val="00F81B7C"/>
    <w:rPr>
      <w:rFonts w:ascii="Times" w:hAnsi="Times"/>
    </w:rPr>
  </w:style>
  <w:style w:type="paragraph" w:styleId="ae">
    <w:name w:val="annotation subject"/>
    <w:basedOn w:val="ad"/>
    <w:next w:val="ad"/>
    <w:link w:val="Char2"/>
    <w:semiHidden/>
    <w:unhideWhenUsed/>
    <w:rsid w:val="00F81B7C"/>
    <w:rPr>
      <w:b/>
      <w:bCs/>
    </w:rPr>
  </w:style>
  <w:style w:type="character" w:customStyle="1" w:styleId="Char2">
    <w:name w:val="메모 주제 Char"/>
    <w:basedOn w:val="Char1"/>
    <w:link w:val="ae"/>
    <w:semiHidden/>
    <w:rsid w:val="00F81B7C"/>
    <w:rPr>
      <w:rFonts w:ascii="Times" w:hAnsi="Times"/>
      <w:b/>
      <w:bCs/>
    </w:rPr>
  </w:style>
  <w:style w:type="character" w:styleId="af">
    <w:name w:val="Placeholder Text"/>
    <w:basedOn w:val="a0"/>
    <w:uiPriority w:val="99"/>
    <w:semiHidden/>
    <w:rsid w:val="007074C4"/>
    <w:rPr>
      <w:color w:val="808080"/>
    </w:rPr>
  </w:style>
  <w:style w:type="character" w:styleId="af0">
    <w:name w:val="Strong"/>
    <w:basedOn w:val="a0"/>
    <w:uiPriority w:val="22"/>
    <w:qFormat/>
    <w:rsid w:val="00B4776F"/>
    <w:rPr>
      <w:b/>
      <w:bCs/>
    </w:rPr>
  </w:style>
  <w:style w:type="paragraph" w:styleId="af1">
    <w:name w:val="List Paragraph"/>
    <w:basedOn w:val="a"/>
    <w:uiPriority w:val="34"/>
    <w:qFormat/>
    <w:rsid w:val="00B43577"/>
    <w:pPr>
      <w:spacing w:after="0"/>
      <w:ind w:leftChars="400" w:left="800"/>
      <w:jc w:val="left"/>
    </w:pPr>
    <w:rPr>
      <w:rFonts w:ascii="굴림" w:eastAsia="굴림" w:hAnsi="굴림" w:cs="굴림"/>
      <w:szCs w:val="24"/>
      <w:lang w:eastAsia="ko-KR"/>
    </w:rPr>
  </w:style>
  <w:style w:type="character" w:customStyle="1" w:styleId="Char">
    <w:name w:val="바닥글 Char"/>
    <w:basedOn w:val="a0"/>
    <w:link w:val="a7"/>
    <w:uiPriority w:val="99"/>
    <w:rsid w:val="000D6638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6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ir%20filtration%20Patent\PAPER\july\files%20to%20submit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6E5C7-A466-4D05-A8CB-5DFF1C8C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</Template>
  <TotalTime>54</TotalTime>
  <Pages>10</Pages>
  <Words>1292</Words>
  <Characters>6441</Characters>
  <Application>Microsoft Office Word</Application>
  <DocSecurity>0</DocSecurity>
  <Lines>53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SAMSUNG</dc:creator>
  <cp:keywords/>
  <dc:description/>
  <cp:lastModifiedBy>Windows 사용자</cp:lastModifiedBy>
  <cp:revision>10</cp:revision>
  <cp:lastPrinted>2021-06-15T05:55:00Z</cp:lastPrinted>
  <dcterms:created xsi:type="dcterms:W3CDTF">2022-09-29T06:51:00Z</dcterms:created>
  <dcterms:modified xsi:type="dcterms:W3CDTF">2022-10-05T07:16:00Z</dcterms:modified>
</cp:coreProperties>
</file>