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Supplementary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Information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iCs/>
          <w:sz w:val="24"/>
          <w:szCs w:val="24"/>
        </w:rPr>
        <w:t>Hongwei He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a,b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</w:rPr>
        <w:t>*,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lang w:val="en-US" w:eastAsia="zh-CN"/>
        </w:rPr>
        <w:t xml:space="preserve"> Pengfeng Wu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a,b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lang w:val="en-US" w:eastAsia="zh-CN"/>
        </w:rPr>
        <w:t>, Zeguang Yang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a,b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lang w:val="en-US" w:eastAsia="zh-CN"/>
        </w:rPr>
        <w:t>, Zhihao Shi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a,b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/>
          <w:bCs w:val="0"/>
          <w:i w:val="0"/>
          <w:iCs/>
          <w:sz w:val="24"/>
          <w:szCs w:val="24"/>
        </w:rPr>
        <w:t>Wenwen Yu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</w:t>
      </w:r>
      <w:r>
        <w:rPr>
          <w:rFonts w:hint="eastAsia" w:ascii="Times New Roman" w:hAnsi="Times New Roman" w:eastAsia="宋体" w:cs="Times New Roman"/>
          <w:b/>
          <w:bCs w:val="0"/>
          <w:i w:val="0"/>
          <w:iCs/>
          <w:sz w:val="24"/>
          <w:szCs w:val="24"/>
          <w:vertAlign w:val="superscript"/>
        </w:rPr>
        <w:t>b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, </w:t>
      </w:r>
      <w:r>
        <w:rPr>
          <w:rFonts w:hint="eastAsia" w:ascii="Times New Roman" w:hAnsi="Times New Roman" w:eastAsia="宋体" w:cs="Times New Roman"/>
          <w:b/>
          <w:bCs w:val="0"/>
          <w:i w:val="0"/>
          <w:iCs/>
          <w:sz w:val="24"/>
          <w:szCs w:val="24"/>
        </w:rPr>
        <w:t>Fuyong Liu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a,b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baseline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/>
          <w:bCs w:val="0"/>
          <w:i w:val="0"/>
          <w:iCs/>
          <w:sz w:val="24"/>
          <w:szCs w:val="24"/>
        </w:rPr>
        <w:t>Fengbo Zhu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</w:t>
      </w:r>
      <w:r>
        <w:rPr>
          <w:rFonts w:hint="eastAsia" w:ascii="Times New Roman" w:hAnsi="Times New Roman" w:eastAsia="宋体" w:cs="Times New Roman"/>
          <w:b/>
          <w:bCs w:val="0"/>
          <w:i w:val="0"/>
          <w:iCs/>
          <w:sz w:val="24"/>
          <w:szCs w:val="24"/>
          <w:vertAlign w:val="superscript"/>
        </w:rPr>
        <w:t>b</w:t>
      </w:r>
      <w:r>
        <w:rPr>
          <w:rFonts w:hint="eastAsia" w:ascii="Times New Roman" w:hAnsi="Times New Roman" w:eastAsia="宋体" w:cs="Times New Roman"/>
          <w:b/>
          <w:bCs w:val="0"/>
          <w:i w:val="0"/>
          <w:iCs/>
          <w:sz w:val="24"/>
          <w:szCs w:val="24"/>
        </w:rPr>
        <w:t>, Qiang Zheng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a,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  <w:lang w:val="en-US" w:eastAsia="zh-CN"/>
        </w:rPr>
        <w:t>c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</w:rPr>
        <w:t>*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baseline"/>
          <w:lang w:val="en-US" w:eastAsia="zh-CN"/>
        </w:rPr>
        <w:t>, Dezhong Zhang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  <w:lang w:val="en-US" w:eastAsia="zh-CN"/>
        </w:rPr>
        <w:t>d,e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baseline"/>
          <w:lang w:val="en-US" w:eastAsia="zh-CN"/>
        </w:rPr>
        <w:t>, Shumin Li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vertAlign w:val="superscript"/>
          <w:lang w:val="en-US" w:eastAsia="zh-CN"/>
        </w:rPr>
        <w:t>d,e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CaeciliaRm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AdvCaeciliaRm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College of Materials Science </w:t>
      </w:r>
      <w:r>
        <w:rPr>
          <w:rFonts w:hint="default" w:ascii="Times New Roman" w:hAnsi="Times New Roman" w:eastAsia="AdvTT2876772e + ff" w:cs="Times New Roman"/>
          <w:color w:val="000000"/>
          <w:kern w:val="0"/>
          <w:sz w:val="24"/>
          <w:szCs w:val="24"/>
          <w:lang w:val="en-US" w:eastAsia="zh-CN" w:bidi="ar"/>
        </w:rPr>
        <w:t>＆</w:t>
      </w:r>
      <w:r>
        <w:rPr>
          <w:rFonts w:hint="eastAsia" w:ascii="Times New Roman" w:hAnsi="Times New Roman" w:eastAsia="AdvTT2876772e + ff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>Engineering, Taiyuan University of Technology, Taiyuan, 030024, China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u w:val="none"/>
          <w:lang w:val="en-US" w:eastAsia="zh-CN" w:bidi="ar"/>
        </w:rPr>
        <w:t>w15235179072@126.com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(P. Wu); m15534053294@163.com 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u w:val="none"/>
          <w:lang w:val="en-US" w:eastAsia="zh-CN" w:bidi="ar"/>
        </w:rPr>
        <w:t>(Z. Yang)</w:t>
      </w:r>
      <w:r>
        <w:rPr>
          <w:rFonts w:hint="eastAsia" w:ascii="Times New Roman" w:hAnsi="Times New Roman" w:cs="Times New Roman"/>
          <w:b/>
          <w:bCs w:val="0"/>
          <w:i w:val="0"/>
          <w:iCs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u w:val="none"/>
          <w:lang w:val="en-US" w:eastAsia="zh-CN" w:bidi="ar"/>
        </w:rPr>
        <w:t>18100340949@163.com (Z. Shi); yuwenwen@tyut.edu.cn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(W. Yu); 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u w:val="none"/>
          <w:lang w:val="en-US" w:eastAsia="zh-CN" w:bidi="ar"/>
        </w:rPr>
        <w:t>liufuyong@tyut.edu.cn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(F. Liu); 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u w:val="none"/>
          <w:lang w:val="en-US" w:eastAsia="zh-CN" w:bidi="ar"/>
        </w:rPr>
        <w:t>zhufengbo@tyut.edu.cn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(F. Zhu)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AdvCaeciliaIt" w:cs="Times New Roman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CaeciliaRm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b</w:t>
      </w:r>
      <w:r>
        <w:rPr>
          <w:rFonts w:hint="default" w:ascii="Times New Roman" w:hAnsi="Times New Roman" w:eastAsia="AdvCaeciliaRm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>Key Laboratory of Interface Science and Engineering in Advanced Materials, Ministry of Education, Taiyuan University of Technology, Taiyuan 030024, China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CaeciliaRm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 xml:space="preserve">c </w:t>
      </w:r>
      <w:r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>Ministry of Education Key Laboratory of Macromolecular Synthesis and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>Functionalization, Department of Polymer Science and Engineering, Zhejiang University, Hangzhou, 310027, China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d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Huayang New Material Technology Group Co., Ltd</w:t>
      </w:r>
      <w:r>
        <w:rPr>
          <w:rFonts w:ascii="Times New Roman" w:hAnsi="Times New Roman" w:eastAsia="AdvOTce3d9a73" w:cs="Times New Roman"/>
          <w:kern w:val="0"/>
          <w:sz w:val="24"/>
          <w:lang w:bidi="ar"/>
        </w:rPr>
        <w:t>, China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u w:val="none"/>
          <w:lang w:val="en-US" w:eastAsia="zh-CN" w:bidi="ar"/>
        </w:rPr>
        <w:t>zhangdezhongaaaa@163.com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(D. Zhang); 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u w:val="none"/>
          <w:lang w:val="en-US" w:eastAsia="zh-CN" w:bidi="ar"/>
        </w:rPr>
        <w:t>ymqnjkccyfzx@163.com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(S. Li))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e</w:t>
      </w:r>
      <w:r>
        <w:rPr>
          <w:rFonts w:hint="eastAsia" w:ascii="Times New Roman" w:hAnsi="Times New Roman" w:eastAsia="AdvCaeciliaIt" w:cs="Times New Roman"/>
          <w:color w:val="000000"/>
          <w:kern w:val="0"/>
          <w:sz w:val="24"/>
          <w:szCs w:val="24"/>
          <w:lang w:val="en-US" w:eastAsia="zh-CN" w:bidi="ar"/>
        </w:rPr>
        <w:t xml:space="preserve"> YMC Navalley (Shanxi) Aerogel Science and Innovation City Management Co., Ltd</w:t>
      </w:r>
      <w:r>
        <w:rPr>
          <w:rFonts w:ascii="Times New Roman" w:hAnsi="Times New Roman" w:eastAsia="AdvOTce3d9a73" w:cs="Times New Roman"/>
          <w:kern w:val="0"/>
          <w:sz w:val="24"/>
          <w:lang w:bidi="ar"/>
        </w:rPr>
        <w:t>, China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*To whom correspondence should be addressed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</w:rPr>
        <w:t>hehongwei4103@126.com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He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zhengqiang@zju.edu.cn (Q. Zheng).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Table S1</w:t>
      </w:r>
      <w:bookmarkStart w:id="0" w:name="_Hlk105705051"/>
      <w:r>
        <w:rPr>
          <w:rFonts w:ascii="Times New Roman" w:hAnsi="Times New Roman" w:cs="Times New Roman"/>
          <w:sz w:val="24"/>
          <w:szCs w:val="24"/>
        </w:rPr>
        <w:t xml:space="preserve"> The formula of traditional RFL dipping solution</w:t>
      </w:r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tbl>
      <w:tblPr>
        <w:tblStyle w:val="5"/>
        <w:tblW w:w="8800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623"/>
        <w:gridCol w:w="2028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26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262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Dry weight(g)</w:t>
            </w:r>
          </w:p>
        </w:tc>
        <w:tc>
          <w:tcPr>
            <w:tcW w:w="2028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Wet weight(g)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260" w:type="dxa"/>
            <w:tcBorders>
              <w:top w:val="single" w:color="000000" w:sz="12" w:space="0"/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Resorcinol</w:t>
            </w:r>
          </w:p>
        </w:tc>
        <w:tc>
          <w:tcPr>
            <w:tcW w:w="2623" w:type="dxa"/>
            <w:tcBorders>
              <w:top w:val="single" w:color="000000" w:sz="12" w:space="0"/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</w:t>
            </w:r>
          </w:p>
        </w:tc>
        <w:tc>
          <w:tcPr>
            <w:tcW w:w="2028" w:type="dxa"/>
            <w:tcBorders>
              <w:top w:val="single" w:color="000000" w:sz="12" w:space="0"/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Formaldehyde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60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Sodium hydroxide</w:t>
            </w:r>
          </w:p>
        </w:tc>
        <w:tc>
          <w:tcPr>
            <w:tcW w:w="2623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</w:t>
            </w:r>
          </w:p>
        </w:tc>
        <w:tc>
          <w:tcPr>
            <w:tcW w:w="2028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60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Deionized water</w:t>
            </w:r>
          </w:p>
        </w:tc>
        <w:tc>
          <w:tcPr>
            <w:tcW w:w="2623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28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35.8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60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Maturation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25℃, 6h</w:t>
            </w:r>
          </w:p>
        </w:tc>
        <w:tc>
          <w:tcPr>
            <w:tcW w:w="2623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</w:t>
            </w:r>
          </w:p>
        </w:tc>
        <w:tc>
          <w:tcPr>
            <w:tcW w:w="2028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60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Ammonia (28%)</w:t>
            </w:r>
          </w:p>
        </w:tc>
        <w:tc>
          <w:tcPr>
            <w:tcW w:w="2623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28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60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Deionized water</w:t>
            </w:r>
          </w:p>
        </w:tc>
        <w:tc>
          <w:tcPr>
            <w:tcW w:w="2623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28" w:type="dxa"/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60" w:type="dxa"/>
            <w:tcBorders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Vinyl-pyridine latex (40%)</w:t>
            </w:r>
          </w:p>
        </w:tc>
        <w:tc>
          <w:tcPr>
            <w:tcW w:w="2623" w:type="dxa"/>
            <w:tcBorders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60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Maturation: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25℃, 20h</w:t>
            </w:r>
          </w:p>
        </w:tc>
        <w:tc>
          <w:tcPr>
            <w:tcW w:w="2623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17.3</w:t>
            </w:r>
          </w:p>
        </w:tc>
        <w:tc>
          <w:tcPr>
            <w:tcW w:w="2028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86.5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AdvOTce3d9a73" w:cs="Times New Roman"/>
          <w:kern w:val="0"/>
          <w:sz w:val="24"/>
          <w:lang w:bidi="ar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AdvOTce3d9a73" w:cs="Times New Roman"/>
          <w:kern w:val="0"/>
          <w:sz w:val="24"/>
          <w:lang w:bidi="ar"/>
        </w:rPr>
        <w:t>Table S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 xml:space="preserve"> The Rubber </w:t>
      </w:r>
      <w:r>
        <w:rPr>
          <w:rFonts w:ascii="Times New Roman" w:hAnsi="Times New Roman" w:cs="Times New Roman"/>
          <w:sz w:val="24"/>
          <w:szCs w:val="24"/>
        </w:rPr>
        <w:t>Compound Composition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before="78" w:after="78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bookmarkStart w:id="1" w:name="_GoBack"/>
    </w:p>
    <w:p>
      <w:pPr>
        <w:spacing w:before="78" w:after="78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pPr w:leftFromText="180" w:rightFromText="180" w:vertAnchor="page" w:horzAnchor="margin" w:tblpXSpec="center" w:tblpY="3034"/>
        <w:tblW w:w="61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25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62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25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(Phr)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SBR</w:t>
            </w:r>
          </w:p>
        </w:tc>
        <w:tc>
          <w:tcPr>
            <w:tcW w:w="255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Aromatic oil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Antioxidant (4010NA)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Carbon black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N330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Adhesive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Compound of resorcinol and stearic acid)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Silica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Accelerator CZ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N-Cyclohexyl-2-truxene thiazole sulfonamide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tearic acid)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RA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Adhesive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2,4,6-Tris[bis(methoxymethyl)amino]-1,3,5-triazine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Sulfur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  <w:jc w:val="center"/>
        </w:trPr>
        <w:tc>
          <w:tcPr>
            <w:tcW w:w="36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Toatal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78" w:after="7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186.5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156" w:afterLines="50"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>
      <w:pPr>
        <w:rPr>
          <w:color w:val="FF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vCaeciliaR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Caecilia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2876772e + 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ce3d9a7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56563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TRlMGFkMzUxNTVlZDYwZDY3NDNmNzBiNGFiMjEifQ=="/>
  </w:docVars>
  <w:rsids>
    <w:rsidRoot w:val="00DF2E5A"/>
    <w:rsid w:val="00065EE4"/>
    <w:rsid w:val="00147DA5"/>
    <w:rsid w:val="00151605"/>
    <w:rsid w:val="001646EB"/>
    <w:rsid w:val="00176133"/>
    <w:rsid w:val="00220623"/>
    <w:rsid w:val="00225106"/>
    <w:rsid w:val="002B43CF"/>
    <w:rsid w:val="0030007E"/>
    <w:rsid w:val="003478EA"/>
    <w:rsid w:val="00434611"/>
    <w:rsid w:val="0044632A"/>
    <w:rsid w:val="00470AAC"/>
    <w:rsid w:val="00470C65"/>
    <w:rsid w:val="00645BFC"/>
    <w:rsid w:val="00650A04"/>
    <w:rsid w:val="00676A50"/>
    <w:rsid w:val="006A5CEE"/>
    <w:rsid w:val="006E7463"/>
    <w:rsid w:val="00804233"/>
    <w:rsid w:val="008C2329"/>
    <w:rsid w:val="0090447D"/>
    <w:rsid w:val="00932130"/>
    <w:rsid w:val="009657AA"/>
    <w:rsid w:val="00A716C5"/>
    <w:rsid w:val="00AB254B"/>
    <w:rsid w:val="00BF2CCC"/>
    <w:rsid w:val="00C941E3"/>
    <w:rsid w:val="00C9510A"/>
    <w:rsid w:val="00D5644F"/>
    <w:rsid w:val="00D915D6"/>
    <w:rsid w:val="00DB0895"/>
    <w:rsid w:val="00DF2E5A"/>
    <w:rsid w:val="00E953DC"/>
    <w:rsid w:val="00F53FC8"/>
    <w:rsid w:val="030A5C7F"/>
    <w:rsid w:val="0EB659DE"/>
    <w:rsid w:val="11350A1B"/>
    <w:rsid w:val="1EAB2E6F"/>
    <w:rsid w:val="206C1816"/>
    <w:rsid w:val="26FB51C0"/>
    <w:rsid w:val="29D2109D"/>
    <w:rsid w:val="372938E0"/>
    <w:rsid w:val="49CF217F"/>
    <w:rsid w:val="4BE737BF"/>
    <w:rsid w:val="534D6D1D"/>
    <w:rsid w:val="5C170054"/>
    <w:rsid w:val="600746F4"/>
    <w:rsid w:val="614A4C86"/>
    <w:rsid w:val="6D3440D9"/>
    <w:rsid w:val="6E126A83"/>
    <w:rsid w:val="738B0910"/>
    <w:rsid w:val="7D2E4624"/>
    <w:rsid w:val="7F5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830</Words>
  <Characters>4606</Characters>
  <Lines>61</Lines>
  <Paragraphs>17</Paragraphs>
  <TotalTime>1</TotalTime>
  <ScaleCrop>false</ScaleCrop>
  <LinksUpToDate>false</LinksUpToDate>
  <CharactersWithSpaces>5266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2020-04-21T02:11:00Z</dcterms:created>
  <dc:creator>hehw</dc:creator>
  <cp:lastModifiedBy>何宏伟</cp:lastModifiedBy>
  <dcterms:modified xsi:type="dcterms:W3CDTF">2022-07-29T07:37:08Z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DC67305A04B849A0B16A64DA102F6734</vt:lpwstr>
  </property>
</Properties>
</file>