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ADBB9" w14:textId="77777777" w:rsidR="00C16045" w:rsidRPr="00027E78" w:rsidRDefault="00C16045" w:rsidP="00C16045">
      <w:pPr>
        <w:pStyle w:val="MDPI11articletype"/>
        <w:suppressAutoHyphens/>
      </w:pPr>
      <w:r w:rsidRPr="00027E78">
        <w:t>Case Report</w:t>
      </w:r>
    </w:p>
    <w:p w14:paraId="2FAC2246" w14:textId="77777777" w:rsidR="00C16045" w:rsidRPr="00027E78" w:rsidRDefault="00C16045" w:rsidP="00C16045">
      <w:pPr>
        <w:pStyle w:val="MDPI12title"/>
        <w:suppressAutoHyphens/>
      </w:pPr>
      <w:r w:rsidRPr="00027E78">
        <w:t>First disease and the great imitator: a diagnostic dilemma with ancient maladies</w:t>
      </w:r>
    </w:p>
    <w:p w14:paraId="79AB97A4" w14:textId="77777777" w:rsidR="00C16045" w:rsidRPr="00B830B2" w:rsidRDefault="00C16045" w:rsidP="00C16045">
      <w:pPr>
        <w:pStyle w:val="MDPI13authornames"/>
        <w:suppressAutoHyphens/>
        <w:rPr>
          <w:vertAlign w:val="superscript"/>
        </w:rPr>
      </w:pPr>
      <w:r w:rsidRPr="00B830B2">
        <w:rPr>
          <w:rFonts w:eastAsia="SimSun"/>
          <w:color w:val="auto"/>
          <w:szCs w:val="24"/>
          <w:lang w:eastAsia="en-US" w:bidi="ar-SA"/>
        </w:rPr>
        <w:t xml:space="preserve">Hisham Ahmed Imad 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1,2,3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*,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Ploi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Lakanavisid</w:t>
      </w:r>
      <w:proofErr w:type="spellEnd"/>
      <w:r>
        <w:rPr>
          <w:rFonts w:eastAsia="ＭＳ 明朝" w:hint="eastAsia"/>
          <w:color w:val="auto"/>
          <w:szCs w:val="24"/>
          <w:lang w:eastAsia="ja-JP" w:bidi="ar-SA"/>
        </w:rPr>
        <w:t xml:space="preserve"> </w:t>
      </w:r>
      <w:r>
        <w:rPr>
          <w:rFonts w:eastAsia="ＭＳ 明朝"/>
          <w:b w:val="0"/>
          <w:bCs/>
          <w:color w:val="auto"/>
          <w:szCs w:val="24"/>
          <w:vertAlign w:val="superscript"/>
          <w:lang w:eastAsia="ja-JP" w:bidi="ar-SA"/>
        </w:rPr>
        <w:t>2,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4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Phimphan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Pistutsan</w:t>
      </w:r>
      <w:proofErr w:type="spellEnd"/>
      <w:r>
        <w:rPr>
          <w:rFonts w:eastAsia="ＭＳ 明朝" w:hint="eastAsia"/>
          <w:color w:val="auto"/>
          <w:szCs w:val="24"/>
          <w:lang w:eastAsia="ja-JP" w:bidi="ar-SA"/>
        </w:rPr>
        <w:t xml:space="preserve">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2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,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5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Kentaro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Trerattanavong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6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Thundon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Ngamprasertchai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2,5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Wasin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Matsee</w:t>
      </w:r>
      <w:proofErr w:type="spellEnd"/>
      <w:r>
        <w:rPr>
          <w:rFonts w:eastAsia="SimSun"/>
          <w:color w:val="auto"/>
          <w:szCs w:val="24"/>
          <w:vertAlign w:val="superscript"/>
          <w:lang w:eastAsia="en-US" w:bidi="ar-SA"/>
        </w:rPr>
        <w:t xml:space="preserve"> 2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,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5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Watcharapong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Piyaphanee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2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,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5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Pornsawan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Leaungwutiwong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7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,8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Wang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Nguitragool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 w:rsidRPr="00B830B2">
        <w:rPr>
          <w:rFonts w:eastAsia="SimSun"/>
          <w:color w:val="auto"/>
          <w:szCs w:val="24"/>
          <w:vertAlign w:val="superscript"/>
          <w:lang w:eastAsia="en-US" w:bidi="ar-SA"/>
        </w:rPr>
        <w:t>1,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9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, Emi E. Nakayama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3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 and Tatsuo </w:t>
      </w:r>
      <w:proofErr w:type="spellStart"/>
      <w:r w:rsidRPr="00B830B2">
        <w:rPr>
          <w:rFonts w:eastAsia="SimSun"/>
          <w:color w:val="auto"/>
          <w:szCs w:val="24"/>
          <w:lang w:eastAsia="en-US" w:bidi="ar-SA"/>
        </w:rPr>
        <w:t>Shioda</w:t>
      </w:r>
      <w:proofErr w:type="spellEnd"/>
      <w:r w:rsidRPr="00B830B2">
        <w:rPr>
          <w:rFonts w:eastAsia="SimSun"/>
          <w:color w:val="auto"/>
          <w:szCs w:val="24"/>
          <w:lang w:eastAsia="en-US" w:bidi="ar-SA"/>
        </w:rPr>
        <w:t xml:space="preserve"> 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>3</w:t>
      </w:r>
    </w:p>
    <w:p w14:paraId="46E561F8" w14:textId="77777777" w:rsidR="00C16045" w:rsidRDefault="00C16045" w:rsidP="00C16045">
      <w:pPr>
        <w:pStyle w:val="MDPI16affiliation"/>
        <w:suppressAutoHyphens/>
        <w:rPr>
          <w:rFonts w:eastAsia="SimSun"/>
          <w:color w:val="auto"/>
          <w:szCs w:val="24"/>
          <w:lang w:eastAsia="en-US" w:bidi="ar-SA"/>
        </w:rPr>
      </w:pPr>
      <w:r w:rsidRPr="00027E78">
        <w:rPr>
          <w:vertAlign w:val="superscript"/>
        </w:rPr>
        <w:t>1</w:t>
      </w:r>
      <w:r w:rsidRPr="00027E78">
        <w:tab/>
      </w:r>
      <w:r w:rsidRPr="00B830B2">
        <w:rPr>
          <w:rFonts w:eastAsia="SimSun"/>
          <w:color w:val="auto"/>
          <w:szCs w:val="24"/>
          <w:lang w:eastAsia="en-US" w:bidi="ar-SA"/>
        </w:rPr>
        <w:t>Mahidol Vivax Research Unit, Faculty of Tropical Medicine, Mahidol University, Bangkok 10400, Thailand; wang.ngu@mahidol.edu (W.N.)</w:t>
      </w:r>
    </w:p>
    <w:p w14:paraId="68EC3671" w14:textId="77777777" w:rsidR="00C16045" w:rsidRPr="00A83DD5" w:rsidRDefault="00C16045" w:rsidP="00C16045">
      <w:pPr>
        <w:pStyle w:val="MDPI16affiliation"/>
        <w:suppressAutoHyphens/>
        <w:rPr>
          <w:rFonts w:eastAsia="SimSun"/>
          <w:color w:val="auto"/>
          <w:szCs w:val="24"/>
          <w:lang w:eastAsia="en-US" w:bidi="ar-SA"/>
        </w:rPr>
      </w:pPr>
      <w:r>
        <w:rPr>
          <w:vertAlign w:val="superscript"/>
        </w:rPr>
        <w:t>2</w:t>
      </w:r>
      <w:r>
        <w:rPr>
          <w:vertAlign w:val="superscript"/>
        </w:rPr>
        <w:tab/>
      </w:r>
      <w:r w:rsidRPr="00B830B2">
        <w:rPr>
          <w:rFonts w:eastAsia="SimSun"/>
          <w:color w:val="auto"/>
          <w:szCs w:val="24"/>
          <w:lang w:eastAsia="en-US" w:bidi="ar-SA"/>
        </w:rPr>
        <w:t>Thai Travel Clinic, Hospital for Tropical Diseases, Faculty of Tropical Medicine, Mahidol University, Bangkok 10400,</w:t>
      </w:r>
      <w:r>
        <w:rPr>
          <w:rFonts w:eastAsia="SimSun"/>
          <w:color w:val="auto"/>
          <w:szCs w:val="24"/>
          <w:lang w:eastAsia="en-US" w:bidi="ar-SA"/>
        </w:rPr>
        <w:t xml:space="preserve"> Thailand;</w:t>
      </w:r>
      <w:r w:rsidRPr="00A83DD5">
        <w:rPr>
          <w:rFonts w:eastAsia="SimSun"/>
          <w:color w:val="auto"/>
          <w:szCs w:val="24"/>
          <w:lang w:eastAsia="en-US" w:bidi="ar-SA"/>
        </w:rPr>
        <w:t xml:space="preserve"> </w:t>
      </w:r>
      <w:r>
        <w:rPr>
          <w:rFonts w:eastAsia="SimSun"/>
          <w:color w:val="auto"/>
          <w:szCs w:val="24"/>
          <w:lang w:eastAsia="en-US" w:bidi="ar-SA"/>
        </w:rPr>
        <w:t>ploi.la@go.buu.ac.th</w:t>
      </w:r>
      <w:r w:rsidRPr="00B830B2">
        <w:rPr>
          <w:rFonts w:eastAsia="SimSun"/>
          <w:color w:val="auto"/>
          <w:szCs w:val="24"/>
          <w:lang w:eastAsia="en-US" w:bidi="ar-SA"/>
        </w:rPr>
        <w:t xml:space="preserve"> (P.L</w:t>
      </w:r>
      <w:r>
        <w:rPr>
          <w:rFonts w:eastAsia="ＭＳ 明朝" w:hint="eastAsia"/>
          <w:color w:val="auto"/>
          <w:szCs w:val="24"/>
          <w:lang w:eastAsia="ja-JP" w:bidi="ar-SA"/>
        </w:rPr>
        <w:t>.</w:t>
      </w:r>
      <w:r>
        <w:rPr>
          <w:rFonts w:eastAsia="SimSun"/>
          <w:color w:val="auto"/>
          <w:szCs w:val="24"/>
          <w:lang w:eastAsia="en-US" w:bidi="ar-SA"/>
        </w:rPr>
        <w:t>); phimphan</w:t>
      </w:r>
      <w:r w:rsidRPr="00B830B2">
        <w:rPr>
          <w:rFonts w:eastAsia="SimSun"/>
          <w:color w:val="auto"/>
          <w:szCs w:val="24"/>
          <w:lang w:eastAsia="en-US" w:bidi="ar-SA"/>
        </w:rPr>
        <w:t>@</w:t>
      </w:r>
      <w:r>
        <w:rPr>
          <w:rFonts w:eastAsia="SimSun"/>
          <w:color w:val="auto"/>
          <w:szCs w:val="24"/>
          <w:lang w:eastAsia="en-US" w:bidi="ar-SA"/>
        </w:rPr>
        <w:t>thai</w:t>
      </w:r>
      <w:r w:rsidRPr="00B830B2">
        <w:rPr>
          <w:rFonts w:eastAsia="SimSun"/>
          <w:color w:val="auto"/>
          <w:szCs w:val="24"/>
          <w:lang w:eastAsia="en-US" w:bidi="ar-SA"/>
        </w:rPr>
        <w:t>travelclinic.com (P.P.); thundon.ngm@mahidol.ac.th (T.N.); wasin.mat@mahidol.edu (W.M</w:t>
      </w:r>
      <w:r>
        <w:rPr>
          <w:rFonts w:eastAsia="ＭＳ 明朝" w:hint="eastAsia"/>
          <w:color w:val="auto"/>
          <w:szCs w:val="24"/>
          <w:lang w:eastAsia="ja-JP" w:bidi="ar-SA"/>
        </w:rPr>
        <w:t>.</w:t>
      </w:r>
      <w:r w:rsidRPr="00B830B2">
        <w:rPr>
          <w:rFonts w:eastAsia="SimSun"/>
          <w:color w:val="auto"/>
          <w:szCs w:val="24"/>
          <w:lang w:eastAsia="en-US" w:bidi="ar-SA"/>
        </w:rPr>
        <w:t>); watcharapong.piy@mahidol.ac.th (W.P.)</w:t>
      </w:r>
    </w:p>
    <w:p w14:paraId="48F1749A" w14:textId="77777777" w:rsidR="00C16045" w:rsidRPr="00A83DD5" w:rsidRDefault="00C16045" w:rsidP="00C16045">
      <w:pPr>
        <w:pStyle w:val="MDPI16affiliation"/>
        <w:suppressAutoHyphens/>
        <w:rPr>
          <w:rFonts w:eastAsia="SimSun"/>
          <w:color w:val="auto"/>
        </w:rPr>
      </w:pPr>
      <w:r>
        <w:rPr>
          <w:color w:val="auto"/>
          <w:vertAlign w:val="superscript"/>
        </w:rPr>
        <w:t>3</w:t>
      </w:r>
      <w:r w:rsidRPr="00027E78">
        <w:rPr>
          <w:color w:val="auto"/>
        </w:rPr>
        <w:tab/>
      </w:r>
      <w:r>
        <w:rPr>
          <w:color w:val="auto"/>
        </w:rPr>
        <w:t xml:space="preserve">Center for Infectious Disease Education and Research, </w:t>
      </w:r>
      <w:r w:rsidRPr="00B830B2">
        <w:rPr>
          <w:rFonts w:eastAsia="SimSun"/>
          <w:color w:val="auto"/>
          <w:szCs w:val="24"/>
          <w:lang w:eastAsia="en-US" w:bidi="ar-SA"/>
        </w:rPr>
        <w:t>Department of Viral Infections, Research Institute for Microbial Diseases, Osaka University, Suita 565-0871, Osaka, Japan; emien@biken.osaka-u.ac.jp (E.E.N.); shioda@biken.osaka-u.ac.jp (T.S.)</w:t>
      </w:r>
    </w:p>
    <w:p w14:paraId="721312D5" w14:textId="77777777" w:rsidR="00C16045" w:rsidRPr="00B273FC" w:rsidRDefault="00C16045" w:rsidP="00C16045">
      <w:pPr>
        <w:pStyle w:val="MDPI16affiliation"/>
        <w:suppressAutoHyphens/>
        <w:rPr>
          <w:rFonts w:eastAsia="SimSun"/>
          <w:color w:val="auto"/>
        </w:rPr>
      </w:pPr>
      <w:r>
        <w:rPr>
          <w:rFonts w:eastAsia="SimSun"/>
          <w:color w:val="auto"/>
          <w:szCs w:val="24"/>
          <w:vertAlign w:val="superscript"/>
          <w:lang w:eastAsia="en-US" w:bidi="ar-SA"/>
        </w:rPr>
        <w:t>4</w:t>
      </w:r>
      <w:r>
        <w:rPr>
          <w:rFonts w:eastAsia="SimSun"/>
          <w:color w:val="auto"/>
          <w:szCs w:val="24"/>
          <w:vertAlign w:val="superscript"/>
          <w:lang w:eastAsia="en-US" w:bidi="ar-SA"/>
        </w:rPr>
        <w:tab/>
      </w:r>
      <w:r>
        <w:rPr>
          <w:rFonts w:eastAsia="SimSun"/>
          <w:color w:val="auto"/>
        </w:rPr>
        <w:t xml:space="preserve">Department of Preventive Medicine and Family Medicine, Faculty of Medicine, </w:t>
      </w:r>
      <w:proofErr w:type="spellStart"/>
      <w:r>
        <w:rPr>
          <w:rFonts w:eastAsia="SimSun"/>
          <w:color w:val="auto"/>
        </w:rPr>
        <w:t>Burapha</w:t>
      </w:r>
      <w:proofErr w:type="spellEnd"/>
      <w:r>
        <w:rPr>
          <w:rFonts w:eastAsia="SimSun"/>
          <w:color w:val="auto"/>
        </w:rPr>
        <w:t xml:space="preserve"> University, </w:t>
      </w:r>
      <w:proofErr w:type="spellStart"/>
      <w:r>
        <w:rPr>
          <w:rFonts w:eastAsia="SimSun"/>
          <w:color w:val="auto"/>
        </w:rPr>
        <w:t>Chonburi</w:t>
      </w:r>
      <w:proofErr w:type="spellEnd"/>
      <w:r>
        <w:rPr>
          <w:rFonts w:eastAsia="SimSun"/>
          <w:color w:val="auto"/>
        </w:rPr>
        <w:t xml:space="preserve"> 20130, Thailand</w:t>
      </w:r>
    </w:p>
    <w:p w14:paraId="60C65BE1" w14:textId="77777777" w:rsidR="00C16045" w:rsidRPr="00027E78" w:rsidRDefault="00C16045" w:rsidP="00C16045">
      <w:pPr>
        <w:pStyle w:val="MDPI16affiliation"/>
        <w:suppressAutoHyphens/>
        <w:rPr>
          <w:color w:val="auto"/>
        </w:rPr>
      </w:pPr>
      <w:r>
        <w:rPr>
          <w:color w:val="auto"/>
          <w:vertAlign w:val="superscript"/>
        </w:rPr>
        <w:t>5</w:t>
      </w:r>
      <w:r w:rsidRPr="00027E78">
        <w:rPr>
          <w:rFonts w:eastAsia="SimSun"/>
          <w:color w:val="auto"/>
        </w:rPr>
        <w:t xml:space="preserve"> </w:t>
      </w:r>
      <w:r w:rsidRPr="00027E78">
        <w:rPr>
          <w:rFonts w:eastAsia="SimSun"/>
          <w:color w:val="auto"/>
        </w:rPr>
        <w:tab/>
      </w:r>
      <w:r w:rsidRPr="00B830B2">
        <w:rPr>
          <w:rFonts w:eastAsia="SimSun"/>
          <w:color w:val="auto"/>
          <w:szCs w:val="24"/>
          <w:lang w:eastAsia="en-US" w:bidi="ar-SA"/>
        </w:rPr>
        <w:t xml:space="preserve">Department of Clinical Tropical Medicine, Faculty of Tropical Medicine, Mahidol University, </w:t>
      </w:r>
      <w:r w:rsidRPr="00B830B2">
        <w:rPr>
          <w:rFonts w:eastAsia="SimSun"/>
          <w:color w:val="auto"/>
          <w:szCs w:val="24"/>
          <w:lang w:eastAsia="en-US" w:bidi="ar-SA"/>
        </w:rPr>
        <w:br/>
        <w:t>Bangkok 10400, Thailand</w:t>
      </w:r>
    </w:p>
    <w:p w14:paraId="34BFB329" w14:textId="77777777" w:rsidR="00C16045" w:rsidRPr="00027E78" w:rsidRDefault="00C16045" w:rsidP="00C16045">
      <w:pPr>
        <w:pStyle w:val="MDPI16affiliation"/>
        <w:suppressAutoHyphens/>
        <w:rPr>
          <w:color w:val="auto"/>
        </w:rPr>
      </w:pPr>
      <w:r>
        <w:rPr>
          <w:color w:val="auto"/>
          <w:vertAlign w:val="superscript"/>
        </w:rPr>
        <w:t>6</w:t>
      </w:r>
      <w:r w:rsidRPr="00027E78">
        <w:rPr>
          <w:color w:val="auto"/>
        </w:rPr>
        <w:tab/>
      </w:r>
      <w:r w:rsidRPr="00B830B2">
        <w:rPr>
          <w:rFonts w:eastAsia="SimSun"/>
          <w:bCs/>
          <w:color w:val="auto"/>
          <w:szCs w:val="16"/>
          <w:lang w:val="en-GB" w:eastAsia="en-US" w:bidi="ar-SA"/>
        </w:rPr>
        <w:t xml:space="preserve">Hull York Medical School, University of York, </w:t>
      </w:r>
      <w:proofErr w:type="spellStart"/>
      <w:r w:rsidRPr="00B830B2">
        <w:rPr>
          <w:rFonts w:eastAsia="SimSun"/>
          <w:bCs/>
          <w:color w:val="auto"/>
          <w:szCs w:val="16"/>
          <w:lang w:val="en-GB" w:eastAsia="en-US" w:bidi="ar-SA"/>
        </w:rPr>
        <w:t>Heslington</w:t>
      </w:r>
      <w:proofErr w:type="spellEnd"/>
      <w:r w:rsidRPr="00B830B2">
        <w:rPr>
          <w:rFonts w:eastAsia="SimSun"/>
          <w:bCs/>
          <w:color w:val="auto"/>
          <w:szCs w:val="16"/>
          <w:lang w:val="en-GB" w:eastAsia="en-US" w:bidi="ar-SA"/>
        </w:rPr>
        <w:t>, YO10 5DD, United Kingdom; hykt2@hyms.ac.uk (K.T.)</w:t>
      </w:r>
    </w:p>
    <w:p w14:paraId="3948FF5E" w14:textId="77777777" w:rsidR="00C16045" w:rsidRPr="00027E78" w:rsidRDefault="00C16045" w:rsidP="00C16045">
      <w:pPr>
        <w:pStyle w:val="MDPI16affiliation"/>
        <w:suppressAutoHyphens/>
      </w:pPr>
      <w:r>
        <w:rPr>
          <w:vertAlign w:val="superscript"/>
        </w:rPr>
        <w:t>7</w:t>
      </w:r>
      <w:r w:rsidRPr="00027E78">
        <w:rPr>
          <w:vertAlign w:val="superscript"/>
        </w:rPr>
        <w:tab/>
      </w:r>
      <w:r w:rsidRPr="00B830B2">
        <w:rPr>
          <w:rFonts w:eastAsia="SimSun"/>
          <w:color w:val="auto"/>
          <w:szCs w:val="24"/>
          <w:lang w:eastAsia="en-US" w:bidi="ar-SA"/>
        </w:rPr>
        <w:t>Tropical Medicine Diagnostic Reference Laboratory, Faculty of Tropical Medicine, Mahidol University, Bangkok 10400, Thailand; pornsawan.lea@mahidol.ac.th (P.L.)</w:t>
      </w:r>
    </w:p>
    <w:p w14:paraId="04681EE1" w14:textId="77777777" w:rsidR="00C16045" w:rsidRPr="00027E78" w:rsidRDefault="00C16045" w:rsidP="00C16045">
      <w:pPr>
        <w:pStyle w:val="MDPI16affiliation"/>
        <w:suppressAutoHyphens/>
        <w:rPr>
          <w:bCs/>
          <w:szCs w:val="16"/>
          <w:lang w:val="en-GB"/>
        </w:rPr>
      </w:pPr>
      <w:r>
        <w:rPr>
          <w:vertAlign w:val="superscript"/>
        </w:rPr>
        <w:t>8</w:t>
      </w:r>
      <w:r w:rsidRPr="00027E78">
        <w:rPr>
          <w:vertAlign w:val="superscript"/>
        </w:rPr>
        <w:t xml:space="preserve"> </w:t>
      </w:r>
      <w:r w:rsidRPr="00027E78">
        <w:rPr>
          <w:bCs/>
          <w:szCs w:val="16"/>
          <w:lang w:val="en-GB"/>
        </w:rPr>
        <w:tab/>
      </w:r>
      <w:r w:rsidRPr="00B830B2">
        <w:rPr>
          <w:rFonts w:eastAsia="SimSun"/>
          <w:bCs/>
          <w:color w:val="auto"/>
          <w:szCs w:val="16"/>
          <w:lang w:val="en-GB" w:eastAsia="en-US" w:bidi="ar-SA"/>
        </w:rPr>
        <w:t>Department of Microbiology and Immunology, Faculty of Tropical Medicine, Mahidol University, Bangkok 10400, Thailand</w:t>
      </w:r>
    </w:p>
    <w:p w14:paraId="29754454" w14:textId="77777777" w:rsidR="00C16045" w:rsidRPr="00027E78" w:rsidRDefault="00C16045" w:rsidP="00C16045">
      <w:pPr>
        <w:pStyle w:val="MDPI16affiliation"/>
        <w:suppressAutoHyphens/>
        <w:ind w:left="2608" w:firstLine="0"/>
      </w:pPr>
      <w:proofErr w:type="gramStart"/>
      <w:r>
        <w:rPr>
          <w:color w:val="auto"/>
          <w:vertAlign w:val="superscript"/>
        </w:rPr>
        <w:t>9</w:t>
      </w:r>
      <w:r>
        <w:rPr>
          <w:color w:val="auto"/>
        </w:rPr>
        <w:t xml:space="preserve">  </w:t>
      </w:r>
      <w:r w:rsidRPr="00B830B2">
        <w:rPr>
          <w:rFonts w:eastAsia="SimSun"/>
          <w:color w:val="auto"/>
          <w:szCs w:val="24"/>
          <w:lang w:eastAsia="en-US" w:bidi="ar-SA"/>
        </w:rPr>
        <w:t>Department</w:t>
      </w:r>
      <w:proofErr w:type="gramEnd"/>
      <w:r w:rsidRPr="00B830B2">
        <w:rPr>
          <w:rFonts w:eastAsia="SimSun"/>
          <w:color w:val="auto"/>
          <w:szCs w:val="24"/>
          <w:lang w:eastAsia="en-US" w:bidi="ar-SA"/>
        </w:rPr>
        <w:t xml:space="preserve"> of Molecular Tropical Medicine and Genetics, Faculty</w:t>
      </w:r>
      <w:r>
        <w:rPr>
          <w:rFonts w:eastAsia="SimSun"/>
          <w:color w:val="auto"/>
          <w:szCs w:val="24"/>
          <w:lang w:eastAsia="en-US" w:bidi="ar-SA"/>
        </w:rPr>
        <w:t xml:space="preserve"> of Tropical Medicine, Mahidol   </w:t>
      </w:r>
      <w:r w:rsidRPr="00B830B2">
        <w:rPr>
          <w:rFonts w:eastAsia="SimSun"/>
          <w:color w:val="auto"/>
          <w:szCs w:val="24"/>
          <w:lang w:eastAsia="en-US" w:bidi="ar-SA"/>
        </w:rPr>
        <w:t>University, Bangkok 10400, Thailand</w:t>
      </w:r>
    </w:p>
    <w:p w14:paraId="12CB12E6" w14:textId="10F6F025" w:rsidR="00C16045" w:rsidRPr="00AB6AEF" w:rsidRDefault="00C16045" w:rsidP="00C16045">
      <w:pPr>
        <w:pStyle w:val="MDPI16affiliation"/>
        <w:suppressAutoHyphens/>
        <w:ind w:left="2040" w:firstLine="510"/>
        <w:rPr>
          <w:color w:val="auto"/>
        </w:rPr>
      </w:pPr>
      <w:r w:rsidRPr="00027E78">
        <w:rPr>
          <w:b/>
          <w:color w:val="auto"/>
        </w:rPr>
        <w:t>*</w:t>
      </w:r>
      <w:r>
        <w:rPr>
          <w:color w:val="auto"/>
        </w:rPr>
        <w:tab/>
      </w:r>
      <w:r w:rsidRPr="00027E78">
        <w:rPr>
          <w:color w:val="auto"/>
        </w:rPr>
        <w:t xml:space="preserve">Correspondence: </w:t>
      </w:r>
      <w:r w:rsidRPr="00B830B2">
        <w:rPr>
          <w:rFonts w:eastAsia="SimSun"/>
          <w:color w:val="auto"/>
          <w:szCs w:val="24"/>
          <w:lang w:eastAsia="en-US" w:bidi="ar-SA"/>
        </w:rPr>
        <w:t>hishamahmed.ima@mahidol.ac.th or imad@biken.osaka-u.ac.jp</w:t>
      </w:r>
      <w:r w:rsidRPr="00027E78">
        <w:rPr>
          <w:color w:val="auto"/>
        </w:rPr>
        <w:t xml:space="preserve">; Tel.: </w:t>
      </w:r>
      <w:r w:rsidRPr="00B830B2">
        <w:rPr>
          <w:rFonts w:eastAsia="SimSun"/>
          <w:color w:val="auto"/>
          <w:szCs w:val="24"/>
          <w:lang w:eastAsia="en-US" w:bidi="ar-SA"/>
        </w:rPr>
        <w:t>+66-631501402</w:t>
      </w:r>
    </w:p>
    <w:p w14:paraId="4A7DCF83" w14:textId="77777777" w:rsidR="005D282C" w:rsidRDefault="005D282C" w:rsidP="00A44793">
      <w:pPr>
        <w:adjustRightInd w:val="0"/>
        <w:snapToGrid w:val="0"/>
        <w:spacing w:before="240" w:after="60" w:line="228" w:lineRule="auto"/>
        <w:ind w:left="567"/>
        <w:rPr>
          <w:rFonts w:cs="Noto Sans Thaana"/>
          <w:b/>
          <w:bCs/>
          <w:szCs w:val="18"/>
          <w:lang w:bidi="dv-MV"/>
        </w:rPr>
      </w:pPr>
    </w:p>
    <w:p w14:paraId="27A3CBD3" w14:textId="2D849236" w:rsidR="00191F26" w:rsidRDefault="00191F26" w:rsidP="00627A5A">
      <w:pPr>
        <w:adjustRightInd w:val="0"/>
        <w:snapToGrid w:val="0"/>
        <w:spacing w:before="240" w:after="60" w:line="228" w:lineRule="auto"/>
        <w:ind w:left="709"/>
        <w:jc w:val="center"/>
        <w:rPr>
          <w:rFonts w:cs="Noto Sans Thaana"/>
          <w:b/>
          <w:bCs/>
          <w:szCs w:val="18"/>
          <w:lang w:bidi="dv-MV"/>
        </w:rPr>
      </w:pPr>
    </w:p>
    <w:p w14:paraId="7A348DDD" w14:textId="77777777" w:rsidR="00CA178B" w:rsidRDefault="00CA178B" w:rsidP="00CA178B">
      <w:pPr>
        <w:pStyle w:val="MDPI51figurecaption"/>
        <w:rPr>
          <w:b/>
        </w:rPr>
      </w:pPr>
    </w:p>
    <w:p w14:paraId="2FA20F6F" w14:textId="77777777" w:rsidR="00CA178B" w:rsidRDefault="00CA178B" w:rsidP="00CA178B">
      <w:pPr>
        <w:pStyle w:val="MDPI51figurecaption"/>
        <w:rPr>
          <w:b/>
        </w:rPr>
      </w:pPr>
    </w:p>
    <w:p w14:paraId="1E999B5F" w14:textId="77777777" w:rsidR="00CA178B" w:rsidRDefault="00CA178B" w:rsidP="00CA178B">
      <w:pPr>
        <w:pStyle w:val="MDPI51figurecaption"/>
        <w:rPr>
          <w:b/>
        </w:rPr>
      </w:pPr>
    </w:p>
    <w:p w14:paraId="176E5E20" w14:textId="77777777" w:rsidR="00CA178B" w:rsidRDefault="00CA178B" w:rsidP="00CA178B">
      <w:pPr>
        <w:pStyle w:val="MDPI51figurecaption"/>
        <w:rPr>
          <w:b/>
        </w:rPr>
      </w:pPr>
    </w:p>
    <w:p w14:paraId="3B0DC407" w14:textId="77777777" w:rsidR="00CA178B" w:rsidRDefault="00CA178B" w:rsidP="00CA178B">
      <w:pPr>
        <w:pStyle w:val="MDPI51figurecaption"/>
        <w:rPr>
          <w:b/>
        </w:rPr>
      </w:pPr>
    </w:p>
    <w:p w14:paraId="63BAF510" w14:textId="77777777" w:rsidR="00CA178B" w:rsidRDefault="00CA178B" w:rsidP="00CA178B">
      <w:pPr>
        <w:pStyle w:val="MDPI51figurecaption"/>
        <w:rPr>
          <w:b/>
        </w:rPr>
      </w:pPr>
    </w:p>
    <w:p w14:paraId="204AD031" w14:textId="77777777" w:rsidR="00CA178B" w:rsidRDefault="00CA178B" w:rsidP="00CA178B">
      <w:pPr>
        <w:pStyle w:val="MDPI51figurecaption"/>
        <w:rPr>
          <w:b/>
        </w:rPr>
      </w:pPr>
    </w:p>
    <w:p w14:paraId="295F24BD" w14:textId="77777777" w:rsidR="00CA178B" w:rsidRDefault="00CA178B" w:rsidP="00CA178B">
      <w:pPr>
        <w:pStyle w:val="MDPI51figurecaption"/>
        <w:rPr>
          <w:b/>
        </w:rPr>
      </w:pPr>
    </w:p>
    <w:p w14:paraId="40E14AB9" w14:textId="77777777" w:rsidR="00CA178B" w:rsidRDefault="00CA178B" w:rsidP="00CA178B">
      <w:pPr>
        <w:pStyle w:val="MDPI51figurecaption"/>
        <w:rPr>
          <w:b/>
        </w:rPr>
      </w:pPr>
    </w:p>
    <w:p w14:paraId="14BFF6FF" w14:textId="77777777" w:rsidR="00CA178B" w:rsidRDefault="00CA178B" w:rsidP="00CA178B">
      <w:pPr>
        <w:pStyle w:val="MDPI51figurecaption"/>
        <w:rPr>
          <w:b/>
        </w:rPr>
      </w:pPr>
    </w:p>
    <w:p w14:paraId="09BD765C" w14:textId="77777777" w:rsidR="00CA178B" w:rsidRDefault="00CA178B" w:rsidP="00CA178B">
      <w:pPr>
        <w:pStyle w:val="MDPI51figurecaption"/>
        <w:rPr>
          <w:b/>
        </w:rPr>
      </w:pPr>
    </w:p>
    <w:p w14:paraId="595C4F84" w14:textId="77777777" w:rsidR="00CA178B" w:rsidRDefault="00CA178B" w:rsidP="00CA178B">
      <w:pPr>
        <w:pStyle w:val="MDPI51figurecaption"/>
        <w:rPr>
          <w:b/>
        </w:rPr>
      </w:pPr>
    </w:p>
    <w:p w14:paraId="3089BC2E" w14:textId="4C76D4A0" w:rsidR="00CA178B" w:rsidRDefault="00913090" w:rsidP="00C16045">
      <w:pPr>
        <w:pStyle w:val="MDPI51figurecaption"/>
        <w:ind w:left="142"/>
        <w:jc w:val="center"/>
        <w:rPr>
          <w:b/>
        </w:rPr>
      </w:pPr>
      <w:r w:rsidRPr="00913090">
        <w:rPr>
          <w:b/>
        </w:rPr>
        <w:drawing>
          <wp:inline distT="0" distB="0" distL="0" distR="0" wp14:anchorId="05C7D040" wp14:editId="5D8CDDB9">
            <wp:extent cx="6540500" cy="610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40E860" w14:textId="77777777" w:rsidR="00CA178B" w:rsidRDefault="00CA178B" w:rsidP="00C16045">
      <w:pPr>
        <w:pStyle w:val="MDPI51figurecaption"/>
        <w:jc w:val="center"/>
        <w:rPr>
          <w:b/>
        </w:rPr>
      </w:pPr>
    </w:p>
    <w:p w14:paraId="73E0B28E" w14:textId="30EDF82E" w:rsidR="005D282C" w:rsidRDefault="005D282C" w:rsidP="00C16045">
      <w:pPr>
        <w:pStyle w:val="MDPI51figurecaption"/>
      </w:pPr>
      <w:r w:rsidRPr="00FA04F1">
        <w:rPr>
          <w:b/>
        </w:rPr>
        <w:t xml:space="preserve">Figure </w:t>
      </w:r>
      <w:r w:rsidR="00971A0B">
        <w:rPr>
          <w:b/>
        </w:rPr>
        <w:t>S1</w:t>
      </w:r>
      <w:r w:rsidRPr="00FA04F1">
        <w:rPr>
          <w:b/>
        </w:rPr>
        <w:t xml:space="preserve">. </w:t>
      </w:r>
      <w:r w:rsidR="00CA178B">
        <w:t>The clinical course of hospitalization</w:t>
      </w:r>
    </w:p>
    <w:p w14:paraId="1D5A0DDF" w14:textId="136263EA" w:rsidR="005D282C" w:rsidRDefault="005D282C" w:rsidP="005D282C">
      <w:pPr>
        <w:pStyle w:val="MDPI51figurecaption"/>
        <w:ind w:left="0"/>
      </w:pPr>
    </w:p>
    <w:p w14:paraId="72B5FA4D" w14:textId="67403106" w:rsidR="00E00BC1" w:rsidRDefault="00E00BC1" w:rsidP="00F61BE5">
      <w:pPr>
        <w:pStyle w:val="MDPI71References"/>
        <w:numPr>
          <w:ilvl w:val="0"/>
          <w:numId w:val="0"/>
        </w:numPr>
        <w:ind w:left="425"/>
      </w:pPr>
    </w:p>
    <w:p w14:paraId="6D19DFD8" w14:textId="77777777" w:rsidR="00F61BE5" w:rsidRDefault="00F61BE5" w:rsidP="00F61BE5">
      <w:pPr>
        <w:pStyle w:val="MDPI71References"/>
        <w:numPr>
          <w:ilvl w:val="0"/>
          <w:numId w:val="0"/>
        </w:numPr>
        <w:ind w:left="425"/>
      </w:pPr>
    </w:p>
    <w:sectPr w:rsidR="00F61BE5" w:rsidSect="00AD58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81134" w14:textId="77777777" w:rsidR="00AC6DB2" w:rsidRDefault="00AC6DB2">
      <w:r>
        <w:separator/>
      </w:r>
    </w:p>
  </w:endnote>
  <w:endnote w:type="continuationSeparator" w:id="0">
    <w:p w14:paraId="16158545" w14:textId="77777777" w:rsidR="00AC6DB2" w:rsidRDefault="00AC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Noto Sans Thaana">
    <w:panose1 w:val="020B0502040504020204"/>
    <w:charset w:val="00"/>
    <w:family w:val="auto"/>
    <w:pitch w:val="variable"/>
    <w:sig w:usb0="80002003" w:usb1="80002000" w:usb2="000001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A7BD2" w14:textId="77777777" w:rsidR="00E43929" w:rsidRDefault="00E43929" w:rsidP="00E43929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0BED6" w14:textId="77777777" w:rsidR="00C26CEB" w:rsidRDefault="00C26CEB" w:rsidP="003510F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rPr>
        <w:i/>
        <w:sz w:val="16"/>
        <w:szCs w:val="16"/>
      </w:rPr>
    </w:pPr>
  </w:p>
  <w:p w14:paraId="7A65D52E" w14:textId="77777777" w:rsidR="00E43929" w:rsidRPr="00372FCD" w:rsidRDefault="00E43929" w:rsidP="004E361C">
    <w:pPr>
      <w:tabs>
        <w:tab w:val="right" w:pos="10466"/>
      </w:tabs>
      <w:adjustRightInd w:val="0"/>
      <w:snapToGrid w:val="0"/>
      <w:rPr>
        <w:sz w:val="16"/>
        <w:szCs w:val="16"/>
        <w:lang w:val="fr-CH"/>
      </w:rPr>
    </w:pPr>
    <w:r>
      <w:rPr>
        <w:i/>
        <w:sz w:val="16"/>
        <w:szCs w:val="16"/>
      </w:rPr>
      <w:t xml:space="preserve">Trop. Med. </w:t>
    </w:r>
    <w:r w:rsidRPr="0078108D">
      <w:rPr>
        <w:i/>
        <w:sz w:val="16"/>
        <w:szCs w:val="16"/>
      </w:rPr>
      <w:t>Infect. Dis.</w:t>
    </w:r>
    <w:r w:rsidRPr="00CD2926">
      <w:rPr>
        <w:i/>
        <w:sz w:val="16"/>
        <w:szCs w:val="16"/>
      </w:rPr>
      <w:t xml:space="preserve"> </w:t>
    </w:r>
    <w:r w:rsidR="006525D1" w:rsidRPr="006525D1">
      <w:rPr>
        <w:b/>
        <w:bCs/>
        <w:iCs/>
        <w:sz w:val="16"/>
        <w:szCs w:val="16"/>
      </w:rPr>
      <w:t>2021</w:t>
    </w:r>
    <w:r w:rsidR="00FB3CCF" w:rsidRPr="00FB3CCF">
      <w:rPr>
        <w:bCs/>
        <w:iCs/>
        <w:sz w:val="16"/>
        <w:szCs w:val="16"/>
      </w:rPr>
      <w:t xml:space="preserve">, </w:t>
    </w:r>
    <w:r w:rsidR="006525D1" w:rsidRPr="006525D1">
      <w:rPr>
        <w:bCs/>
        <w:i/>
        <w:iCs/>
        <w:sz w:val="16"/>
        <w:szCs w:val="16"/>
      </w:rPr>
      <w:t>6</w:t>
    </w:r>
    <w:r w:rsidR="00FB3CCF" w:rsidRPr="00FB3CCF">
      <w:rPr>
        <w:bCs/>
        <w:iCs/>
        <w:sz w:val="16"/>
        <w:szCs w:val="16"/>
      </w:rPr>
      <w:t xml:space="preserve">, </w:t>
    </w:r>
    <w:r w:rsidR="00F237EA">
      <w:rPr>
        <w:bCs/>
        <w:iCs/>
        <w:sz w:val="16"/>
        <w:szCs w:val="16"/>
      </w:rPr>
      <w:t>x</w:t>
    </w:r>
    <w:r w:rsidR="00C26CEB">
      <w:rPr>
        <w:bCs/>
        <w:iCs/>
        <w:sz w:val="16"/>
        <w:szCs w:val="16"/>
      </w:rPr>
      <w:t>. https://doi.org/10.3390/xxxxx</w:t>
    </w:r>
    <w:r w:rsidR="004E361C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proofErr w:type="spellStart"/>
    <w:r>
      <w:rPr>
        <w:sz w:val="16"/>
        <w:szCs w:val="16"/>
      </w:rPr>
      <w:t>tropical</w:t>
    </w:r>
    <w:r w:rsidRPr="00EE4C19">
      <w:rPr>
        <w:sz w:val="16"/>
        <w:szCs w:val="16"/>
      </w:rPr>
      <w:t>med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6813E" w14:textId="77777777" w:rsidR="00AC6DB2" w:rsidRDefault="00AC6DB2">
      <w:r>
        <w:separator/>
      </w:r>
    </w:p>
  </w:footnote>
  <w:footnote w:type="continuationSeparator" w:id="0">
    <w:p w14:paraId="0585575D" w14:textId="77777777" w:rsidR="00AC6DB2" w:rsidRDefault="00AC6D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90E08" w14:textId="77777777" w:rsidR="00E43929" w:rsidRDefault="00E43929" w:rsidP="00E43929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9869B" w14:textId="3793C023" w:rsidR="00C26CEB" w:rsidRDefault="00E43929" w:rsidP="004E361C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 w:val="16"/>
      </w:rPr>
      <w:t xml:space="preserve">Trop. Med. Infect. Dis. </w:t>
    </w:r>
    <w:r w:rsidR="00087A83" w:rsidRPr="00087A83">
      <w:rPr>
        <w:b/>
        <w:sz w:val="16"/>
      </w:rPr>
      <w:t>202</w:t>
    </w:r>
    <w:r w:rsidR="00094C6F">
      <w:rPr>
        <w:b/>
        <w:sz w:val="16"/>
      </w:rPr>
      <w:t>2</w:t>
    </w:r>
    <w:r w:rsidR="00FB3CCF" w:rsidRPr="00FB3CCF">
      <w:rPr>
        <w:sz w:val="16"/>
      </w:rPr>
      <w:t xml:space="preserve">, </w:t>
    </w:r>
    <w:r w:rsidR="00087A83" w:rsidRPr="00087A83">
      <w:rPr>
        <w:i/>
        <w:sz w:val="16"/>
      </w:rPr>
      <w:t>6</w:t>
    </w:r>
    <w:r w:rsidR="00F237EA">
      <w:rPr>
        <w:sz w:val="16"/>
      </w:rPr>
      <w:t>, x FOR PEER REVIEW</w:t>
    </w:r>
    <w:r w:rsidR="004E361C">
      <w:rPr>
        <w:sz w:val="16"/>
      </w:rPr>
      <w:tab/>
    </w:r>
    <w:r w:rsidR="00F237EA">
      <w:rPr>
        <w:sz w:val="16"/>
      </w:rPr>
      <w:fldChar w:fldCharType="begin"/>
    </w:r>
    <w:r w:rsidR="00F237EA">
      <w:rPr>
        <w:sz w:val="16"/>
      </w:rPr>
      <w:instrText xml:space="preserve"> PAGE   \* MERGEFORMAT </w:instrText>
    </w:r>
    <w:r w:rsidR="00F237EA">
      <w:rPr>
        <w:sz w:val="16"/>
      </w:rPr>
      <w:fldChar w:fldCharType="separate"/>
    </w:r>
    <w:r w:rsidR="00913090">
      <w:rPr>
        <w:noProof/>
        <w:sz w:val="16"/>
      </w:rPr>
      <w:t>2</w:t>
    </w:r>
    <w:r w:rsidR="00F237EA">
      <w:rPr>
        <w:sz w:val="16"/>
      </w:rPr>
      <w:fldChar w:fldCharType="end"/>
    </w:r>
    <w:r w:rsidR="00F237EA">
      <w:rPr>
        <w:sz w:val="16"/>
      </w:rPr>
      <w:t xml:space="preserve"> of </w:t>
    </w:r>
    <w:r w:rsidR="00F237EA">
      <w:rPr>
        <w:sz w:val="16"/>
      </w:rPr>
      <w:fldChar w:fldCharType="begin"/>
    </w:r>
    <w:r w:rsidR="00F237EA">
      <w:rPr>
        <w:sz w:val="16"/>
      </w:rPr>
      <w:instrText xml:space="preserve"> NUMPAGES   \* MERGEFORMAT </w:instrText>
    </w:r>
    <w:r w:rsidR="00F237EA">
      <w:rPr>
        <w:sz w:val="16"/>
      </w:rPr>
      <w:fldChar w:fldCharType="separate"/>
    </w:r>
    <w:r w:rsidR="00913090">
      <w:rPr>
        <w:noProof/>
        <w:sz w:val="16"/>
      </w:rPr>
      <w:t>2</w:t>
    </w:r>
    <w:r w:rsidR="00F237EA">
      <w:rPr>
        <w:sz w:val="16"/>
      </w:rPr>
      <w:fldChar w:fldCharType="end"/>
    </w:r>
  </w:p>
  <w:p w14:paraId="5E8DBD20" w14:textId="77777777" w:rsidR="00E43929" w:rsidRPr="008D3D08" w:rsidRDefault="00E43929" w:rsidP="003510F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26CEB" w:rsidRPr="004E361C" w14:paraId="4AC7F0AB" w14:textId="77777777" w:rsidTr="004E361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9989DE7" w14:textId="77777777" w:rsidR="00C26CEB" w:rsidRPr="00BE715A" w:rsidRDefault="004B6675" w:rsidP="004E361C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BE715A">
            <w:rPr>
              <w:rFonts w:eastAsia="等线"/>
              <w:b/>
              <w:bCs/>
              <w:noProof/>
            </w:rPr>
            <w:drawing>
              <wp:inline distT="0" distB="0" distL="0" distR="0" wp14:anchorId="16BE7E89" wp14:editId="25090D63">
                <wp:extent cx="1752600" cy="429260"/>
                <wp:effectExtent l="0" t="0" r="0" b="0"/>
                <wp:docPr id="1" name="Picture 6" descr="C:\Users\home\Downloads\TropicalMed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ome\Downloads\TropicalMed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EEE919D" w14:textId="77777777" w:rsidR="00C26CEB" w:rsidRPr="00BE715A" w:rsidRDefault="00C26CEB" w:rsidP="004E361C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155270D" w14:textId="77777777" w:rsidR="00C26CEB" w:rsidRPr="00BE715A" w:rsidRDefault="004B6675" w:rsidP="004E361C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 w:rsidRPr="00BE715A">
            <w:rPr>
              <w:rFonts w:eastAsia="等线"/>
              <w:b/>
              <w:bCs/>
              <w:noProof/>
            </w:rPr>
            <w:drawing>
              <wp:inline distT="0" distB="0" distL="0" distR="0" wp14:anchorId="67534A9B" wp14:editId="01620CA1">
                <wp:extent cx="540385" cy="353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8ACE1" w14:textId="77777777" w:rsidR="00E43929" w:rsidRPr="00C26CEB" w:rsidRDefault="00E43929" w:rsidP="003510FA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B288A"/>
    <w:multiLevelType w:val="multilevel"/>
    <w:tmpl w:val="E89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3"/>
    <w:rsid w:val="00001548"/>
    <w:rsid w:val="000034FE"/>
    <w:rsid w:val="00012C0B"/>
    <w:rsid w:val="00023C29"/>
    <w:rsid w:val="00026552"/>
    <w:rsid w:val="00036029"/>
    <w:rsid w:val="00047F1A"/>
    <w:rsid w:val="00060F54"/>
    <w:rsid w:val="00061356"/>
    <w:rsid w:val="00061BDD"/>
    <w:rsid w:val="00067CA1"/>
    <w:rsid w:val="000719FF"/>
    <w:rsid w:val="00072F36"/>
    <w:rsid w:val="0007575E"/>
    <w:rsid w:val="000808DC"/>
    <w:rsid w:val="00083BAA"/>
    <w:rsid w:val="00087A83"/>
    <w:rsid w:val="00091AE5"/>
    <w:rsid w:val="00094451"/>
    <w:rsid w:val="00094C6F"/>
    <w:rsid w:val="000B3CC5"/>
    <w:rsid w:val="000C1163"/>
    <w:rsid w:val="000C1934"/>
    <w:rsid w:val="000D34D0"/>
    <w:rsid w:val="000D3B8F"/>
    <w:rsid w:val="000E15F4"/>
    <w:rsid w:val="000E4C7A"/>
    <w:rsid w:val="000E6671"/>
    <w:rsid w:val="000F469B"/>
    <w:rsid w:val="0012088F"/>
    <w:rsid w:val="00162649"/>
    <w:rsid w:val="00167633"/>
    <w:rsid w:val="001738B1"/>
    <w:rsid w:val="00176277"/>
    <w:rsid w:val="00185816"/>
    <w:rsid w:val="00186B46"/>
    <w:rsid w:val="00191F26"/>
    <w:rsid w:val="001961D0"/>
    <w:rsid w:val="001973CF"/>
    <w:rsid w:val="001B15DB"/>
    <w:rsid w:val="001B7540"/>
    <w:rsid w:val="001C3112"/>
    <w:rsid w:val="001C4EDE"/>
    <w:rsid w:val="001C60AA"/>
    <w:rsid w:val="001D2918"/>
    <w:rsid w:val="001D7215"/>
    <w:rsid w:val="001E1D48"/>
    <w:rsid w:val="001E23E9"/>
    <w:rsid w:val="001E251F"/>
    <w:rsid w:val="001E2AEB"/>
    <w:rsid w:val="001F208A"/>
    <w:rsid w:val="001F2ED5"/>
    <w:rsid w:val="0020000B"/>
    <w:rsid w:val="00201356"/>
    <w:rsid w:val="00207D06"/>
    <w:rsid w:val="00210827"/>
    <w:rsid w:val="002206AF"/>
    <w:rsid w:val="00221479"/>
    <w:rsid w:val="002266FA"/>
    <w:rsid w:val="00231532"/>
    <w:rsid w:val="00242B4B"/>
    <w:rsid w:val="002515D6"/>
    <w:rsid w:val="0025278A"/>
    <w:rsid w:val="002719BD"/>
    <w:rsid w:val="00275544"/>
    <w:rsid w:val="00283EF2"/>
    <w:rsid w:val="00294209"/>
    <w:rsid w:val="002B2E4E"/>
    <w:rsid w:val="002B7EEB"/>
    <w:rsid w:val="002D283C"/>
    <w:rsid w:val="002E04B9"/>
    <w:rsid w:val="002F643A"/>
    <w:rsid w:val="002F79A8"/>
    <w:rsid w:val="00305087"/>
    <w:rsid w:val="003072BD"/>
    <w:rsid w:val="00312FBF"/>
    <w:rsid w:val="00317D72"/>
    <w:rsid w:val="00321D9F"/>
    <w:rsid w:val="00321F58"/>
    <w:rsid w:val="00325E2D"/>
    <w:rsid w:val="00326141"/>
    <w:rsid w:val="00327FC2"/>
    <w:rsid w:val="00330AE1"/>
    <w:rsid w:val="0033342B"/>
    <w:rsid w:val="00345B64"/>
    <w:rsid w:val="003473B9"/>
    <w:rsid w:val="003510FA"/>
    <w:rsid w:val="00370DA2"/>
    <w:rsid w:val="003816B3"/>
    <w:rsid w:val="00381F4B"/>
    <w:rsid w:val="00385C21"/>
    <w:rsid w:val="0039345A"/>
    <w:rsid w:val="003B6935"/>
    <w:rsid w:val="003B74AB"/>
    <w:rsid w:val="003C07B0"/>
    <w:rsid w:val="003C5A06"/>
    <w:rsid w:val="003E3B84"/>
    <w:rsid w:val="003E3BFF"/>
    <w:rsid w:val="003E627C"/>
    <w:rsid w:val="003E7183"/>
    <w:rsid w:val="003E7724"/>
    <w:rsid w:val="003F5820"/>
    <w:rsid w:val="00401D30"/>
    <w:rsid w:val="0041273F"/>
    <w:rsid w:val="00412792"/>
    <w:rsid w:val="00415D60"/>
    <w:rsid w:val="00420800"/>
    <w:rsid w:val="00423947"/>
    <w:rsid w:val="004375CA"/>
    <w:rsid w:val="00440B60"/>
    <w:rsid w:val="00441FC1"/>
    <w:rsid w:val="004536AB"/>
    <w:rsid w:val="0045494D"/>
    <w:rsid w:val="004614F2"/>
    <w:rsid w:val="004712C4"/>
    <w:rsid w:val="004746B8"/>
    <w:rsid w:val="00474FBD"/>
    <w:rsid w:val="0047708C"/>
    <w:rsid w:val="0048473B"/>
    <w:rsid w:val="00494CEE"/>
    <w:rsid w:val="00496B06"/>
    <w:rsid w:val="004A6306"/>
    <w:rsid w:val="004B119F"/>
    <w:rsid w:val="004B24ED"/>
    <w:rsid w:val="004B3B90"/>
    <w:rsid w:val="004B6675"/>
    <w:rsid w:val="004D3EA2"/>
    <w:rsid w:val="004E00F1"/>
    <w:rsid w:val="004E361C"/>
    <w:rsid w:val="004E7F36"/>
    <w:rsid w:val="004F1FC4"/>
    <w:rsid w:val="00501D9A"/>
    <w:rsid w:val="0051059C"/>
    <w:rsid w:val="005178A8"/>
    <w:rsid w:val="00530B7D"/>
    <w:rsid w:val="00531069"/>
    <w:rsid w:val="005331A3"/>
    <w:rsid w:val="005429F3"/>
    <w:rsid w:val="00547A63"/>
    <w:rsid w:val="00550AD6"/>
    <w:rsid w:val="005530F0"/>
    <w:rsid w:val="00564553"/>
    <w:rsid w:val="00570FDC"/>
    <w:rsid w:val="005758CF"/>
    <w:rsid w:val="00591B92"/>
    <w:rsid w:val="00595468"/>
    <w:rsid w:val="005A77C2"/>
    <w:rsid w:val="005B0FF6"/>
    <w:rsid w:val="005B14A2"/>
    <w:rsid w:val="005B7EE7"/>
    <w:rsid w:val="005C3939"/>
    <w:rsid w:val="005D1D3F"/>
    <w:rsid w:val="005D282C"/>
    <w:rsid w:val="005D3003"/>
    <w:rsid w:val="005D4FF4"/>
    <w:rsid w:val="005D6D94"/>
    <w:rsid w:val="005E3814"/>
    <w:rsid w:val="005E44D6"/>
    <w:rsid w:val="005E4F1E"/>
    <w:rsid w:val="005F25D0"/>
    <w:rsid w:val="005F2E80"/>
    <w:rsid w:val="005F5F93"/>
    <w:rsid w:val="00607E7C"/>
    <w:rsid w:val="0061063F"/>
    <w:rsid w:val="00621842"/>
    <w:rsid w:val="00627A5A"/>
    <w:rsid w:val="00634A57"/>
    <w:rsid w:val="006525D1"/>
    <w:rsid w:val="00667E0E"/>
    <w:rsid w:val="0067490C"/>
    <w:rsid w:val="00685E3F"/>
    <w:rsid w:val="0069167A"/>
    <w:rsid w:val="00692393"/>
    <w:rsid w:val="0069700F"/>
    <w:rsid w:val="0069746E"/>
    <w:rsid w:val="006A1124"/>
    <w:rsid w:val="006A49B4"/>
    <w:rsid w:val="006B10BD"/>
    <w:rsid w:val="006D2053"/>
    <w:rsid w:val="006D6CD0"/>
    <w:rsid w:val="006E4265"/>
    <w:rsid w:val="006E77E7"/>
    <w:rsid w:val="00716F65"/>
    <w:rsid w:val="0072110D"/>
    <w:rsid w:val="00727964"/>
    <w:rsid w:val="0073226F"/>
    <w:rsid w:val="00740352"/>
    <w:rsid w:val="00742B97"/>
    <w:rsid w:val="00746249"/>
    <w:rsid w:val="00760AAE"/>
    <w:rsid w:val="00761C7B"/>
    <w:rsid w:val="00767DC3"/>
    <w:rsid w:val="0077517F"/>
    <w:rsid w:val="007759BE"/>
    <w:rsid w:val="00783835"/>
    <w:rsid w:val="007A0BA7"/>
    <w:rsid w:val="007A546F"/>
    <w:rsid w:val="007B02F5"/>
    <w:rsid w:val="007C1C78"/>
    <w:rsid w:val="007C2833"/>
    <w:rsid w:val="007C45A3"/>
    <w:rsid w:val="007C5802"/>
    <w:rsid w:val="007D7618"/>
    <w:rsid w:val="007D7DE1"/>
    <w:rsid w:val="007E53E8"/>
    <w:rsid w:val="00804B87"/>
    <w:rsid w:val="008109EF"/>
    <w:rsid w:val="00816681"/>
    <w:rsid w:val="00824B5D"/>
    <w:rsid w:val="00826173"/>
    <w:rsid w:val="00827794"/>
    <w:rsid w:val="0083214D"/>
    <w:rsid w:val="00834353"/>
    <w:rsid w:val="00862714"/>
    <w:rsid w:val="00871A76"/>
    <w:rsid w:val="00877E16"/>
    <w:rsid w:val="008813DE"/>
    <w:rsid w:val="00884304"/>
    <w:rsid w:val="008A20A7"/>
    <w:rsid w:val="008B16EB"/>
    <w:rsid w:val="008C58F0"/>
    <w:rsid w:val="008D669C"/>
    <w:rsid w:val="008E7ACE"/>
    <w:rsid w:val="008F0605"/>
    <w:rsid w:val="008F3E8B"/>
    <w:rsid w:val="008F4BC1"/>
    <w:rsid w:val="008F595E"/>
    <w:rsid w:val="00900270"/>
    <w:rsid w:val="009030DE"/>
    <w:rsid w:val="00913090"/>
    <w:rsid w:val="00932EC8"/>
    <w:rsid w:val="009332C2"/>
    <w:rsid w:val="00934481"/>
    <w:rsid w:val="00937D1C"/>
    <w:rsid w:val="0094287D"/>
    <w:rsid w:val="0094547D"/>
    <w:rsid w:val="009606C4"/>
    <w:rsid w:val="009625F8"/>
    <w:rsid w:val="00962E08"/>
    <w:rsid w:val="0097011B"/>
    <w:rsid w:val="00971A0B"/>
    <w:rsid w:val="00974C06"/>
    <w:rsid w:val="00975C97"/>
    <w:rsid w:val="0098476C"/>
    <w:rsid w:val="00984840"/>
    <w:rsid w:val="00986FA3"/>
    <w:rsid w:val="00987E39"/>
    <w:rsid w:val="00993B04"/>
    <w:rsid w:val="00996BE2"/>
    <w:rsid w:val="009A171C"/>
    <w:rsid w:val="009A1781"/>
    <w:rsid w:val="009B3510"/>
    <w:rsid w:val="009B51EE"/>
    <w:rsid w:val="009B78BE"/>
    <w:rsid w:val="009C118B"/>
    <w:rsid w:val="009C54FF"/>
    <w:rsid w:val="009C7258"/>
    <w:rsid w:val="009D0775"/>
    <w:rsid w:val="009D2A53"/>
    <w:rsid w:val="009D2C0E"/>
    <w:rsid w:val="009D788A"/>
    <w:rsid w:val="009E25B2"/>
    <w:rsid w:val="009E6873"/>
    <w:rsid w:val="009F40E6"/>
    <w:rsid w:val="009F70E6"/>
    <w:rsid w:val="009F75DA"/>
    <w:rsid w:val="00A06E3D"/>
    <w:rsid w:val="00A10620"/>
    <w:rsid w:val="00A217F6"/>
    <w:rsid w:val="00A2396B"/>
    <w:rsid w:val="00A27BC9"/>
    <w:rsid w:val="00A30D2A"/>
    <w:rsid w:val="00A44793"/>
    <w:rsid w:val="00A47F17"/>
    <w:rsid w:val="00A52E95"/>
    <w:rsid w:val="00A61DBC"/>
    <w:rsid w:val="00A73B07"/>
    <w:rsid w:val="00A74208"/>
    <w:rsid w:val="00A87AFF"/>
    <w:rsid w:val="00A90466"/>
    <w:rsid w:val="00A9116C"/>
    <w:rsid w:val="00A92B92"/>
    <w:rsid w:val="00AA7E22"/>
    <w:rsid w:val="00AB2F7F"/>
    <w:rsid w:val="00AC1119"/>
    <w:rsid w:val="00AC20A5"/>
    <w:rsid w:val="00AC2F08"/>
    <w:rsid w:val="00AC6DB2"/>
    <w:rsid w:val="00AC7900"/>
    <w:rsid w:val="00AD5817"/>
    <w:rsid w:val="00AF7404"/>
    <w:rsid w:val="00B00F51"/>
    <w:rsid w:val="00B265E0"/>
    <w:rsid w:val="00B30ED8"/>
    <w:rsid w:val="00B315A0"/>
    <w:rsid w:val="00B41D21"/>
    <w:rsid w:val="00B801D3"/>
    <w:rsid w:val="00B947C7"/>
    <w:rsid w:val="00BA6019"/>
    <w:rsid w:val="00BA7A39"/>
    <w:rsid w:val="00BB01EA"/>
    <w:rsid w:val="00BB3D6B"/>
    <w:rsid w:val="00BB791A"/>
    <w:rsid w:val="00BC631E"/>
    <w:rsid w:val="00BD3744"/>
    <w:rsid w:val="00BD3A4A"/>
    <w:rsid w:val="00BE18C7"/>
    <w:rsid w:val="00BE5481"/>
    <w:rsid w:val="00BE6F7B"/>
    <w:rsid w:val="00BE715A"/>
    <w:rsid w:val="00BF0142"/>
    <w:rsid w:val="00BF0728"/>
    <w:rsid w:val="00BF7D8A"/>
    <w:rsid w:val="00C04380"/>
    <w:rsid w:val="00C04820"/>
    <w:rsid w:val="00C16045"/>
    <w:rsid w:val="00C221FF"/>
    <w:rsid w:val="00C230FC"/>
    <w:rsid w:val="00C26CEB"/>
    <w:rsid w:val="00C31D75"/>
    <w:rsid w:val="00C326FD"/>
    <w:rsid w:val="00C33BA7"/>
    <w:rsid w:val="00C33F46"/>
    <w:rsid w:val="00C35144"/>
    <w:rsid w:val="00C528B9"/>
    <w:rsid w:val="00C54309"/>
    <w:rsid w:val="00C5441E"/>
    <w:rsid w:val="00C60B85"/>
    <w:rsid w:val="00C63DDD"/>
    <w:rsid w:val="00C63EF4"/>
    <w:rsid w:val="00C666CC"/>
    <w:rsid w:val="00C7248C"/>
    <w:rsid w:val="00C72EDE"/>
    <w:rsid w:val="00C7371B"/>
    <w:rsid w:val="00C74FF2"/>
    <w:rsid w:val="00C85187"/>
    <w:rsid w:val="00C8660E"/>
    <w:rsid w:val="00C96069"/>
    <w:rsid w:val="00C96C64"/>
    <w:rsid w:val="00CA178B"/>
    <w:rsid w:val="00CA2950"/>
    <w:rsid w:val="00CB1B7E"/>
    <w:rsid w:val="00CB6F56"/>
    <w:rsid w:val="00CC1E44"/>
    <w:rsid w:val="00CC3707"/>
    <w:rsid w:val="00CE49FE"/>
    <w:rsid w:val="00CF702D"/>
    <w:rsid w:val="00D15EE9"/>
    <w:rsid w:val="00D233D1"/>
    <w:rsid w:val="00D3257B"/>
    <w:rsid w:val="00D408F5"/>
    <w:rsid w:val="00D43AD1"/>
    <w:rsid w:val="00D43DFA"/>
    <w:rsid w:val="00D57BB8"/>
    <w:rsid w:val="00D622F4"/>
    <w:rsid w:val="00D75D20"/>
    <w:rsid w:val="00D801E7"/>
    <w:rsid w:val="00D82EDA"/>
    <w:rsid w:val="00D83CA7"/>
    <w:rsid w:val="00D83D4D"/>
    <w:rsid w:val="00D84A68"/>
    <w:rsid w:val="00DA21C5"/>
    <w:rsid w:val="00DB317D"/>
    <w:rsid w:val="00DB7BC9"/>
    <w:rsid w:val="00DC09F6"/>
    <w:rsid w:val="00DD0115"/>
    <w:rsid w:val="00DD3A0C"/>
    <w:rsid w:val="00DD4567"/>
    <w:rsid w:val="00DD7E90"/>
    <w:rsid w:val="00DE4A1F"/>
    <w:rsid w:val="00DF35AA"/>
    <w:rsid w:val="00DF6697"/>
    <w:rsid w:val="00E00BC1"/>
    <w:rsid w:val="00E0333A"/>
    <w:rsid w:val="00E03C38"/>
    <w:rsid w:val="00E13D4A"/>
    <w:rsid w:val="00E245BE"/>
    <w:rsid w:val="00E2587E"/>
    <w:rsid w:val="00E43929"/>
    <w:rsid w:val="00E544D4"/>
    <w:rsid w:val="00E54DF4"/>
    <w:rsid w:val="00E61211"/>
    <w:rsid w:val="00E62C4F"/>
    <w:rsid w:val="00E64F7D"/>
    <w:rsid w:val="00E657DB"/>
    <w:rsid w:val="00E73C95"/>
    <w:rsid w:val="00E80CEF"/>
    <w:rsid w:val="00E8512E"/>
    <w:rsid w:val="00E96E27"/>
    <w:rsid w:val="00EA45C0"/>
    <w:rsid w:val="00EB142C"/>
    <w:rsid w:val="00EB2A5B"/>
    <w:rsid w:val="00EC38D9"/>
    <w:rsid w:val="00EC7B0D"/>
    <w:rsid w:val="00ED50BB"/>
    <w:rsid w:val="00EE020E"/>
    <w:rsid w:val="00EF1112"/>
    <w:rsid w:val="00EF7F0F"/>
    <w:rsid w:val="00F00489"/>
    <w:rsid w:val="00F02678"/>
    <w:rsid w:val="00F0657B"/>
    <w:rsid w:val="00F17610"/>
    <w:rsid w:val="00F20F53"/>
    <w:rsid w:val="00F237EA"/>
    <w:rsid w:val="00F239F4"/>
    <w:rsid w:val="00F34C97"/>
    <w:rsid w:val="00F524AB"/>
    <w:rsid w:val="00F61BE5"/>
    <w:rsid w:val="00F61CA2"/>
    <w:rsid w:val="00F621DE"/>
    <w:rsid w:val="00F62303"/>
    <w:rsid w:val="00F71337"/>
    <w:rsid w:val="00F96C2F"/>
    <w:rsid w:val="00FA33BD"/>
    <w:rsid w:val="00FB25A7"/>
    <w:rsid w:val="00FB2B54"/>
    <w:rsid w:val="00FB3CCF"/>
    <w:rsid w:val="00FB7DAF"/>
    <w:rsid w:val="00FC2542"/>
    <w:rsid w:val="00FC4B26"/>
    <w:rsid w:val="00FC6E97"/>
    <w:rsid w:val="00FD184D"/>
    <w:rsid w:val="00FD34F7"/>
    <w:rsid w:val="00FD4F7F"/>
    <w:rsid w:val="00FE3088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D74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3C29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00BC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00BC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00BC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00BC1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00BC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00BC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E308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00BC1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00BC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00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00BC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00BC1"/>
    <w:pPr>
      <w:ind w:firstLine="0"/>
    </w:pPr>
  </w:style>
  <w:style w:type="paragraph" w:customStyle="1" w:styleId="MDPI31text">
    <w:name w:val="MDPI_3.1_text"/>
    <w:qFormat/>
    <w:rsid w:val="00EF7F0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00BC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00BC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00BC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00BC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00BC1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00BC1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00BC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00BC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00BC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133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00BC1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00BC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00BC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E00BC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00BC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00BC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4F1FC4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00BC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00BC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D581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00BC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00BC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71A7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B3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00BC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00BC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00BC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E00BC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00BC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00BC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00BC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00BC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00BC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E00BC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00BC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00BC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00BC1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E00BC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00BC1"/>
  </w:style>
  <w:style w:type="paragraph" w:styleId="Bibliography">
    <w:name w:val="Bibliography"/>
    <w:basedOn w:val="Normal"/>
    <w:next w:val="Normal"/>
    <w:uiPriority w:val="37"/>
    <w:semiHidden/>
    <w:unhideWhenUsed/>
    <w:rsid w:val="00E00BC1"/>
  </w:style>
  <w:style w:type="paragraph" w:styleId="BodyText">
    <w:name w:val="Body Text"/>
    <w:link w:val="BodyTextChar"/>
    <w:rsid w:val="00E00BC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00BC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00BC1"/>
    <w:rPr>
      <w:sz w:val="21"/>
      <w:szCs w:val="21"/>
    </w:rPr>
  </w:style>
  <w:style w:type="paragraph" w:styleId="CommentText">
    <w:name w:val="annotation text"/>
    <w:basedOn w:val="Normal"/>
    <w:link w:val="CommentTextChar"/>
    <w:rsid w:val="00E00BC1"/>
  </w:style>
  <w:style w:type="character" w:customStyle="1" w:styleId="CommentTextChar">
    <w:name w:val="Comment Text Char"/>
    <w:link w:val="CommentText"/>
    <w:rsid w:val="00E00BC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0BC1"/>
    <w:rPr>
      <w:b/>
      <w:bCs/>
    </w:rPr>
  </w:style>
  <w:style w:type="character" w:customStyle="1" w:styleId="CommentSubjectChar">
    <w:name w:val="Comment Subject Char"/>
    <w:link w:val="CommentSubject"/>
    <w:rsid w:val="00E00BC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00BC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00BC1"/>
  </w:style>
  <w:style w:type="character" w:customStyle="1" w:styleId="EndnoteTextChar">
    <w:name w:val="Endnote Text Char"/>
    <w:link w:val="EndnoteText"/>
    <w:semiHidden/>
    <w:rsid w:val="00E00BC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00BC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00BC1"/>
  </w:style>
  <w:style w:type="character" w:customStyle="1" w:styleId="FootnoteTextChar">
    <w:name w:val="Footnote Text Char"/>
    <w:link w:val="FootnoteText"/>
    <w:semiHidden/>
    <w:rsid w:val="00E00BC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00BC1"/>
  </w:style>
  <w:style w:type="paragraph" w:customStyle="1" w:styleId="MsoFootnoteText0">
    <w:name w:val="MsoFootnoteText"/>
    <w:basedOn w:val="NormalWeb"/>
    <w:qFormat/>
    <w:rsid w:val="00E00BC1"/>
  </w:style>
  <w:style w:type="character" w:styleId="PageNumber">
    <w:name w:val="page number"/>
    <w:rsid w:val="00E00BC1"/>
  </w:style>
  <w:style w:type="character" w:styleId="PlaceholderText">
    <w:name w:val="Placeholder Text"/>
    <w:uiPriority w:val="99"/>
    <w:semiHidden/>
    <w:rsid w:val="00E00BC1"/>
    <w:rPr>
      <w:color w:val="808080"/>
    </w:rPr>
  </w:style>
  <w:style w:type="paragraph" w:customStyle="1" w:styleId="MDPI71FootNotes">
    <w:name w:val="MDPI_7.1_FootNotes"/>
    <w:qFormat/>
    <w:rsid w:val="00C60B85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character" w:styleId="Emphasis">
    <w:name w:val="Emphasis"/>
    <w:basedOn w:val="DefaultParagraphFont"/>
    <w:uiPriority w:val="20"/>
    <w:qFormat/>
    <w:rsid w:val="003473B9"/>
    <w:rPr>
      <w:i/>
      <w:iCs/>
    </w:rPr>
  </w:style>
  <w:style w:type="character" w:customStyle="1" w:styleId="author-sup-separator">
    <w:name w:val="author-sup-separator"/>
    <w:basedOn w:val="DefaultParagraphFont"/>
    <w:rsid w:val="00BB01EA"/>
  </w:style>
  <w:style w:type="character" w:customStyle="1" w:styleId="topic-highlight">
    <w:name w:val="topic-highlight"/>
    <w:basedOn w:val="DefaultParagraphFont"/>
    <w:rsid w:val="0025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ishamimad/Downloads/tropicalme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tropicalmed-template.dot</Template>
  <TotalTime>1</TotalTime>
  <Pages>2</Pages>
  <Words>294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Hisham Imad</dc:creator>
  <cp:keywords/>
  <dc:description/>
  <cp:lastModifiedBy>Hisham Imad</cp:lastModifiedBy>
  <cp:revision>2</cp:revision>
  <dcterms:created xsi:type="dcterms:W3CDTF">2022-04-05T04:41:00Z</dcterms:created>
  <dcterms:modified xsi:type="dcterms:W3CDTF">2022-04-05T04:41:00Z</dcterms:modified>
</cp:coreProperties>
</file>