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E4" w:rsidRPr="001B413D" w:rsidRDefault="00394CE4" w:rsidP="00394CE4">
      <w:pPr>
        <w:rPr>
          <w:rFonts w:ascii="Palatino Linotype" w:hAnsi="Palatino Linotype" w:cs="Times New Roman"/>
          <w:sz w:val="18"/>
          <w:szCs w:val="18"/>
          <w:lang w:val="en-US"/>
        </w:rPr>
      </w:pPr>
      <w:bookmarkStart w:id="0" w:name="_GoBack"/>
      <w:r w:rsidRPr="001B413D">
        <w:rPr>
          <w:rFonts w:ascii="Palatino Linotype" w:hAnsi="Palatino Linotype" w:cs="Times New Roman"/>
          <w:b/>
          <w:bCs/>
          <w:sz w:val="18"/>
          <w:szCs w:val="18"/>
          <w:lang w:val="en-US"/>
        </w:rPr>
        <w:t xml:space="preserve">Table </w:t>
      </w:r>
      <w:r w:rsidR="001B413D" w:rsidRPr="001B413D">
        <w:rPr>
          <w:rFonts w:ascii="Palatino Linotype" w:hAnsi="Palatino Linotype" w:cs="Times New Roman"/>
          <w:b/>
          <w:bCs/>
          <w:sz w:val="18"/>
          <w:szCs w:val="18"/>
          <w:lang w:val="en-US"/>
        </w:rPr>
        <w:t>S</w:t>
      </w:r>
      <w:r w:rsidRPr="001B413D">
        <w:rPr>
          <w:rFonts w:ascii="Palatino Linotype" w:hAnsi="Palatino Linotype" w:cs="Times New Roman"/>
          <w:b/>
          <w:bCs/>
          <w:sz w:val="18"/>
          <w:szCs w:val="18"/>
          <w:lang w:val="en-US"/>
        </w:rPr>
        <w:t xml:space="preserve">1. </w:t>
      </w:r>
      <w:r w:rsidR="004A330F" w:rsidRPr="001B413D">
        <w:rPr>
          <w:rFonts w:ascii="Palatino Linotype" w:hAnsi="Palatino Linotype" w:cs="Times New Roman"/>
          <w:sz w:val="18"/>
          <w:szCs w:val="18"/>
          <w:lang w:val="en-US"/>
        </w:rPr>
        <w:t>Parents’</w:t>
      </w:r>
      <w:r w:rsidRPr="001B413D">
        <w:rPr>
          <w:rFonts w:ascii="Palatino Linotype" w:hAnsi="Palatino Linotype" w:cs="Times New Roman"/>
          <w:sz w:val="18"/>
          <w:szCs w:val="18"/>
          <w:lang w:val="en-US"/>
        </w:rPr>
        <w:t xml:space="preserve"> and patients</w:t>
      </w:r>
      <w:r w:rsidR="004A330F" w:rsidRPr="001B413D">
        <w:rPr>
          <w:rFonts w:ascii="Palatino Linotype" w:hAnsi="Palatino Linotype" w:cs="Times New Roman"/>
          <w:sz w:val="18"/>
          <w:szCs w:val="18"/>
          <w:lang w:val="en-US"/>
        </w:rPr>
        <w:t>’</w:t>
      </w:r>
      <w:r w:rsidRPr="001B413D">
        <w:rPr>
          <w:rFonts w:ascii="Palatino Linotype" w:hAnsi="Palatino Linotype" w:cs="Times New Roman"/>
          <w:sz w:val="18"/>
          <w:szCs w:val="18"/>
          <w:lang w:val="en-US"/>
        </w:rPr>
        <w:t xml:space="preserve"> characteristics.</w:t>
      </w:r>
    </w:p>
    <w:tbl>
      <w:tblPr>
        <w:tblW w:w="0" w:type="auto"/>
        <w:tblInd w:w="97" w:type="dxa"/>
        <w:tblLook w:val="04A0"/>
      </w:tblPr>
      <w:tblGrid>
        <w:gridCol w:w="3071"/>
        <w:gridCol w:w="1266"/>
        <w:gridCol w:w="1266"/>
        <w:gridCol w:w="1266"/>
      </w:tblGrid>
      <w:tr w:rsidR="00394CE4" w:rsidRPr="001B413D" w:rsidTr="00394CE4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/>
              </w:rPr>
              <w:t>3</w:t>
            </w:r>
          </w:p>
        </w:tc>
      </w:tr>
      <w:tr w:rsidR="00394CE4" w:rsidRPr="001B413D" w:rsidTr="00394CE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F3A76" w:rsidP="00394CE4">
            <w:pP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/>
              </w:rPr>
              <w:t>Parents’</w:t>
            </w:r>
            <w:r w:rsidR="00394CE4" w:rsidRPr="001B413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/>
              </w:rPr>
              <w:t xml:space="preserve"> 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</w:tr>
      <w:tr w:rsidR="00394CE4" w:rsidRPr="001B413D" w:rsidTr="00394CE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Median (first and third quartile)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47.5 ( 39.0 - 51.2 )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50.5 ( 42.0 - 54.2 )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43.5 ( 40.0 - 48.0 )</w:t>
            </w:r>
          </w:p>
        </w:tc>
      </w:tr>
      <w:tr w:rsidR="00394CE4" w:rsidRPr="001B413D" w:rsidTr="00394CE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/>
              </w:rPr>
              <w:t>Gender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</w:tr>
      <w:tr w:rsidR="00394CE4" w:rsidRPr="001B413D" w:rsidTr="00394CE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Female n(%)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24 ( 60.0 )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29 ( 72.5 )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33 ( 82.5 )</w:t>
            </w:r>
          </w:p>
        </w:tc>
      </w:tr>
      <w:tr w:rsidR="00394CE4" w:rsidRPr="001B413D" w:rsidTr="00394CE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Male n(%)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16 ( 40.0 )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11 ( 27.5 )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7 ( 17.5 )</w:t>
            </w:r>
          </w:p>
        </w:tc>
      </w:tr>
      <w:tr w:rsidR="00394CE4" w:rsidRPr="001B413D" w:rsidTr="00394CE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/>
              </w:rPr>
              <w:t>Region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</w:tr>
      <w:tr w:rsidR="00394CE4" w:rsidRPr="001B413D" w:rsidTr="00394CE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Lombardia n(%)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31 ( 77.5 )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33 ( 82.5 )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30 ( 75.0 )</w:t>
            </w:r>
          </w:p>
        </w:tc>
      </w:tr>
      <w:tr w:rsidR="00394CE4" w:rsidRPr="001B413D" w:rsidTr="00394CE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Other n(%)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9 ( 22.5 )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7 ( 17.5 )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10 ( 25.0 )</w:t>
            </w:r>
          </w:p>
        </w:tc>
      </w:tr>
      <w:tr w:rsidR="00394CE4" w:rsidRPr="001B413D" w:rsidTr="00394CE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/>
              </w:rPr>
              <w:t>Educational qualification</w:t>
            </w:r>
            <w:r w:rsidR="004A330F" w:rsidRPr="001B413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/>
              </w:rPr>
              <w:t>s</w:t>
            </w:r>
            <w:r w:rsidRPr="001B413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</w:tr>
      <w:tr w:rsidR="00394CE4" w:rsidRPr="001B413D" w:rsidTr="00394CE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4A330F" w:rsidP="00394CE4">
            <w:pPr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Secondary-school l</w:t>
            </w:r>
            <w:r w:rsidR="00394CE4"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icense n(%)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9 ( 23.1 )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5 ( 12.5 )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7 ( 17.5 )</w:t>
            </w:r>
          </w:p>
        </w:tc>
      </w:tr>
      <w:tr w:rsidR="00394CE4" w:rsidRPr="001B413D" w:rsidTr="00394CE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4A330F" w:rsidP="004A330F">
            <w:pPr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High-school d</w:t>
            </w:r>
            <w:r w:rsidR="00394CE4"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iploma n(%)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23 ( 59.0 )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21 ( 52.5 )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20 ( 50.0 )</w:t>
            </w:r>
          </w:p>
        </w:tc>
      </w:tr>
      <w:tr w:rsidR="00394CE4" w:rsidRPr="001B413D" w:rsidTr="00394CE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4A330F" w:rsidP="004A330F">
            <w:pPr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University de</w:t>
            </w:r>
            <w:r w:rsidR="00394CE4"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gree n(%)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7 ( 17.9 )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14 ( 35.0 )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13 ( 32.5 )</w:t>
            </w:r>
          </w:p>
        </w:tc>
      </w:tr>
      <w:tr w:rsidR="00394CE4" w:rsidRPr="001B413D" w:rsidTr="00394CE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4A330F" w:rsidP="00394CE4">
            <w:pP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/>
              </w:rPr>
              <w:t>Occupation</w:t>
            </w:r>
            <w:r w:rsidR="00394CE4" w:rsidRPr="001B413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</w:tr>
      <w:tr w:rsidR="00394CE4" w:rsidRPr="001B413D" w:rsidTr="00394CE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Lower status employees n(%)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6 ( 15.4 )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3 ( 7.5 )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6 ( 15.0 )</w:t>
            </w:r>
          </w:p>
        </w:tc>
      </w:tr>
      <w:tr w:rsidR="00394CE4" w:rsidRPr="001B413D" w:rsidTr="00394CE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Managers n(%)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1 ( 2.6 )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3 ( 7.5 )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4 ( 10.0 )</w:t>
            </w:r>
          </w:p>
        </w:tc>
      </w:tr>
      <w:tr w:rsidR="00394CE4" w:rsidRPr="001B413D" w:rsidTr="00394CE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Clerks and skilled service employees n(%)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8 ( 20.5 )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17 ( 42.5 )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13 ( 32.5 )</w:t>
            </w:r>
          </w:p>
        </w:tc>
      </w:tr>
      <w:tr w:rsidR="00394CE4" w:rsidRPr="001B413D" w:rsidTr="00394CE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Professionals n(%)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11 ( 28.2 )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11 ( 27.5 )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10 ( 25.0 )</w:t>
            </w:r>
          </w:p>
        </w:tc>
      </w:tr>
      <w:tr w:rsidR="00394CE4" w:rsidRPr="001B413D" w:rsidTr="00394CE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4A330F">
            <w:pPr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Technicians and associated professionals n(%)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2 ( 5.1 )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2 ( 5.0 )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0</w:t>
            </w:r>
          </w:p>
        </w:tc>
      </w:tr>
      <w:tr w:rsidR="00394CE4" w:rsidRPr="001B413D" w:rsidTr="00394CE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4A330F" w:rsidP="004A330F">
            <w:pPr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 xml:space="preserve">Retired </w:t>
            </w:r>
            <w:r w:rsidR="00394CE4"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n(%)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1 ( 2.6 )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1 ( 2.5 )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0</w:t>
            </w:r>
          </w:p>
        </w:tc>
      </w:tr>
      <w:tr w:rsidR="00394CE4" w:rsidRPr="001B413D" w:rsidTr="00394CE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Unemployed n(%)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10 ( 25.6 )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3 ( 7.5 )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7 ( 17.5 )</w:t>
            </w:r>
          </w:p>
        </w:tc>
      </w:tr>
      <w:tr w:rsidR="00394CE4" w:rsidRPr="001B413D" w:rsidTr="00394CE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4A330F" w:rsidP="00394CE4">
            <w:pP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/>
              </w:rPr>
              <w:t>Patients’</w:t>
            </w:r>
            <w:r w:rsidR="00394CE4" w:rsidRPr="001B413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/>
              </w:rPr>
              <w:t xml:space="preserve"> 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</w:tr>
      <w:tr w:rsidR="00394CE4" w:rsidRPr="001B413D" w:rsidTr="00394CE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Median (first and third quartile)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12.5 ( 10.0 - 16.2 )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13.0 ( 4.8 - 17.0 )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7.0 ( 2.8 - 16.0 )</w:t>
            </w:r>
          </w:p>
        </w:tc>
      </w:tr>
      <w:tr w:rsidR="00394CE4" w:rsidRPr="001B413D" w:rsidTr="00394CE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4A330F" w:rsidP="004A330F">
            <w:pP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/>
              </w:rPr>
              <w:t>Type of t</w:t>
            </w:r>
            <w:r w:rsidR="00394CE4" w:rsidRPr="001B413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/>
              </w:rPr>
              <w:t xml:space="preserve">umor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</w:tr>
      <w:tr w:rsidR="00394CE4" w:rsidRPr="001B413D" w:rsidTr="00394CE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4A330F">
            <w:pPr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 xml:space="preserve">Soft tissue and bone </w:t>
            </w:r>
            <w:r w:rsidR="004A330F"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s</w:t>
            </w: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arcoma n(%)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21 ( 52.5 )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18 ( 45.0 )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15 ( 37.5 )</w:t>
            </w:r>
          </w:p>
        </w:tc>
      </w:tr>
      <w:tr w:rsidR="00394CE4" w:rsidRPr="001B413D" w:rsidTr="00394CE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4A330F" w:rsidP="00394CE4">
            <w:pPr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Carcinoma and m</w:t>
            </w:r>
            <w:r w:rsidR="00394CE4"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elanoma n(%)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1 ( 2.5 )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1 ( 2.5 )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3 ( 7.5 )</w:t>
            </w:r>
          </w:p>
        </w:tc>
      </w:tr>
      <w:tr w:rsidR="00394CE4" w:rsidRPr="001B413D" w:rsidTr="00394CE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CNS tumor n(%)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6 ( 15.0 )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7 ( 17.5 )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8 ( 20.0 )</w:t>
            </w:r>
          </w:p>
        </w:tc>
      </w:tr>
      <w:tr w:rsidR="00394CE4" w:rsidRPr="001B413D" w:rsidTr="00394CE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Lymphoma n(%)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6 ( 15.0 )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5 ( 12.5 )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5 ( 12.5 )</w:t>
            </w:r>
          </w:p>
        </w:tc>
      </w:tr>
      <w:tr w:rsidR="00394CE4" w:rsidRPr="001B413D" w:rsidTr="00394CE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4A330F">
            <w:pPr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 xml:space="preserve">Wilms’ tumor and </w:t>
            </w:r>
            <w:r w:rsidR="004A330F"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n</w:t>
            </w: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euroblastoma n(%)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5 ( 12.5 )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7 ( 17.5 )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5 ( 12.5 )</w:t>
            </w:r>
          </w:p>
        </w:tc>
      </w:tr>
      <w:tr w:rsidR="00394CE4" w:rsidRPr="001B413D" w:rsidTr="00394CE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Others n(%)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1 ( 2.5 )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2 ( 5.0 )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4CE4" w:rsidRPr="001B413D" w:rsidRDefault="00394CE4" w:rsidP="00394CE4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</w:pPr>
            <w:r w:rsidRPr="001B413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/>
              </w:rPr>
              <w:t>4 ( 10.0 )</w:t>
            </w:r>
          </w:p>
        </w:tc>
      </w:tr>
      <w:bookmarkEnd w:id="0"/>
    </w:tbl>
    <w:p w:rsidR="00147DA8" w:rsidRDefault="00147DA8" w:rsidP="00C36FC3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1C530B" w:rsidRDefault="001C530B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br w:type="page"/>
      </w:r>
    </w:p>
    <w:p w:rsidR="001C530B" w:rsidRPr="00987B8D" w:rsidRDefault="001C530B" w:rsidP="001C530B">
      <w:pPr>
        <w:rPr>
          <w:rFonts w:ascii="Palatino Linotype" w:hAnsi="Palatino Linotype" w:cs="Times New Roman"/>
          <w:b/>
          <w:bCs/>
          <w:sz w:val="18"/>
          <w:szCs w:val="18"/>
          <w:lang w:val="en-US"/>
        </w:rPr>
      </w:pPr>
      <w:r w:rsidRPr="00987B8D">
        <w:rPr>
          <w:rFonts w:ascii="Palatino Linotype" w:hAnsi="Palatino Linotype" w:cs="Times New Roman"/>
          <w:b/>
          <w:bCs/>
          <w:sz w:val="18"/>
          <w:szCs w:val="18"/>
          <w:lang w:val="en-US"/>
        </w:rPr>
        <w:lastRenderedPageBreak/>
        <w:t xml:space="preserve">Table S2. </w:t>
      </w:r>
      <w:r w:rsidRPr="00987B8D">
        <w:rPr>
          <w:rFonts w:ascii="Palatino Linotype" w:hAnsi="Palatino Linotype" w:cs="Times New Roman"/>
          <w:sz w:val="18"/>
          <w:szCs w:val="18"/>
          <w:lang w:val="en-US"/>
        </w:rPr>
        <w:t xml:space="preserve">Details of the p-values obtained with Fisher’s exact test (F) and the </w:t>
      </w:r>
      <w:proofErr w:type="spellStart"/>
      <w:r w:rsidRPr="00987B8D">
        <w:rPr>
          <w:rFonts w:ascii="Palatino Linotype" w:hAnsi="Palatino Linotype" w:cs="Times New Roman"/>
          <w:sz w:val="18"/>
          <w:szCs w:val="18"/>
          <w:lang w:val="en-US"/>
        </w:rPr>
        <w:t>Wilcoxon</w:t>
      </w:r>
      <w:proofErr w:type="spellEnd"/>
      <w:r w:rsidRPr="00987B8D">
        <w:rPr>
          <w:rFonts w:ascii="Palatino Linotype" w:hAnsi="Palatino Linotype" w:cs="Times New Roman"/>
          <w:sz w:val="18"/>
          <w:szCs w:val="18"/>
          <w:lang w:val="en-US"/>
        </w:rPr>
        <w:t>-Mann-Whitney test.(</w:t>
      </w:r>
      <w:r w:rsidRPr="00987B8D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 xml:space="preserve">WMW). </w:t>
      </w:r>
    </w:p>
    <w:tbl>
      <w:tblPr>
        <w:tblpPr w:leftFromText="141" w:rightFromText="141" w:tblpY="334"/>
        <w:tblW w:w="6680" w:type="dxa"/>
        <w:tblCellMar>
          <w:left w:w="70" w:type="dxa"/>
          <w:right w:w="70" w:type="dxa"/>
        </w:tblCellMar>
        <w:tblLook w:val="04A0"/>
      </w:tblPr>
      <w:tblGrid>
        <w:gridCol w:w="319"/>
        <w:gridCol w:w="3634"/>
        <w:gridCol w:w="1130"/>
        <w:gridCol w:w="1597"/>
      </w:tblGrid>
      <w:tr w:rsidR="001C530B" w:rsidRPr="00987B8D" w:rsidTr="000A36BB">
        <w:trPr>
          <w:trHeight w:val="300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</w:pPr>
            <w:r w:rsidRPr="00987B8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  <w:t>Item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</w:pPr>
            <w:r w:rsidRPr="00987B8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  <w:t>p-value F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</w:pPr>
            <w:r w:rsidRPr="00987B8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  <w:t>p-value WMW</w:t>
            </w:r>
          </w:p>
        </w:tc>
      </w:tr>
      <w:tr w:rsidR="001C530B" w:rsidRPr="00987B8D" w:rsidTr="000A36BB">
        <w:trPr>
          <w:trHeight w:val="685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</w:pPr>
            <w:r w:rsidRPr="00987B8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  <w:t>1</w:t>
            </w:r>
          </w:p>
        </w:tc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</w:pPr>
            <w:r w:rsidRPr="00987B8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  <w:t>Do you consider the medical care to have been clinically satisfactory?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 w:eastAsia="it-IT"/>
              </w:rPr>
            </w:pPr>
            <w:r w:rsidRPr="00987B8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 w:eastAsia="it-IT"/>
              </w:rPr>
              <w:t>0.232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 w:eastAsia="it-IT"/>
              </w:rPr>
            </w:pPr>
            <w:r w:rsidRPr="00987B8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 w:eastAsia="it-IT"/>
              </w:rPr>
              <w:t>0.179</w:t>
            </w:r>
          </w:p>
        </w:tc>
      </w:tr>
      <w:tr w:rsidR="001C530B" w:rsidRPr="00987B8D" w:rsidTr="000A36BB">
        <w:trPr>
          <w:trHeight w:val="694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</w:pPr>
            <w:r w:rsidRPr="00987B8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  <w:t>2</w:t>
            </w:r>
          </w:p>
        </w:tc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</w:pPr>
            <w:r w:rsidRPr="00987B8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  <w:t>Do you think the medical care was satisfactory in terms of communication?</w:t>
            </w:r>
          </w:p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 w:eastAsia="it-IT"/>
              </w:rPr>
            </w:pPr>
            <w:r w:rsidRPr="00987B8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 w:eastAsia="it-IT"/>
              </w:rPr>
              <w:t>0.358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 w:eastAsia="it-IT"/>
              </w:rPr>
            </w:pPr>
            <w:r w:rsidRPr="00987B8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 w:eastAsia="it-IT"/>
              </w:rPr>
              <w:t>0.264</w:t>
            </w:r>
          </w:p>
        </w:tc>
      </w:tr>
      <w:tr w:rsidR="001C530B" w:rsidRPr="00987B8D" w:rsidTr="000A36BB">
        <w:trPr>
          <w:trHeight w:val="562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</w:pPr>
            <w:r w:rsidRPr="00987B8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  <w:t>3</w:t>
            </w:r>
          </w:p>
        </w:tc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</w:pPr>
          </w:p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</w:pPr>
            <w:r w:rsidRPr="00987B8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  <w:t>Do you think the time spent by doctors during outpatient visits was adequate?</w:t>
            </w:r>
          </w:p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</w:pPr>
          </w:p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 w:eastAsia="it-IT"/>
              </w:rPr>
            </w:pPr>
            <w:r w:rsidRPr="00987B8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 w:eastAsia="it-IT"/>
              </w:rPr>
              <w:t>0.547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 w:eastAsia="it-IT"/>
              </w:rPr>
            </w:pPr>
            <w:r w:rsidRPr="00987B8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 w:eastAsia="it-IT"/>
              </w:rPr>
              <w:t>0.773</w:t>
            </w:r>
          </w:p>
        </w:tc>
      </w:tr>
      <w:tr w:rsidR="001C530B" w:rsidRPr="00987B8D" w:rsidTr="000A36BB">
        <w:trPr>
          <w:trHeight w:val="515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</w:pPr>
            <w:r w:rsidRPr="00987B8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  <w:t>4</w:t>
            </w:r>
          </w:p>
        </w:tc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</w:pPr>
          </w:p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</w:pPr>
            <w:r w:rsidRPr="00987B8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  <w:t>Do you think the time spent by doctors during inpatient visits was adequate?</w:t>
            </w:r>
          </w:p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</w:pPr>
          </w:p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 w:eastAsia="it-IT"/>
              </w:rPr>
            </w:pPr>
            <w:r w:rsidRPr="00987B8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 w:eastAsia="it-IT"/>
              </w:rPr>
              <w:t>0.830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 w:eastAsia="it-IT"/>
              </w:rPr>
            </w:pPr>
            <w:r w:rsidRPr="00987B8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 w:eastAsia="it-IT"/>
              </w:rPr>
              <w:t>0.629</w:t>
            </w:r>
          </w:p>
        </w:tc>
      </w:tr>
      <w:tr w:rsidR="001C530B" w:rsidRPr="00987B8D" w:rsidTr="000A36BB">
        <w:trPr>
          <w:trHeight w:val="186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</w:pPr>
            <w:r w:rsidRPr="00987B8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  <w:t>5</w:t>
            </w:r>
          </w:p>
        </w:tc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30B" w:rsidRPr="00987B8D" w:rsidRDefault="001C530B" w:rsidP="000A36BB">
            <w:pP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</w:pPr>
          </w:p>
          <w:p w:rsidR="001C530B" w:rsidRPr="00987B8D" w:rsidRDefault="001C530B" w:rsidP="000A36BB">
            <w:pP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</w:pPr>
            <w:r w:rsidRPr="00987B8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  <w:t>Do you think the nursing care was satisfactory?</w:t>
            </w:r>
          </w:p>
          <w:p w:rsidR="001C530B" w:rsidRPr="00987B8D" w:rsidRDefault="001C530B" w:rsidP="000A36BB">
            <w:pP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 w:eastAsia="it-IT"/>
              </w:rPr>
            </w:pPr>
            <w:r w:rsidRPr="00987B8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 w:eastAsia="it-IT"/>
              </w:rPr>
              <w:t>0.421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 w:eastAsia="it-IT"/>
              </w:rPr>
            </w:pPr>
            <w:r w:rsidRPr="00987B8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 w:eastAsia="it-IT"/>
              </w:rPr>
              <w:t>0.199</w:t>
            </w:r>
          </w:p>
        </w:tc>
      </w:tr>
      <w:tr w:rsidR="001C530B" w:rsidRPr="00987B8D" w:rsidTr="000A36BB">
        <w:trPr>
          <w:trHeight w:val="745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</w:pPr>
            <w:r w:rsidRPr="00987B8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  <w:t>6</w:t>
            </w:r>
          </w:p>
        </w:tc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</w:pPr>
          </w:p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</w:pPr>
            <w:r w:rsidRPr="00987B8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  <w:t>Do you feel you received the psychological support you needed during your child’s treatments?</w:t>
            </w:r>
          </w:p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</w:pPr>
          </w:p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 w:eastAsia="it-IT"/>
              </w:rPr>
            </w:pPr>
            <w:r w:rsidRPr="00987B8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 w:eastAsia="it-IT"/>
              </w:rPr>
              <w:t>0.921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 w:eastAsia="it-IT"/>
              </w:rPr>
            </w:pPr>
            <w:r w:rsidRPr="00987B8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 w:eastAsia="it-IT"/>
              </w:rPr>
              <w:t>0.412</w:t>
            </w:r>
          </w:p>
        </w:tc>
      </w:tr>
      <w:tr w:rsidR="001C530B" w:rsidRPr="00987B8D" w:rsidTr="000A36BB">
        <w:trPr>
          <w:trHeight w:val="635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</w:pPr>
            <w:r w:rsidRPr="00987B8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  <w:t>7</w:t>
            </w:r>
          </w:p>
        </w:tc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</w:pPr>
            <w:r w:rsidRPr="00987B8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  <w:t>Do you think the way the psychologists on the ward interact was adequate?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 w:eastAsia="it-IT"/>
              </w:rPr>
            </w:pPr>
            <w:r w:rsidRPr="00987B8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 w:eastAsia="it-IT"/>
              </w:rPr>
              <w:t>0.145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 w:eastAsia="it-IT"/>
              </w:rPr>
            </w:pPr>
            <w:r w:rsidRPr="00987B8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 w:eastAsia="it-IT"/>
              </w:rPr>
              <w:t>0.846</w:t>
            </w:r>
          </w:p>
        </w:tc>
      </w:tr>
      <w:tr w:rsidR="001C530B" w:rsidRPr="00987B8D" w:rsidTr="000A36BB">
        <w:trPr>
          <w:trHeight w:val="635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</w:pPr>
            <w:r w:rsidRPr="00987B8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  <w:t>8</w:t>
            </w:r>
          </w:p>
        </w:tc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</w:pPr>
            <w:r w:rsidRPr="00987B8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  <w:t>Do you think that the social support offered on the ward is helpful?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 w:eastAsia="it-IT"/>
              </w:rPr>
            </w:pPr>
            <w:r w:rsidRPr="00987B8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 w:eastAsia="it-IT"/>
              </w:rPr>
              <w:t>0.564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 w:eastAsia="it-IT"/>
              </w:rPr>
            </w:pPr>
            <w:r w:rsidRPr="00987B8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 w:eastAsia="it-IT"/>
              </w:rPr>
              <w:t>0.631</w:t>
            </w:r>
          </w:p>
        </w:tc>
      </w:tr>
      <w:tr w:rsidR="001C530B" w:rsidRPr="00987B8D" w:rsidTr="000A36BB">
        <w:trPr>
          <w:trHeight w:val="610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</w:pPr>
            <w:r w:rsidRPr="00987B8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  <w:t>9</w:t>
            </w:r>
          </w:p>
        </w:tc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</w:pPr>
            <w:r w:rsidRPr="00987B8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  <w:t>Do you think the educational support (school in hospital) is satisfactory? *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 w:eastAsia="it-IT"/>
              </w:rPr>
            </w:pPr>
            <w:r w:rsidRPr="00987B8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 w:eastAsia="it-IT"/>
              </w:rPr>
              <w:t>0.233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 w:eastAsia="it-IT"/>
              </w:rPr>
            </w:pPr>
            <w:r w:rsidRPr="00987B8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 w:eastAsia="it-IT"/>
              </w:rPr>
              <w:t>0.071</w:t>
            </w:r>
          </w:p>
        </w:tc>
      </w:tr>
      <w:tr w:rsidR="001C530B" w:rsidRPr="00987B8D" w:rsidTr="000A36BB">
        <w:trPr>
          <w:trHeight w:val="550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</w:pPr>
            <w:r w:rsidRPr="00987B8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  <w:t>10</w:t>
            </w:r>
          </w:p>
        </w:tc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</w:pPr>
            <w:r w:rsidRPr="00987B8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  <w:t>Do you think the games / educational activities are useful?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 w:eastAsia="it-IT"/>
              </w:rPr>
            </w:pPr>
            <w:r w:rsidRPr="00987B8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 w:eastAsia="it-IT"/>
              </w:rPr>
              <w:t>0.345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 w:eastAsia="it-IT"/>
              </w:rPr>
            </w:pPr>
            <w:r w:rsidRPr="00987B8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 w:eastAsia="it-IT"/>
              </w:rPr>
              <w:t>0.252</w:t>
            </w:r>
          </w:p>
        </w:tc>
      </w:tr>
      <w:tr w:rsidR="001C530B" w:rsidRPr="00987B8D" w:rsidTr="000A36BB">
        <w:trPr>
          <w:trHeight w:val="610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</w:pPr>
            <w:r w:rsidRPr="00987B8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  <w:t>11</w:t>
            </w:r>
          </w:p>
        </w:tc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</w:pPr>
            <w:r w:rsidRPr="00987B8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  <w:t>Do you think the relationships on the ward (between parents) have been helpful?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 w:eastAsia="it-IT"/>
              </w:rPr>
            </w:pPr>
            <w:r w:rsidRPr="00987B8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 w:eastAsia="it-IT"/>
              </w:rPr>
              <w:t>&lt; 0.001***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 w:eastAsia="it-IT"/>
              </w:rPr>
            </w:pPr>
            <w:r w:rsidRPr="00987B8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 w:eastAsia="it-IT"/>
              </w:rPr>
              <w:t>&lt; 0.001***</w:t>
            </w:r>
          </w:p>
        </w:tc>
      </w:tr>
      <w:tr w:rsidR="001C530B" w:rsidRPr="00987B8D" w:rsidTr="000A36BB">
        <w:trPr>
          <w:trHeight w:val="650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</w:pPr>
            <w:r w:rsidRPr="00987B8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  <w:t>12</w:t>
            </w:r>
          </w:p>
        </w:tc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</w:pPr>
            <w:r w:rsidRPr="00987B8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  <w:t>Do you consider the organization and rules of the department to be adequate?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 w:eastAsia="it-IT"/>
              </w:rPr>
            </w:pPr>
            <w:r w:rsidRPr="00987B8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 w:eastAsia="it-IT"/>
              </w:rPr>
              <w:t>0.776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 w:eastAsia="it-IT"/>
              </w:rPr>
            </w:pPr>
            <w:r w:rsidRPr="00987B8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 w:eastAsia="it-IT"/>
              </w:rPr>
              <w:t>0.358</w:t>
            </w:r>
          </w:p>
        </w:tc>
      </w:tr>
      <w:tr w:rsidR="001C530B" w:rsidRPr="00987B8D" w:rsidTr="000A36BB">
        <w:trPr>
          <w:trHeight w:val="900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</w:pPr>
            <w:r w:rsidRPr="00987B8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  <w:t>13</w:t>
            </w:r>
          </w:p>
        </w:tc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</w:pPr>
            <w:r w:rsidRPr="00987B8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  <w:t>Do you think the organization of the outpatient clinic (time slots, waiting room, time available for visits) is adequate?</w:t>
            </w:r>
          </w:p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 w:eastAsia="it-IT"/>
              </w:rPr>
            </w:pPr>
            <w:r w:rsidRPr="00987B8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 w:eastAsia="it-IT"/>
              </w:rPr>
              <w:t>0.612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 w:eastAsia="it-IT"/>
              </w:rPr>
            </w:pPr>
            <w:r w:rsidRPr="00987B8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 w:eastAsia="it-IT"/>
              </w:rPr>
              <w:t>0.747</w:t>
            </w:r>
          </w:p>
        </w:tc>
      </w:tr>
      <w:tr w:rsidR="001C530B" w:rsidRPr="00987B8D" w:rsidTr="000A36BB">
        <w:trPr>
          <w:trHeight w:val="590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</w:pPr>
            <w:r w:rsidRPr="00987B8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  <w:t>14</w:t>
            </w:r>
          </w:p>
        </w:tc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</w:pPr>
            <w:r w:rsidRPr="00987B8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  <w:t>Do you think the staff have too high a workload?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 w:eastAsia="it-IT"/>
              </w:rPr>
            </w:pPr>
            <w:r w:rsidRPr="00987B8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 w:eastAsia="it-IT"/>
              </w:rPr>
              <w:t>0.008**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 w:eastAsia="it-IT"/>
              </w:rPr>
            </w:pPr>
            <w:r w:rsidRPr="00987B8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 w:eastAsia="it-IT"/>
              </w:rPr>
              <w:t>0.003**</w:t>
            </w:r>
          </w:p>
        </w:tc>
      </w:tr>
      <w:tr w:rsidR="001C530B" w:rsidRPr="00987B8D" w:rsidTr="000A36BB">
        <w:trPr>
          <w:trHeight w:val="600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</w:pPr>
            <w:r w:rsidRPr="00987B8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  <w:t>15</w:t>
            </w:r>
          </w:p>
        </w:tc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</w:pPr>
            <w:r w:rsidRPr="00987B8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  <w:t>Do you think the staff have too high an emotional load?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 w:eastAsia="it-IT"/>
              </w:rPr>
            </w:pPr>
            <w:r w:rsidRPr="00987B8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 w:eastAsia="it-IT"/>
              </w:rPr>
              <w:t>0.716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 w:eastAsia="it-IT"/>
              </w:rPr>
            </w:pPr>
            <w:r w:rsidRPr="00987B8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 w:eastAsia="it-IT"/>
              </w:rPr>
              <w:t>0.292</w:t>
            </w:r>
          </w:p>
        </w:tc>
      </w:tr>
      <w:tr w:rsidR="001C530B" w:rsidRPr="00987B8D" w:rsidTr="000A36BB">
        <w:trPr>
          <w:trHeight w:val="935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</w:pPr>
            <w:r w:rsidRPr="00987B8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  <w:t>16</w:t>
            </w:r>
          </w:p>
        </w:tc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</w:pPr>
            <w:r w:rsidRPr="00987B8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  <w:t>Do you think your child’s illness and treatment have had a significant impact on your family's economic conditions?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 w:eastAsia="it-IT"/>
              </w:rPr>
            </w:pPr>
            <w:r w:rsidRPr="00987B8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 w:eastAsia="it-IT"/>
              </w:rPr>
              <w:t>0.642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 w:eastAsia="it-IT"/>
              </w:rPr>
            </w:pPr>
            <w:r w:rsidRPr="00987B8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 w:eastAsia="it-IT"/>
              </w:rPr>
              <w:t>0.873</w:t>
            </w:r>
          </w:p>
        </w:tc>
      </w:tr>
      <w:tr w:rsidR="001C530B" w:rsidRPr="00987B8D" w:rsidTr="000A36BB">
        <w:trPr>
          <w:trHeight w:val="745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</w:pPr>
            <w:r w:rsidRPr="00987B8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  <w:t>17</w:t>
            </w:r>
          </w:p>
        </w:tc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</w:pPr>
            <w:r w:rsidRPr="00987B8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  <w:t>Do you feel your child’s illness and treatment have had a significant impact on your family relationships?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 w:eastAsia="it-IT"/>
              </w:rPr>
            </w:pPr>
            <w:r w:rsidRPr="00987B8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 w:eastAsia="it-IT"/>
              </w:rPr>
              <w:t>0.330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 w:eastAsia="it-IT"/>
              </w:rPr>
            </w:pPr>
            <w:r w:rsidRPr="00987B8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 w:eastAsia="it-IT"/>
              </w:rPr>
              <w:t>0.097</w:t>
            </w:r>
          </w:p>
        </w:tc>
      </w:tr>
      <w:tr w:rsidR="001C530B" w:rsidRPr="00987B8D" w:rsidTr="000A36BB">
        <w:trPr>
          <w:trHeight w:val="745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</w:pPr>
            <w:r w:rsidRPr="00987B8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  <w:t>18</w:t>
            </w:r>
          </w:p>
        </w:tc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</w:pPr>
          </w:p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</w:pPr>
            <w:r w:rsidRPr="00987B8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  <w:t>Do you think the role of family (grandparents and uncles) and social (friends) emotional resources has been crucial to coping with your child’s disease and treatment?</w:t>
            </w:r>
          </w:p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4"/>
                <w:szCs w:val="14"/>
                <w:lang w:val="en-US" w:eastAsia="it-I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 w:eastAsia="it-IT"/>
              </w:rPr>
            </w:pPr>
            <w:r w:rsidRPr="00987B8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 w:eastAsia="it-IT"/>
              </w:rPr>
              <w:t>0.078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30B" w:rsidRPr="00987B8D" w:rsidRDefault="001C530B" w:rsidP="000A36BB">
            <w:pPr>
              <w:jc w:val="center"/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 w:eastAsia="it-IT"/>
              </w:rPr>
            </w:pPr>
            <w:r w:rsidRPr="00987B8D">
              <w:rPr>
                <w:rFonts w:ascii="Palatino Linotype" w:eastAsia="Times New Roman" w:hAnsi="Palatino Linotype" w:cs="Times New Roman"/>
                <w:color w:val="000000"/>
                <w:sz w:val="14"/>
                <w:szCs w:val="14"/>
                <w:lang w:val="en-US" w:eastAsia="it-IT"/>
              </w:rPr>
              <w:t>0.449</w:t>
            </w:r>
          </w:p>
        </w:tc>
      </w:tr>
    </w:tbl>
    <w:p w:rsidR="001C530B" w:rsidRDefault="001C530B" w:rsidP="00C36FC3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625617" w:rsidRDefault="00625617" w:rsidP="00C36FC3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625617" w:rsidRPr="003F3A76" w:rsidRDefault="00625617" w:rsidP="00625617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sectPr w:rsidR="00625617" w:rsidRPr="003F3A76" w:rsidSect="00394C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899CE47" w15:done="0"/>
  <w15:commentEx w15:paraId="304E3358" w15:done="0"/>
  <w15:commentEx w15:paraId="4A89D2DC" w15:paraIdParent="304E3358" w15:done="0"/>
  <w15:commentEx w15:paraId="33F56ABD" w15:done="0"/>
  <w15:commentEx w15:paraId="266F76B9" w15:done="0"/>
  <w15:commentEx w15:paraId="43DAAAA9" w15:done="0"/>
  <w15:commentEx w15:paraId="2BF3825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C36ED" w16cex:dateUtc="2021-04-22T15:54:00Z"/>
  <w16cex:commentExtensible w16cex:durableId="242C37EF" w16cex:dateUtc="2021-04-22T15:59:00Z"/>
  <w16cex:commentExtensible w16cex:durableId="242C3722" w16cex:dateUtc="2021-04-22T15:55:00Z"/>
  <w16cex:commentExtensible w16cex:durableId="242C3741" w16cex:dateUtc="2021-04-22T15:56:00Z"/>
  <w16cex:commentExtensible w16cex:durableId="242C3761" w16cex:dateUtc="2021-04-22T15:56:00Z"/>
  <w16cex:commentExtensible w16cex:durableId="242C378B" w16cex:dateUtc="2021-04-22T15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899CE47" w16cid:durableId="242C36ED"/>
  <w16cid:commentId w16cid:paraId="304E3358" w16cid:durableId="242C365B"/>
  <w16cid:commentId w16cid:paraId="4A89D2DC" w16cid:durableId="242C37EF"/>
  <w16cid:commentId w16cid:paraId="33F56ABD" w16cid:durableId="242C3722"/>
  <w16cid:commentId w16cid:paraId="266F76B9" w16cid:durableId="242C3741"/>
  <w16cid:commentId w16cid:paraId="43DAAAA9" w16cid:durableId="242C3761"/>
  <w16cid:commentId w16cid:paraId="2BF38257" w16cid:durableId="242C378B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abriele Tine">
    <w15:presenceInfo w15:providerId="Windows Live" w15:userId="0c3c3ebdf7818d4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147DA8"/>
    <w:rsid w:val="000D7832"/>
    <w:rsid w:val="00147DA8"/>
    <w:rsid w:val="001A6130"/>
    <w:rsid w:val="001B413D"/>
    <w:rsid w:val="001C530B"/>
    <w:rsid w:val="002519AB"/>
    <w:rsid w:val="00306BD1"/>
    <w:rsid w:val="00394CE4"/>
    <w:rsid w:val="003F3A76"/>
    <w:rsid w:val="004A330F"/>
    <w:rsid w:val="004E4F79"/>
    <w:rsid w:val="00625617"/>
    <w:rsid w:val="006E07A0"/>
    <w:rsid w:val="00734F2A"/>
    <w:rsid w:val="00761D24"/>
    <w:rsid w:val="007A6DBD"/>
    <w:rsid w:val="008135FF"/>
    <w:rsid w:val="0084751C"/>
    <w:rsid w:val="00863A8F"/>
    <w:rsid w:val="0087776F"/>
    <w:rsid w:val="00926616"/>
    <w:rsid w:val="00A413DC"/>
    <w:rsid w:val="00B1053C"/>
    <w:rsid w:val="00C36FC3"/>
    <w:rsid w:val="00D53EBB"/>
    <w:rsid w:val="00F62F19"/>
    <w:rsid w:val="00FB4E88"/>
    <w:rsid w:val="00FD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7D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306B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6BD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6B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6B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6BD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B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7D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306B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6BD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6B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6B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6BD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B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microsoft.com/office/2016/09/relationships/commentsIds" Target="commentsIds.xml"/><Relationship Id="rId5" Type="http://schemas.openxmlformats.org/officeDocument/2006/relationships/theme" Target="theme/theme1.xml"/><Relationship Id="rId10" Type="http://schemas.microsoft.com/office/2011/relationships/people" Target="people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nigro</dc:creator>
  <cp:lastModifiedBy>sironigiovanna</cp:lastModifiedBy>
  <cp:revision>5</cp:revision>
  <dcterms:created xsi:type="dcterms:W3CDTF">2021-05-25T10:51:00Z</dcterms:created>
  <dcterms:modified xsi:type="dcterms:W3CDTF">2022-02-11T18:18:00Z</dcterms:modified>
</cp:coreProperties>
</file>