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1C546" w14:textId="4F516411" w:rsidR="00DF4455" w:rsidRDefault="00DF4455" w:rsidP="00DF4455">
      <w:pPr>
        <w:rPr>
          <w:b/>
          <w:bCs/>
        </w:rPr>
      </w:pPr>
      <w:r w:rsidRPr="00DF4455">
        <w:rPr>
          <w:b/>
          <w:bCs/>
        </w:rPr>
        <w:t xml:space="preserve">Negative </w:t>
      </w:r>
      <w:proofErr w:type="spellStart"/>
      <w:r w:rsidRPr="00DF4455">
        <w:rPr>
          <w:b/>
          <w:bCs/>
        </w:rPr>
        <w:t>mpMRI</w:t>
      </w:r>
      <w:proofErr w:type="spellEnd"/>
      <w:r w:rsidRPr="00DF4455">
        <w:rPr>
          <w:b/>
          <w:bCs/>
        </w:rPr>
        <w:t xml:space="preserve"> rules out extra-prostatic extension </w:t>
      </w:r>
      <w:r w:rsidR="00D90F95">
        <w:rPr>
          <w:b/>
          <w:bCs/>
        </w:rPr>
        <w:t>before</w:t>
      </w:r>
      <w:r w:rsidRPr="00DF4455">
        <w:rPr>
          <w:b/>
          <w:bCs/>
        </w:rPr>
        <w:t xml:space="preserve"> robot assisted radical prostatectomy</w:t>
      </w:r>
      <w:r w:rsidR="00D90F95">
        <w:rPr>
          <w:b/>
          <w:bCs/>
        </w:rPr>
        <w:t>.</w:t>
      </w:r>
    </w:p>
    <w:p w14:paraId="528E7B92" w14:textId="3F276F46" w:rsidR="0006649F" w:rsidRDefault="0006649F" w:rsidP="00DF4455">
      <w:pPr>
        <w:rPr>
          <w:b/>
          <w:bCs/>
        </w:rPr>
      </w:pPr>
    </w:p>
    <w:p w14:paraId="66E4A519" w14:textId="62681DF0" w:rsidR="0006649F" w:rsidRPr="00DF4455" w:rsidRDefault="0006649F" w:rsidP="0006649F">
      <w:pPr>
        <w:jc w:val="center"/>
        <w:rPr>
          <w:b/>
          <w:bCs/>
        </w:rPr>
      </w:pPr>
      <w:r>
        <w:rPr>
          <w:b/>
          <w:bCs/>
        </w:rPr>
        <w:t>Supplementary Online Material</w:t>
      </w:r>
    </w:p>
    <w:p w14:paraId="3180ED58" w14:textId="2D76455C" w:rsidR="003214FF" w:rsidRDefault="009C1BF7"/>
    <w:p w14:paraId="3EE06165" w14:textId="77777777" w:rsidR="00651E03" w:rsidRDefault="00651E03" w:rsidP="00651E03">
      <w:pPr>
        <w:pStyle w:val="ListParagraph"/>
        <w:rPr>
          <w:b/>
          <w:bCs/>
          <w:i/>
          <w:iCs/>
          <w:u w:val="single"/>
        </w:rPr>
      </w:pPr>
    </w:p>
    <w:p w14:paraId="5B35AE37" w14:textId="148B313D" w:rsidR="00DF4455" w:rsidRPr="00651E03" w:rsidRDefault="00651E03" w:rsidP="00651E03">
      <w:pPr>
        <w:pStyle w:val="ListParagraph"/>
        <w:ind w:left="0"/>
      </w:pPr>
      <w:r>
        <w:rPr>
          <w:b/>
          <w:bCs/>
          <w:u w:val="single"/>
        </w:rPr>
        <w:t>S</w:t>
      </w:r>
      <w:r w:rsidRPr="00651E03">
        <w:rPr>
          <w:b/>
          <w:bCs/>
          <w:u w:val="single"/>
        </w:rPr>
        <w:t>1.</w:t>
      </w:r>
      <w:r w:rsidRPr="00651E03">
        <w:t xml:space="preserve">  </w:t>
      </w:r>
      <w:r w:rsidR="00DF4455" w:rsidRPr="00651E03">
        <w:t xml:space="preserve">Exclusion and Inclusion Criteria for the </w:t>
      </w:r>
      <w:proofErr w:type="spellStart"/>
      <w:r w:rsidR="00DF4455" w:rsidRPr="00651E03">
        <w:t>NeuroSAFE</w:t>
      </w:r>
      <w:proofErr w:type="spellEnd"/>
      <w:r w:rsidR="00DF4455" w:rsidRPr="00651E03">
        <w:t xml:space="preserve"> PROOF Trial (NCT 03317990)</w:t>
      </w:r>
      <w:r>
        <w:t>.</w:t>
      </w:r>
    </w:p>
    <w:p w14:paraId="254B77B9" w14:textId="5B3CAB94" w:rsidR="00DF4455" w:rsidRDefault="00DF4455"/>
    <w:p w14:paraId="00A25FA5" w14:textId="5B0A0B0E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b/>
          <w:bCs/>
          <w:i/>
          <w:iCs/>
          <w:color w:val="000000" w:themeColor="text1"/>
        </w:rPr>
      </w:pPr>
      <w:r w:rsidRPr="00DF4455">
        <w:rPr>
          <w:rFonts w:cstheme="minorHAnsi"/>
          <w:b/>
          <w:bCs/>
          <w:i/>
          <w:iCs/>
          <w:color w:val="000000" w:themeColor="text1"/>
        </w:rPr>
        <w:t>Inclusion criteria</w:t>
      </w:r>
      <w:r w:rsidR="00396F41">
        <w:rPr>
          <w:rFonts w:cstheme="minorHAnsi"/>
          <w:b/>
          <w:bCs/>
          <w:i/>
          <w:iCs/>
          <w:color w:val="000000" w:themeColor="text1"/>
        </w:rPr>
        <w:t>:</w:t>
      </w:r>
    </w:p>
    <w:p w14:paraId="703BDBA9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1. Men opting to undergo RALP for organ confined prostate cancer.</w:t>
      </w:r>
    </w:p>
    <w:p w14:paraId="4366CE5E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2. Potent men (IIEF 22‐25 not using PDE5i or other medications or</w:t>
      </w:r>
    </w:p>
    <w:p w14:paraId="5A07C7C9" w14:textId="7EF8B241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devices)</w:t>
      </w:r>
      <w:r>
        <w:rPr>
          <w:rFonts w:cstheme="minorHAnsi"/>
          <w:color w:val="000000"/>
        </w:rPr>
        <w:t>.</w:t>
      </w:r>
    </w:p>
    <w:p w14:paraId="7788497A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3. Men who are continent of urine (no self‐reported urinary</w:t>
      </w:r>
    </w:p>
    <w:p w14:paraId="4277B6E5" w14:textId="25DB6199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incontinence)</w:t>
      </w:r>
      <w:r>
        <w:rPr>
          <w:rFonts w:cstheme="minorHAnsi"/>
          <w:color w:val="000000"/>
        </w:rPr>
        <w:t>.</w:t>
      </w:r>
    </w:p>
    <w:p w14:paraId="05B0467D" w14:textId="6C3BF954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4. Has given written informed consent</w:t>
      </w:r>
      <w:r>
        <w:rPr>
          <w:rFonts w:cstheme="minorHAnsi"/>
          <w:color w:val="000000"/>
        </w:rPr>
        <w:t>.</w:t>
      </w:r>
    </w:p>
    <w:p w14:paraId="568CCDF9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5. Ability to read English sufficiently to answer questionnaires and</w:t>
      </w:r>
    </w:p>
    <w:p w14:paraId="72C6BBDF" w14:textId="53D9080C" w:rsid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understand PIS</w:t>
      </w:r>
      <w:r>
        <w:rPr>
          <w:rFonts w:cstheme="minorHAnsi"/>
          <w:color w:val="000000"/>
        </w:rPr>
        <w:t>.</w:t>
      </w:r>
    </w:p>
    <w:p w14:paraId="1B18464F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</w:p>
    <w:p w14:paraId="4D2241DD" w14:textId="2B56F646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b/>
          <w:bCs/>
          <w:i/>
          <w:iCs/>
          <w:color w:val="000000" w:themeColor="text1"/>
        </w:rPr>
      </w:pPr>
      <w:r w:rsidRPr="00DF4455">
        <w:rPr>
          <w:rFonts w:cstheme="minorHAnsi"/>
          <w:b/>
          <w:bCs/>
          <w:i/>
          <w:iCs/>
          <w:color w:val="000000" w:themeColor="text1"/>
        </w:rPr>
        <w:t>Exclusion criteria</w:t>
      </w:r>
      <w:r w:rsidR="00396F41">
        <w:rPr>
          <w:rFonts w:cstheme="minorHAnsi"/>
          <w:b/>
          <w:bCs/>
          <w:i/>
          <w:iCs/>
          <w:color w:val="000000" w:themeColor="text1"/>
        </w:rPr>
        <w:t>:</w:t>
      </w:r>
    </w:p>
    <w:p w14:paraId="36458BD6" w14:textId="48168A01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1. Unable to undergo robotic prostatectomy</w:t>
      </w:r>
      <w:r>
        <w:rPr>
          <w:rFonts w:cstheme="minorHAnsi"/>
          <w:color w:val="000000"/>
        </w:rPr>
        <w:t>.</w:t>
      </w:r>
    </w:p>
    <w:p w14:paraId="25124E56" w14:textId="23B91372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2. Known overactive bladder</w:t>
      </w:r>
      <w:r>
        <w:rPr>
          <w:rFonts w:cstheme="minorHAnsi"/>
          <w:color w:val="000000"/>
        </w:rPr>
        <w:t>.</w:t>
      </w:r>
    </w:p>
    <w:p w14:paraId="4A53F88E" w14:textId="0E2BB00B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3. Previous treatment for prostate cancer</w:t>
      </w:r>
      <w:r>
        <w:rPr>
          <w:rFonts w:cstheme="minorHAnsi"/>
          <w:color w:val="000000"/>
        </w:rPr>
        <w:t>.</w:t>
      </w:r>
    </w:p>
    <w:p w14:paraId="12734C16" w14:textId="3D0D4F3E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4. Previous/current hormone treatment for prostate cancer</w:t>
      </w:r>
      <w:r>
        <w:rPr>
          <w:rFonts w:cstheme="minorHAnsi"/>
          <w:color w:val="000000"/>
        </w:rPr>
        <w:t>.</w:t>
      </w:r>
    </w:p>
    <w:p w14:paraId="6C3A9C11" w14:textId="77777777" w:rsidR="00DF4455" w:rsidRPr="00DF4455" w:rsidRDefault="00DF4455" w:rsidP="00DF4455">
      <w:pPr>
        <w:autoSpaceDE w:val="0"/>
        <w:autoSpaceDN w:val="0"/>
        <w:adjustRightInd w:val="0"/>
        <w:rPr>
          <w:rFonts w:cstheme="minorHAnsi"/>
          <w:color w:val="000000"/>
        </w:rPr>
      </w:pPr>
      <w:r w:rsidRPr="00DF4455">
        <w:rPr>
          <w:rFonts w:cstheme="minorHAnsi"/>
          <w:color w:val="000000"/>
        </w:rPr>
        <w:t>5. Nerve sparing deemed futile due to locally advanced disease by</w:t>
      </w:r>
    </w:p>
    <w:p w14:paraId="5C334838" w14:textId="773A0C1E" w:rsidR="0058507A" w:rsidRDefault="00DF4455" w:rsidP="00DF4455">
      <w:pPr>
        <w:rPr>
          <w:rFonts w:cstheme="minorHAnsi"/>
          <w:color w:val="000000"/>
        </w:rPr>
        <w:sectPr w:rsidR="0058507A" w:rsidSect="003C31E0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 w:rsidRPr="00DF4455">
        <w:rPr>
          <w:rFonts w:cstheme="minorHAnsi"/>
          <w:color w:val="000000"/>
        </w:rPr>
        <w:t>surgeon and radiologist</w:t>
      </w:r>
      <w:r>
        <w:rPr>
          <w:rFonts w:cstheme="minorHAnsi"/>
          <w:color w:val="000000"/>
        </w:rPr>
        <w:t>.</w:t>
      </w:r>
    </w:p>
    <w:p w14:paraId="147D5845" w14:textId="072EA991" w:rsidR="005B731D" w:rsidRPr="00651E03" w:rsidRDefault="00651E03" w:rsidP="00651E03">
      <w:pPr>
        <w:pStyle w:val="ListParagraph"/>
        <w:ind w:left="0"/>
        <w:rPr>
          <w:rFonts w:cstheme="minorHAnsi"/>
          <w:color w:val="000000"/>
        </w:rPr>
      </w:pPr>
      <w:r w:rsidRPr="00651E03">
        <w:rPr>
          <w:rFonts w:cstheme="minorHAnsi"/>
          <w:b/>
          <w:bCs/>
          <w:color w:val="000000"/>
          <w:u w:val="single"/>
        </w:rPr>
        <w:lastRenderedPageBreak/>
        <w:t>Figure S2.</w:t>
      </w:r>
      <w:r w:rsidRPr="00651E03">
        <w:rPr>
          <w:rFonts w:cstheme="minorHAnsi"/>
          <w:color w:val="000000"/>
        </w:rPr>
        <w:t xml:space="preserve">  </w:t>
      </w:r>
      <w:r w:rsidR="005B731D" w:rsidRPr="00651E03">
        <w:rPr>
          <w:rFonts w:cstheme="minorHAnsi"/>
          <w:color w:val="000000"/>
        </w:rPr>
        <w:t xml:space="preserve">Locations of MRI Scanners and </w:t>
      </w:r>
      <w:r w:rsidRPr="00651E03">
        <w:rPr>
          <w:rFonts w:cstheme="minorHAnsi"/>
          <w:color w:val="000000"/>
        </w:rPr>
        <w:t>corresponding numbers</w:t>
      </w:r>
      <w:r w:rsidR="005B731D" w:rsidRPr="00651E03">
        <w:rPr>
          <w:rFonts w:cstheme="minorHAnsi"/>
          <w:color w:val="000000"/>
        </w:rPr>
        <w:t xml:space="preserve"> of </w:t>
      </w:r>
      <w:proofErr w:type="spellStart"/>
      <w:r w:rsidR="005B731D" w:rsidRPr="00651E03">
        <w:rPr>
          <w:rFonts w:cstheme="minorHAnsi"/>
          <w:color w:val="000000"/>
        </w:rPr>
        <w:t>mpMRI</w:t>
      </w:r>
      <w:proofErr w:type="spellEnd"/>
      <w:r w:rsidR="005B731D" w:rsidRPr="00651E03">
        <w:rPr>
          <w:rFonts w:cstheme="minorHAnsi"/>
          <w:color w:val="000000"/>
        </w:rPr>
        <w:t xml:space="preserve"> Scans Performed</w:t>
      </w:r>
    </w:p>
    <w:p w14:paraId="34BBBF35" w14:textId="77777777" w:rsidR="006916EA" w:rsidRDefault="006916EA" w:rsidP="00DF4455">
      <w:pPr>
        <w:rPr>
          <w:rFonts w:cstheme="minorHAnsi"/>
          <w:i/>
          <w:iCs/>
          <w:color w:val="000000"/>
          <w:u w:val="single"/>
        </w:rPr>
      </w:pPr>
    </w:p>
    <w:p w14:paraId="0BEDC545" w14:textId="4B195C36" w:rsidR="001D5755" w:rsidRDefault="005B731D" w:rsidP="001D5755">
      <w:pPr>
        <w:keepNext/>
        <w:jc w:val="center"/>
      </w:pPr>
      <w:r w:rsidRPr="005B731D">
        <w:rPr>
          <w:rFonts w:cstheme="minorHAnsi"/>
          <w:noProof/>
          <w:color w:val="000000"/>
        </w:rPr>
        <w:drawing>
          <wp:inline distT="0" distB="0" distL="0" distR="0" wp14:anchorId="1FB61464" wp14:editId="187EF046">
            <wp:extent cx="3927849" cy="2867504"/>
            <wp:effectExtent l="0" t="0" r="0" b="3175"/>
            <wp:docPr id="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p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014" cy="289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36C72" w14:textId="77777777" w:rsidR="00651E03" w:rsidRDefault="00651E03" w:rsidP="001D5755">
      <w:pPr>
        <w:keepNext/>
        <w:jc w:val="center"/>
      </w:pPr>
    </w:p>
    <w:p w14:paraId="13395730" w14:textId="1019200C" w:rsidR="00651E03" w:rsidRDefault="001D5755" w:rsidP="00651E03">
      <w:pPr>
        <w:pStyle w:val="Caption"/>
        <w:jc w:val="center"/>
      </w:pPr>
      <w:r w:rsidRPr="001D5755">
        <w:rPr>
          <w:noProof/>
        </w:rPr>
        <w:drawing>
          <wp:inline distT="0" distB="0" distL="0" distR="0" wp14:anchorId="2E69056A" wp14:editId="26BC8170">
            <wp:extent cx="5727700" cy="3672840"/>
            <wp:effectExtent l="0" t="0" r="0" b="0"/>
            <wp:docPr id="5" name="Content Placeholder 4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8523725-57DF-F74C-B71B-908553BBAB6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id="{C8523725-57DF-F74C-B71B-908553BBAB6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6"/>
                    <a:srcRect r="4009"/>
                    <a:stretch/>
                  </pic:blipFill>
                  <pic:spPr>
                    <a:xfrm>
                      <a:off x="0" y="0"/>
                      <a:ext cx="57277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E03" w:rsidRPr="00651E03">
        <w:t xml:space="preserve"> </w:t>
      </w:r>
    </w:p>
    <w:p w14:paraId="428C83DC" w14:textId="41FE9B2C" w:rsidR="001D5755" w:rsidRDefault="001D5755" w:rsidP="001D5755">
      <w:pPr>
        <w:rPr>
          <w:i/>
          <w:iCs/>
        </w:rPr>
      </w:pPr>
      <w:r w:rsidRPr="00651E03">
        <w:rPr>
          <w:i/>
          <w:iCs/>
        </w:rPr>
        <w:t>Legend</w:t>
      </w:r>
      <w:r w:rsidR="00651E03" w:rsidRPr="00651E03">
        <w:rPr>
          <w:i/>
          <w:iCs/>
        </w:rPr>
        <w:t xml:space="preserve"> and numbers of scans performed in brackets</w:t>
      </w:r>
      <w:r w:rsidRPr="00651E03">
        <w:rPr>
          <w:i/>
          <w:iCs/>
        </w:rPr>
        <w:t>;</w:t>
      </w:r>
      <w:r w:rsidRPr="00BF0123">
        <w:rPr>
          <w:i/>
          <w:iCs/>
        </w:rPr>
        <w:t xml:space="preserve"> UCLH, University College London Hospitals (31); RFH, Royal Free London NHS Foundation Trust (10); Barts, St Bartholomew</w:t>
      </w:r>
      <w:r w:rsidR="00BF0123" w:rsidRPr="00BF0123">
        <w:rPr>
          <w:i/>
          <w:iCs/>
        </w:rPr>
        <w:t>’</w:t>
      </w:r>
      <w:r w:rsidRPr="00BF0123">
        <w:rPr>
          <w:i/>
          <w:iCs/>
        </w:rPr>
        <w:t xml:space="preserve">s Hospitals part of Barts Health NHS Trust; Royal </w:t>
      </w:r>
      <w:proofErr w:type="spellStart"/>
      <w:r w:rsidRPr="00BF0123">
        <w:rPr>
          <w:i/>
          <w:iCs/>
        </w:rPr>
        <w:t>Ldn</w:t>
      </w:r>
      <w:proofErr w:type="spellEnd"/>
      <w:r w:rsidRPr="00BF0123">
        <w:rPr>
          <w:i/>
          <w:iCs/>
        </w:rPr>
        <w:t xml:space="preserve">, Royal London Hospitals part of Barts Health NHS Foundation Trust; NMUH, North Middlesex University Hospital; Homerton, Homerton University Hospital NHS Foundation Trust, King George (BHR), King George Hospital part of Barking, Havering and Redbridge University Hospitals NHS Trust; St </w:t>
      </w:r>
      <w:proofErr w:type="spellStart"/>
      <w:r w:rsidRPr="00BF0123">
        <w:rPr>
          <w:i/>
          <w:iCs/>
        </w:rPr>
        <w:t>Margs</w:t>
      </w:r>
      <w:proofErr w:type="spellEnd"/>
      <w:r w:rsidRPr="00BF0123">
        <w:rPr>
          <w:i/>
          <w:iCs/>
        </w:rPr>
        <w:t xml:space="preserve"> (PAH), St Margaret</w:t>
      </w:r>
      <w:r w:rsidR="00BF0123" w:rsidRPr="00BF0123">
        <w:rPr>
          <w:i/>
          <w:iCs/>
        </w:rPr>
        <w:t>’</w:t>
      </w:r>
      <w:r w:rsidRPr="00BF0123">
        <w:rPr>
          <w:i/>
          <w:iCs/>
        </w:rPr>
        <w:t>s Hospital part of The Princess Alexandra Hospi</w:t>
      </w:r>
      <w:r w:rsidR="00BF0123" w:rsidRPr="00BF0123">
        <w:rPr>
          <w:i/>
          <w:iCs/>
        </w:rPr>
        <w:t>t</w:t>
      </w:r>
      <w:r w:rsidRPr="00BF0123">
        <w:rPr>
          <w:i/>
          <w:iCs/>
        </w:rPr>
        <w:t xml:space="preserve">al NHS Trust; </w:t>
      </w:r>
      <w:proofErr w:type="spellStart"/>
      <w:r w:rsidRPr="00BF0123">
        <w:rPr>
          <w:i/>
          <w:iCs/>
        </w:rPr>
        <w:t>Whipps</w:t>
      </w:r>
      <w:proofErr w:type="spellEnd"/>
      <w:r w:rsidRPr="00BF0123">
        <w:rPr>
          <w:i/>
          <w:iCs/>
        </w:rPr>
        <w:t xml:space="preserve"> X, </w:t>
      </w:r>
      <w:proofErr w:type="spellStart"/>
      <w:r w:rsidRPr="00BF0123">
        <w:rPr>
          <w:i/>
          <w:iCs/>
        </w:rPr>
        <w:lastRenderedPageBreak/>
        <w:t>Whipps</w:t>
      </w:r>
      <w:proofErr w:type="spellEnd"/>
      <w:r w:rsidRPr="00BF0123">
        <w:rPr>
          <w:i/>
          <w:iCs/>
        </w:rPr>
        <w:t xml:space="preserve"> Cross Hospital part of Barts Health NHS Trust; Enfield</w:t>
      </w:r>
      <w:r w:rsidR="00483A7C" w:rsidRPr="00BF0123">
        <w:rPr>
          <w:i/>
          <w:iCs/>
        </w:rPr>
        <w:t>, Enfield Alliance MRI Centre performed on behalf of Chase Farm Hospital part of Royal Free London NHS Foundation Trust; Barnet, Barnet Hospital part of Royal Free London NHS Foundation Trust; Chase Farm, Chase Farm Hospital part of Royal Free London NHS Foundation Trust; Newham, Newham University Hospital part of Barts Health NHS Trust.</w:t>
      </w:r>
    </w:p>
    <w:p w14:paraId="37EC699C" w14:textId="09219C1B" w:rsidR="002F4C87" w:rsidRDefault="002F4C87" w:rsidP="001D5755">
      <w:pPr>
        <w:rPr>
          <w:i/>
          <w:iCs/>
        </w:rPr>
      </w:pPr>
    </w:p>
    <w:p w14:paraId="7E31D64F" w14:textId="58F7901B" w:rsidR="00E902F6" w:rsidRDefault="00E902F6" w:rsidP="00E902F6">
      <w:pPr>
        <w:rPr>
          <w:i/>
          <w:iCs/>
          <w:u w:val="single"/>
        </w:rPr>
      </w:pPr>
    </w:p>
    <w:p w14:paraId="2C603BF1" w14:textId="77777777" w:rsidR="00E902F6" w:rsidRPr="00E902F6" w:rsidRDefault="00E902F6" w:rsidP="00E902F6">
      <w:pPr>
        <w:rPr>
          <w:i/>
          <w:iCs/>
          <w:u w:val="single"/>
        </w:rPr>
      </w:pPr>
    </w:p>
    <w:p w14:paraId="696E6C68" w14:textId="616D2042" w:rsidR="00FC179B" w:rsidRPr="00D1065E" w:rsidRDefault="00651E03" w:rsidP="00651E03">
      <w:pPr>
        <w:pStyle w:val="ListParagraph"/>
        <w:ind w:left="0"/>
        <w:rPr>
          <w:b/>
          <w:bCs/>
          <w:i/>
          <w:iCs/>
          <w:u w:val="single"/>
        </w:rPr>
      </w:pPr>
      <w:r>
        <w:rPr>
          <w:b/>
          <w:bCs/>
          <w:u w:val="single"/>
        </w:rPr>
        <w:t xml:space="preserve">Figure </w:t>
      </w:r>
      <w:r w:rsidRPr="00651E03">
        <w:rPr>
          <w:b/>
          <w:bCs/>
          <w:u w:val="single"/>
        </w:rPr>
        <w:t>S3.</w:t>
      </w:r>
      <w:r w:rsidRPr="00651E03">
        <w:t xml:space="preserve">  </w:t>
      </w:r>
      <w:r w:rsidR="00FC179B" w:rsidRPr="00651E03">
        <w:t xml:space="preserve"> Study </w:t>
      </w:r>
      <w:r w:rsidR="00206A64">
        <w:t xml:space="preserve">Case </w:t>
      </w:r>
      <w:r w:rsidR="00FC179B" w:rsidRPr="00651E03">
        <w:t>Reporting Form</w:t>
      </w:r>
    </w:p>
    <w:p w14:paraId="7747C8B5" w14:textId="77777777" w:rsidR="00D1065E" w:rsidRPr="00FC179B" w:rsidRDefault="00D1065E" w:rsidP="00D1065E">
      <w:pPr>
        <w:pStyle w:val="ListParagraph"/>
        <w:rPr>
          <w:i/>
          <w:iCs/>
          <w:u w:val="single"/>
        </w:rPr>
      </w:pPr>
    </w:p>
    <w:p w14:paraId="224AE7C8" w14:textId="55757A93" w:rsidR="002F4C87" w:rsidRDefault="00FC179B" w:rsidP="00FC179B">
      <w:pPr>
        <w:jc w:val="center"/>
      </w:pPr>
      <w:r>
        <w:rPr>
          <w:noProof/>
        </w:rPr>
        <w:drawing>
          <wp:inline distT="0" distB="0" distL="0" distR="0" wp14:anchorId="112AB285" wp14:editId="352B1E1D">
            <wp:extent cx="4775290" cy="6755288"/>
            <wp:effectExtent l="12700" t="12700" r="12700" b="13970"/>
            <wp:docPr id="3" name="Picture 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diagram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037" cy="67704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EC45AD" w14:textId="0139C363" w:rsidR="00574FC1" w:rsidRDefault="00574FC1" w:rsidP="00FC179B">
      <w:pPr>
        <w:jc w:val="center"/>
      </w:pPr>
    </w:p>
    <w:p w14:paraId="20094FA9" w14:textId="43F8A1B8" w:rsidR="00574FC1" w:rsidRDefault="00574FC1" w:rsidP="00FC179B">
      <w:pPr>
        <w:jc w:val="center"/>
      </w:pPr>
    </w:p>
    <w:p w14:paraId="5D660764" w14:textId="15C6EA4E" w:rsidR="00E902F6" w:rsidRPr="00D1065E" w:rsidRDefault="00206A64" w:rsidP="00206A64">
      <w:pPr>
        <w:pStyle w:val="ListParagraph"/>
        <w:ind w:left="0"/>
        <w:rPr>
          <w:b/>
          <w:bCs/>
          <w:i/>
          <w:iCs/>
          <w:u w:val="single"/>
        </w:rPr>
      </w:pPr>
      <w:r w:rsidRPr="00206A64">
        <w:rPr>
          <w:b/>
          <w:bCs/>
          <w:u w:val="single"/>
        </w:rPr>
        <w:t>Table S4.</w:t>
      </w:r>
      <w:r w:rsidRPr="00206A64">
        <w:t xml:space="preserve">  </w:t>
      </w:r>
      <w:r w:rsidR="00D1065E" w:rsidRPr="00206A64">
        <w:t xml:space="preserve">Summary for </w:t>
      </w:r>
      <w:r w:rsidR="00E902F6" w:rsidRPr="00206A64">
        <w:t xml:space="preserve">Assessment of the diagnostic quality of </w:t>
      </w:r>
      <w:proofErr w:type="spellStart"/>
      <w:r w:rsidR="00E902F6" w:rsidRPr="00206A64">
        <w:t>mpMRI</w:t>
      </w:r>
      <w:proofErr w:type="spellEnd"/>
      <w:r w:rsidR="00E902F6" w:rsidRPr="00206A64">
        <w:t xml:space="preserve"> scans using the PI-QUAL score</w:t>
      </w:r>
    </w:p>
    <w:p w14:paraId="6EC06791" w14:textId="77777777" w:rsidR="00D1065E" w:rsidRDefault="00D1065E" w:rsidP="00D1065E">
      <w:pPr>
        <w:pStyle w:val="ListParagraph"/>
        <w:rPr>
          <w:i/>
          <w:iCs/>
          <w:u w:val="single"/>
        </w:rPr>
      </w:pPr>
    </w:p>
    <w:p w14:paraId="396CB3AD" w14:textId="4117669D" w:rsidR="00E902F6" w:rsidRDefault="00E902F6" w:rsidP="00E902F6">
      <w:pPr>
        <w:rPr>
          <w:i/>
          <w:iCs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4877"/>
        <w:gridCol w:w="3004"/>
      </w:tblGrid>
      <w:tr w:rsidR="00D1065E" w:rsidRPr="00D1065E" w14:paraId="6C356379" w14:textId="77777777" w:rsidTr="00D1065E">
        <w:tc>
          <w:tcPr>
            <w:tcW w:w="1129" w:type="dxa"/>
          </w:tcPr>
          <w:p w14:paraId="3481FFA9" w14:textId="77777777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PI-QUAL SCORE</w:t>
            </w:r>
          </w:p>
          <w:p w14:paraId="6F8CDBE4" w14:textId="2835D6E6" w:rsidR="00D1065E" w:rsidRPr="00D1065E" w:rsidRDefault="00D1065E" w:rsidP="00E902F6">
            <w:pPr>
              <w:rPr>
                <w:b/>
                <w:bCs/>
              </w:rPr>
            </w:pPr>
          </w:p>
        </w:tc>
        <w:tc>
          <w:tcPr>
            <w:tcW w:w="4877" w:type="dxa"/>
          </w:tcPr>
          <w:p w14:paraId="09DCA6A1" w14:textId="169CF661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Criteria</w:t>
            </w:r>
          </w:p>
        </w:tc>
        <w:tc>
          <w:tcPr>
            <w:tcW w:w="3004" w:type="dxa"/>
          </w:tcPr>
          <w:p w14:paraId="70F11812" w14:textId="05DB2A76" w:rsidR="00D1065E" w:rsidRPr="00D1065E" w:rsidRDefault="00D1065E" w:rsidP="00E902F6">
            <w:pPr>
              <w:rPr>
                <w:b/>
                <w:bCs/>
                <w:i/>
                <w:iCs/>
              </w:rPr>
            </w:pPr>
            <w:r w:rsidRPr="00D1065E">
              <w:rPr>
                <w:b/>
                <w:bCs/>
                <w:i/>
                <w:iCs/>
              </w:rPr>
              <w:t>Clinical Implications</w:t>
            </w:r>
          </w:p>
        </w:tc>
      </w:tr>
      <w:tr w:rsidR="00D1065E" w:rsidRPr="00D1065E" w14:paraId="6E905551" w14:textId="77777777" w:rsidTr="00D1065E">
        <w:tc>
          <w:tcPr>
            <w:tcW w:w="1129" w:type="dxa"/>
          </w:tcPr>
          <w:p w14:paraId="5735F963" w14:textId="7A39C285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1</w:t>
            </w:r>
          </w:p>
        </w:tc>
        <w:tc>
          <w:tcPr>
            <w:tcW w:w="4877" w:type="dxa"/>
          </w:tcPr>
          <w:p w14:paraId="78633136" w14:textId="13018C74" w:rsidR="00D1065E" w:rsidRPr="00D1065E" w:rsidRDefault="00D1065E" w:rsidP="00E902F6">
            <w:r w:rsidRPr="00D1065E">
              <w:t xml:space="preserve">All </w:t>
            </w:r>
            <w:proofErr w:type="spellStart"/>
            <w:r w:rsidRPr="00D1065E">
              <w:t>mpMRI</w:t>
            </w:r>
            <w:proofErr w:type="spellEnd"/>
            <w:r w:rsidRPr="00D1065E">
              <w:t xml:space="preserve"> sequences are below the minimum standard for diagnostic quality</w:t>
            </w:r>
          </w:p>
          <w:p w14:paraId="4CAD427A" w14:textId="0EAC05B2" w:rsidR="00D1065E" w:rsidRPr="00D1065E" w:rsidRDefault="00D1065E" w:rsidP="00E902F6"/>
        </w:tc>
        <w:tc>
          <w:tcPr>
            <w:tcW w:w="3004" w:type="dxa"/>
            <w:vMerge w:val="restart"/>
          </w:tcPr>
          <w:p w14:paraId="25D8A03C" w14:textId="77777777" w:rsidR="00D1065E" w:rsidRPr="00D1065E" w:rsidRDefault="00D1065E" w:rsidP="00E902F6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NOT possible to rule in all significant lesions.</w:t>
            </w:r>
          </w:p>
          <w:p w14:paraId="341486D2" w14:textId="77777777" w:rsidR="00D1065E" w:rsidRPr="00D1065E" w:rsidRDefault="00D1065E" w:rsidP="00E902F6">
            <w:pPr>
              <w:rPr>
                <w:i/>
                <w:iCs/>
              </w:rPr>
            </w:pPr>
          </w:p>
          <w:p w14:paraId="2DDC114C" w14:textId="5A14790D" w:rsidR="00D1065E" w:rsidRPr="00D1065E" w:rsidRDefault="00D1065E" w:rsidP="00E902F6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NOT possible to rule out all significant lesions.</w:t>
            </w:r>
          </w:p>
        </w:tc>
      </w:tr>
      <w:tr w:rsidR="00D1065E" w:rsidRPr="00D1065E" w14:paraId="01C23DAF" w14:textId="77777777" w:rsidTr="00D1065E">
        <w:tc>
          <w:tcPr>
            <w:tcW w:w="1129" w:type="dxa"/>
          </w:tcPr>
          <w:p w14:paraId="3225F3EC" w14:textId="14E85723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2</w:t>
            </w:r>
          </w:p>
        </w:tc>
        <w:tc>
          <w:tcPr>
            <w:tcW w:w="4877" w:type="dxa"/>
          </w:tcPr>
          <w:p w14:paraId="6D3C06B1" w14:textId="77777777" w:rsidR="00D1065E" w:rsidRPr="00D1065E" w:rsidRDefault="00D1065E" w:rsidP="00E902F6">
            <w:r w:rsidRPr="00D1065E">
              <w:t xml:space="preserve">Only one </w:t>
            </w:r>
            <w:proofErr w:type="spellStart"/>
            <w:r w:rsidRPr="00D1065E">
              <w:t>mpMRI</w:t>
            </w:r>
            <w:proofErr w:type="spellEnd"/>
            <w:r w:rsidRPr="00D1065E">
              <w:t xml:space="preserve"> sequence is of acceptable diagnostic quality.</w:t>
            </w:r>
          </w:p>
          <w:p w14:paraId="750B62FF" w14:textId="60B3CFE9" w:rsidR="00D1065E" w:rsidRPr="00D1065E" w:rsidRDefault="00D1065E" w:rsidP="00E902F6"/>
        </w:tc>
        <w:tc>
          <w:tcPr>
            <w:tcW w:w="3004" w:type="dxa"/>
            <w:vMerge/>
          </w:tcPr>
          <w:p w14:paraId="50E1CEAA" w14:textId="77777777" w:rsidR="00D1065E" w:rsidRPr="00D1065E" w:rsidRDefault="00D1065E" w:rsidP="00E902F6">
            <w:pPr>
              <w:rPr>
                <w:i/>
                <w:iCs/>
              </w:rPr>
            </w:pPr>
          </w:p>
        </w:tc>
      </w:tr>
      <w:tr w:rsidR="00D1065E" w:rsidRPr="00D1065E" w14:paraId="7A08C2CB" w14:textId="77777777" w:rsidTr="00D1065E">
        <w:tc>
          <w:tcPr>
            <w:tcW w:w="1129" w:type="dxa"/>
          </w:tcPr>
          <w:p w14:paraId="13C50199" w14:textId="3063A611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3</w:t>
            </w:r>
          </w:p>
        </w:tc>
        <w:tc>
          <w:tcPr>
            <w:tcW w:w="4877" w:type="dxa"/>
          </w:tcPr>
          <w:p w14:paraId="4226AC7B" w14:textId="1ABEA7AA" w:rsidR="00D1065E" w:rsidRPr="00D1065E" w:rsidRDefault="00D1065E" w:rsidP="00E902F6">
            <w:r w:rsidRPr="00D1065E">
              <w:t xml:space="preserve">At least two </w:t>
            </w:r>
            <w:proofErr w:type="spellStart"/>
            <w:r w:rsidRPr="00D1065E">
              <w:t>mpMRI</w:t>
            </w:r>
            <w:proofErr w:type="spellEnd"/>
            <w:r w:rsidRPr="00D1065E">
              <w:t xml:space="preserve"> sequences taken together are of acceptable diagnostic quality.</w:t>
            </w:r>
          </w:p>
          <w:p w14:paraId="07DB05B5" w14:textId="5E74CE99" w:rsidR="00D1065E" w:rsidRPr="00D1065E" w:rsidRDefault="00D1065E" w:rsidP="00E902F6"/>
        </w:tc>
        <w:tc>
          <w:tcPr>
            <w:tcW w:w="3004" w:type="dxa"/>
          </w:tcPr>
          <w:p w14:paraId="249CF560" w14:textId="77777777" w:rsidR="00D1065E" w:rsidRPr="00D1065E" w:rsidRDefault="00D1065E" w:rsidP="00E902F6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possible to rule in all significant lesions.</w:t>
            </w:r>
          </w:p>
          <w:p w14:paraId="65C298D0" w14:textId="77777777" w:rsidR="00D1065E" w:rsidRPr="00D1065E" w:rsidRDefault="00D1065E" w:rsidP="00E902F6">
            <w:pPr>
              <w:rPr>
                <w:i/>
                <w:iCs/>
              </w:rPr>
            </w:pPr>
          </w:p>
          <w:p w14:paraId="6F0309E2" w14:textId="77777777" w:rsidR="00D1065E" w:rsidRPr="00D1065E" w:rsidRDefault="00D1065E" w:rsidP="00E902F6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NOT possible to rule out all significant lesions.</w:t>
            </w:r>
          </w:p>
          <w:p w14:paraId="7876A0EE" w14:textId="40008535" w:rsidR="00D1065E" w:rsidRPr="00D1065E" w:rsidRDefault="00D1065E" w:rsidP="00E902F6">
            <w:pPr>
              <w:rPr>
                <w:i/>
                <w:iCs/>
              </w:rPr>
            </w:pPr>
          </w:p>
        </w:tc>
      </w:tr>
      <w:tr w:rsidR="00D1065E" w:rsidRPr="00D1065E" w14:paraId="2232DE31" w14:textId="77777777" w:rsidTr="00D1065E">
        <w:tc>
          <w:tcPr>
            <w:tcW w:w="1129" w:type="dxa"/>
          </w:tcPr>
          <w:p w14:paraId="3D25DB29" w14:textId="79E6B789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4</w:t>
            </w:r>
          </w:p>
        </w:tc>
        <w:tc>
          <w:tcPr>
            <w:tcW w:w="4877" w:type="dxa"/>
          </w:tcPr>
          <w:p w14:paraId="0B5A856F" w14:textId="77777777" w:rsidR="00D1065E" w:rsidRPr="00D1065E" w:rsidRDefault="00D1065E" w:rsidP="00E902F6">
            <w:r w:rsidRPr="00D1065E">
              <w:t xml:space="preserve">Two or more </w:t>
            </w:r>
            <w:proofErr w:type="spellStart"/>
            <w:r w:rsidRPr="00D1065E">
              <w:t>mpMRI</w:t>
            </w:r>
            <w:proofErr w:type="spellEnd"/>
            <w:r w:rsidRPr="00D1065E">
              <w:t xml:space="preserve"> sequences are independently of optimal diagnostic quality.</w:t>
            </w:r>
          </w:p>
          <w:p w14:paraId="70557FA5" w14:textId="16A9CE42" w:rsidR="00D1065E" w:rsidRPr="00D1065E" w:rsidRDefault="00D1065E" w:rsidP="00E902F6"/>
        </w:tc>
        <w:tc>
          <w:tcPr>
            <w:tcW w:w="3004" w:type="dxa"/>
            <w:vMerge w:val="restart"/>
          </w:tcPr>
          <w:p w14:paraId="2E8F955B" w14:textId="040A1A94" w:rsidR="00D1065E" w:rsidRPr="00D1065E" w:rsidRDefault="00D1065E" w:rsidP="00D1065E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possible to rule in all significant lesions.</w:t>
            </w:r>
          </w:p>
          <w:p w14:paraId="55617EF4" w14:textId="77777777" w:rsidR="00D1065E" w:rsidRPr="00D1065E" w:rsidRDefault="00D1065E" w:rsidP="00D1065E">
            <w:pPr>
              <w:rPr>
                <w:i/>
                <w:iCs/>
              </w:rPr>
            </w:pPr>
          </w:p>
          <w:p w14:paraId="1B0ECF49" w14:textId="12AA53EB" w:rsidR="00D1065E" w:rsidRPr="00D1065E" w:rsidRDefault="00D1065E" w:rsidP="00D1065E">
            <w:pPr>
              <w:rPr>
                <w:i/>
                <w:iCs/>
              </w:rPr>
            </w:pPr>
            <w:r w:rsidRPr="00D1065E">
              <w:rPr>
                <w:i/>
                <w:iCs/>
              </w:rPr>
              <w:t>It is possible to rule out all significant lesions.</w:t>
            </w:r>
          </w:p>
        </w:tc>
      </w:tr>
      <w:tr w:rsidR="00D1065E" w:rsidRPr="00D1065E" w14:paraId="4407314E" w14:textId="77777777" w:rsidTr="00D1065E">
        <w:tc>
          <w:tcPr>
            <w:tcW w:w="1129" w:type="dxa"/>
          </w:tcPr>
          <w:p w14:paraId="1482B9E5" w14:textId="231BE90C" w:rsidR="00D1065E" w:rsidRPr="00D1065E" w:rsidRDefault="00D1065E" w:rsidP="00E902F6">
            <w:pPr>
              <w:rPr>
                <w:b/>
                <w:bCs/>
              </w:rPr>
            </w:pPr>
            <w:r w:rsidRPr="00D1065E">
              <w:rPr>
                <w:b/>
                <w:bCs/>
              </w:rPr>
              <w:t>5</w:t>
            </w:r>
          </w:p>
        </w:tc>
        <w:tc>
          <w:tcPr>
            <w:tcW w:w="4877" w:type="dxa"/>
          </w:tcPr>
          <w:p w14:paraId="4F6E441F" w14:textId="77777777" w:rsidR="00D1065E" w:rsidRDefault="00D1065E" w:rsidP="00E902F6">
            <w:r>
              <w:t xml:space="preserve">All </w:t>
            </w:r>
            <w:proofErr w:type="spellStart"/>
            <w:r>
              <w:t>mpMRI</w:t>
            </w:r>
            <w:proofErr w:type="spellEnd"/>
            <w:r>
              <w:t xml:space="preserve"> sequences are of optimal diagnostic quality.</w:t>
            </w:r>
          </w:p>
          <w:p w14:paraId="76225397" w14:textId="76EBCEED" w:rsidR="00D1065E" w:rsidRPr="00D1065E" w:rsidRDefault="00D1065E" w:rsidP="00E902F6"/>
        </w:tc>
        <w:tc>
          <w:tcPr>
            <w:tcW w:w="3004" w:type="dxa"/>
            <w:vMerge/>
          </w:tcPr>
          <w:p w14:paraId="1DEDBA0C" w14:textId="77777777" w:rsidR="00D1065E" w:rsidRPr="00D1065E" w:rsidRDefault="00D1065E" w:rsidP="00E902F6">
            <w:pPr>
              <w:rPr>
                <w:i/>
                <w:iCs/>
              </w:rPr>
            </w:pPr>
          </w:p>
        </w:tc>
      </w:tr>
    </w:tbl>
    <w:p w14:paraId="31658F6B" w14:textId="75CED0CD" w:rsidR="00812F85" w:rsidRDefault="00812F85" w:rsidP="00574FC1">
      <w:pPr>
        <w:pStyle w:val="ListParagraph"/>
      </w:pPr>
    </w:p>
    <w:p w14:paraId="0EC4AC09" w14:textId="77777777" w:rsidR="005510D4" w:rsidRDefault="005510D4" w:rsidP="00574FC1">
      <w:pPr>
        <w:pStyle w:val="ListParagraph"/>
        <w:sectPr w:rsidR="005510D4" w:rsidSect="00E31D5C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A2D4D2C" w14:textId="52B1EC57" w:rsidR="00812F85" w:rsidRDefault="00812F85" w:rsidP="00574FC1">
      <w:pPr>
        <w:pStyle w:val="ListParagraph"/>
      </w:pPr>
    </w:p>
    <w:p w14:paraId="44A10704" w14:textId="6B44FADE" w:rsidR="00812F85" w:rsidRDefault="00812F85" w:rsidP="00812F85">
      <w:pPr>
        <w:pStyle w:val="ListParagraph"/>
        <w:ind w:left="0"/>
      </w:pPr>
      <w:r w:rsidRPr="005510D4">
        <w:rPr>
          <w:b/>
          <w:bCs/>
          <w:u w:val="single"/>
        </w:rPr>
        <w:t>Figure S5.</w:t>
      </w:r>
      <w:r>
        <w:t xml:space="preserve">  Scoring sheet for assessing the quality of </w:t>
      </w:r>
      <w:proofErr w:type="spellStart"/>
      <w:r>
        <w:t>mpRMI</w:t>
      </w:r>
      <w:proofErr w:type="spellEnd"/>
      <w:r>
        <w:t xml:space="preserve"> using the PI_QUL scoring system.  T2-WI=T2-weighted imaging; DWI=diffusion-weighted imaging; DCE=dynamic contrast-enhanced; ADC=apparent diffusion coefficient.  </w:t>
      </w:r>
    </w:p>
    <w:p w14:paraId="220B6393" w14:textId="2A08945C" w:rsidR="0058507A" w:rsidRDefault="0058507A" w:rsidP="00675625">
      <w:pPr>
        <w:pStyle w:val="ListParagraph"/>
        <w:ind w:left="0"/>
      </w:pPr>
    </w:p>
    <w:p w14:paraId="7BCEAEC2" w14:textId="431331D3" w:rsidR="005510D4" w:rsidRDefault="005510D4" w:rsidP="00675625">
      <w:pPr>
        <w:pStyle w:val="ListParagraph"/>
        <w:ind w:left="0"/>
      </w:pPr>
    </w:p>
    <w:p w14:paraId="6A2EE304" w14:textId="0A4CD4AF" w:rsidR="005510D4" w:rsidRDefault="005510D4" w:rsidP="00C94DF8">
      <w:pPr>
        <w:pStyle w:val="ListParagraph"/>
        <w:ind w:left="0"/>
        <w:rPr>
          <w:b/>
          <w:bCs/>
          <w:u w:val="single"/>
        </w:rPr>
      </w:pPr>
      <w:r>
        <w:rPr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718434" wp14:editId="3A7979EC">
                <wp:simplePos x="0" y="0"/>
                <wp:positionH relativeFrom="column">
                  <wp:posOffset>0</wp:posOffset>
                </wp:positionH>
                <wp:positionV relativeFrom="paragraph">
                  <wp:posOffset>185696</wp:posOffset>
                </wp:positionV>
                <wp:extent cx="8732108" cy="3810000"/>
                <wp:effectExtent l="0" t="0" r="18415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2108" cy="3810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04486" id="Rectangle 10" o:spid="_x0000_s1026" style="position:absolute;margin-left:0;margin-top:14.6pt;width:687.55pt;height:300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" filled="f" strokecolor="black [3213]" strokeweight=".5pt"/>
            </w:pict>
          </mc:Fallback>
        </mc:AlternateContent>
      </w:r>
    </w:p>
    <w:p w14:paraId="224FF72B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  <w:r>
        <w:rPr>
          <w:b/>
          <w:bCs/>
          <w:noProof/>
          <w:u w:val="single"/>
        </w:rPr>
        <w:drawing>
          <wp:inline distT="0" distB="0" distL="0" distR="0" wp14:anchorId="5396DA26" wp14:editId="1960FAEA">
            <wp:extent cx="2257259" cy="3789405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254" cy="380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u w:val="single"/>
        </w:rPr>
        <w:drawing>
          <wp:inline distT="0" distB="0" distL="0" distR="0" wp14:anchorId="344EDAF6" wp14:editId="550C5489">
            <wp:extent cx="2135883" cy="378574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731" cy="383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u w:val="single"/>
        </w:rPr>
        <w:drawing>
          <wp:inline distT="0" distB="0" distL="0" distR="0" wp14:anchorId="783C215A" wp14:editId="59AF3005">
            <wp:extent cx="2566165" cy="3783395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576" cy="384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u w:val="single"/>
        </w:rPr>
        <w:drawing>
          <wp:inline distT="0" distB="0" distL="0" distR="0" wp14:anchorId="7FD78BC8" wp14:editId="02FD0177">
            <wp:extent cx="1718653" cy="13345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944" cy="13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342D" w14:textId="77777777" w:rsidR="000D520D" w:rsidRDefault="000D520D" w:rsidP="00C94DF8">
      <w:pPr>
        <w:pStyle w:val="ListParagraph"/>
        <w:ind w:left="0"/>
        <w:rPr>
          <w:b/>
          <w:bCs/>
          <w:u w:val="single"/>
        </w:rPr>
      </w:pPr>
    </w:p>
    <w:p w14:paraId="5F0B9FD7" w14:textId="5FF5159D" w:rsidR="000D520D" w:rsidRPr="004400A7" w:rsidRDefault="000D520D" w:rsidP="00C94DF8">
      <w:pPr>
        <w:pStyle w:val="ListParagraph"/>
        <w:ind w:left="0"/>
        <w:sectPr w:rsidR="000D520D" w:rsidRPr="004400A7" w:rsidSect="005510D4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4400A7">
        <w:t>*</w:t>
      </w:r>
      <w:r w:rsidRPr="004400A7">
        <w:rPr>
          <w:i/>
          <w:iCs/>
        </w:rPr>
        <w:t xml:space="preserve">Reproduced with permission of </w:t>
      </w:r>
      <w:proofErr w:type="spellStart"/>
      <w:r w:rsidRPr="004400A7">
        <w:rPr>
          <w:i/>
          <w:iCs/>
        </w:rPr>
        <w:t>Giganti</w:t>
      </w:r>
      <w:proofErr w:type="spellEnd"/>
      <w:r w:rsidR="004400A7" w:rsidRPr="004400A7">
        <w:rPr>
          <w:i/>
          <w:iCs/>
        </w:rPr>
        <w:t>,</w:t>
      </w:r>
      <w:r w:rsidRPr="004400A7">
        <w:rPr>
          <w:i/>
          <w:iCs/>
        </w:rPr>
        <w:t xml:space="preserve"> et al.  </w:t>
      </w:r>
      <w:r w:rsidR="004400A7" w:rsidRPr="004400A7">
        <w:rPr>
          <w:i/>
          <w:iCs/>
        </w:rPr>
        <w:t xml:space="preserve"> Prostate Imaging Quality (PI-QUAL): A New Quality Control Scoring System for Multiparametric Magnetic </w:t>
      </w:r>
      <w:proofErr w:type="spellStart"/>
      <w:r w:rsidR="004400A7" w:rsidRPr="004400A7">
        <w:rPr>
          <w:i/>
          <w:iCs/>
        </w:rPr>
        <w:t>Resonsnce</w:t>
      </w:r>
      <w:proofErr w:type="spellEnd"/>
      <w:r w:rsidR="004400A7" w:rsidRPr="004400A7">
        <w:rPr>
          <w:i/>
          <w:iCs/>
        </w:rPr>
        <w:t xml:space="preserve"> Imaging of the Prostate from the PRECISION trial.  Eur </w:t>
      </w:r>
      <w:proofErr w:type="spellStart"/>
      <w:r w:rsidR="004400A7" w:rsidRPr="004400A7">
        <w:rPr>
          <w:i/>
          <w:iCs/>
        </w:rPr>
        <w:t>Urol</w:t>
      </w:r>
      <w:proofErr w:type="spellEnd"/>
      <w:r w:rsidR="004400A7" w:rsidRPr="004400A7">
        <w:rPr>
          <w:i/>
          <w:iCs/>
        </w:rPr>
        <w:t xml:space="preserve"> </w:t>
      </w:r>
      <w:proofErr w:type="spellStart"/>
      <w:r w:rsidR="004400A7" w:rsidRPr="004400A7">
        <w:rPr>
          <w:i/>
          <w:iCs/>
        </w:rPr>
        <w:t>Onc</w:t>
      </w:r>
      <w:proofErr w:type="spellEnd"/>
      <w:r w:rsidR="004400A7" w:rsidRPr="004400A7">
        <w:rPr>
          <w:i/>
          <w:iCs/>
        </w:rPr>
        <w:t>; 3(202): 615-619.</w:t>
      </w:r>
    </w:p>
    <w:p w14:paraId="04A5BCDB" w14:textId="0BDE9E53" w:rsidR="001B0B05" w:rsidRPr="00B3594B" w:rsidRDefault="001B0B05" w:rsidP="00C94DF8">
      <w:pPr>
        <w:pStyle w:val="ListParagraph"/>
        <w:ind w:left="0"/>
        <w:rPr>
          <w:b/>
          <w:bCs/>
          <w:u w:val="single"/>
        </w:rPr>
      </w:pPr>
      <w:r>
        <w:rPr>
          <w:b/>
          <w:bCs/>
          <w:u w:val="single"/>
        </w:rPr>
        <w:lastRenderedPageBreak/>
        <w:t>Table S</w:t>
      </w:r>
      <w:r w:rsidR="00B3594B">
        <w:rPr>
          <w:b/>
          <w:bCs/>
          <w:u w:val="single"/>
        </w:rPr>
        <w:t>6</w:t>
      </w:r>
      <w:r w:rsidR="00B3594B">
        <w:rPr>
          <w:b/>
          <w:bCs/>
        </w:rPr>
        <w:t xml:space="preserve">.  </w:t>
      </w:r>
      <w:r w:rsidR="00F77D48" w:rsidRPr="00F77D48">
        <w:t xml:space="preserve">Clinical and Radiological features of the 9 men who had </w:t>
      </w:r>
      <w:proofErr w:type="spellStart"/>
      <w:r w:rsidR="00F77D48" w:rsidRPr="00F77D48">
        <w:t>mpMRI</w:t>
      </w:r>
      <w:proofErr w:type="spellEnd"/>
      <w:r w:rsidR="00F77D48" w:rsidRPr="00F77D48">
        <w:t xml:space="preserve"> repeated following prostate biopsy.</w:t>
      </w:r>
    </w:p>
    <w:p w14:paraId="3AA7CAF6" w14:textId="77777777" w:rsidR="00F77D48" w:rsidRDefault="00F77D48" w:rsidP="00C94DF8">
      <w:pPr>
        <w:pStyle w:val="ListParagraph"/>
        <w:ind w:left="0"/>
        <w:rPr>
          <w:b/>
          <w:bCs/>
          <w:u w:val="single"/>
        </w:rPr>
      </w:pPr>
    </w:p>
    <w:p w14:paraId="7C101119" w14:textId="0F6CD3DC" w:rsidR="001B0B05" w:rsidRDefault="001B0B05" w:rsidP="00C94DF8">
      <w:pPr>
        <w:pStyle w:val="ListParagraph"/>
        <w:ind w:left="0"/>
        <w:rPr>
          <w:b/>
          <w:bCs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1B0B05" w14:paraId="26A53185" w14:textId="77777777" w:rsidTr="001B0B05">
        <w:tc>
          <w:tcPr>
            <w:tcW w:w="4505" w:type="dxa"/>
          </w:tcPr>
          <w:p w14:paraId="476FB3FE" w14:textId="1B5B489E" w:rsidR="001B0B05" w:rsidRPr="001B0B05" w:rsidRDefault="001B0B05" w:rsidP="00C94DF8">
            <w:pPr>
              <w:pStyle w:val="ListParagraph"/>
              <w:ind w:left="0"/>
            </w:pPr>
            <w:r w:rsidRPr="001B0B05">
              <w:t>Age</w:t>
            </w:r>
            <w:r w:rsidR="00206CCD">
              <w:t>, years</w:t>
            </w:r>
            <w:r w:rsidR="00AB16C4">
              <w:t xml:space="preserve"> (mean (IQR))</w:t>
            </w:r>
          </w:p>
        </w:tc>
        <w:tc>
          <w:tcPr>
            <w:tcW w:w="4505" w:type="dxa"/>
          </w:tcPr>
          <w:p w14:paraId="2358F469" w14:textId="356C6430" w:rsidR="001B0B05" w:rsidRPr="0068413A" w:rsidRDefault="00735775" w:rsidP="001B0B05">
            <w:pPr>
              <w:pStyle w:val="ListParagraph"/>
              <w:ind w:left="0"/>
              <w:jc w:val="center"/>
            </w:pPr>
            <w:r w:rsidRPr="0068413A">
              <w:t>57.6</w:t>
            </w:r>
            <w:r w:rsidR="00206CCD" w:rsidRPr="0068413A">
              <w:t xml:space="preserve"> (50 - 59)</w:t>
            </w:r>
          </w:p>
        </w:tc>
      </w:tr>
      <w:tr w:rsidR="001B0B05" w14:paraId="52B8D69C" w14:textId="77777777" w:rsidTr="001B0B05">
        <w:tc>
          <w:tcPr>
            <w:tcW w:w="4505" w:type="dxa"/>
          </w:tcPr>
          <w:p w14:paraId="098284B2" w14:textId="77777777" w:rsidR="001B0B05" w:rsidRPr="001B0B05" w:rsidRDefault="001B0B05" w:rsidP="00C94DF8">
            <w:pPr>
              <w:pStyle w:val="ListParagraph"/>
              <w:ind w:left="0"/>
            </w:pPr>
            <w:r w:rsidRPr="001B0B05">
              <w:t>Reason repeat scan</w:t>
            </w:r>
          </w:p>
          <w:p w14:paraId="1C359D00" w14:textId="75CDD7E9" w:rsidR="001B0B05" w:rsidRPr="001B0B05" w:rsidRDefault="00467E49" w:rsidP="001B0B05">
            <w:pPr>
              <w:pStyle w:val="ListParagraph"/>
              <w:ind w:left="567"/>
            </w:pPr>
            <w:r>
              <w:t>‘</w:t>
            </w:r>
            <w:r w:rsidR="001B0B05" w:rsidRPr="001B0B05">
              <w:t>Previous scan poor quality</w:t>
            </w:r>
            <w:r>
              <w:t>’</w:t>
            </w:r>
          </w:p>
          <w:p w14:paraId="57E12CDB" w14:textId="1BD93ACF" w:rsidR="001B0B05" w:rsidRPr="001B0B05" w:rsidRDefault="00467E49" w:rsidP="001B0B05">
            <w:pPr>
              <w:pStyle w:val="ListParagraph"/>
              <w:ind w:left="567"/>
            </w:pPr>
            <w:r>
              <w:t>‘</w:t>
            </w:r>
            <w:r w:rsidR="001B0B05" w:rsidRPr="001B0B05">
              <w:t>For RP planning</w:t>
            </w:r>
            <w:r>
              <w:t>’</w:t>
            </w:r>
          </w:p>
          <w:p w14:paraId="49418680" w14:textId="1B6C8439" w:rsidR="001B0B05" w:rsidRPr="001B0B05" w:rsidRDefault="00467E49" w:rsidP="001B0B05">
            <w:pPr>
              <w:pStyle w:val="ListParagraph"/>
              <w:ind w:left="567"/>
            </w:pPr>
            <w:r>
              <w:t>‘</w:t>
            </w:r>
            <w:r w:rsidR="001B0B05" w:rsidRPr="001B0B05">
              <w:t>Repeat staging/old scan</w:t>
            </w:r>
            <w:r>
              <w:t>’</w:t>
            </w:r>
          </w:p>
          <w:p w14:paraId="715BBE15" w14:textId="6F01A5F0" w:rsidR="001B0B05" w:rsidRDefault="00467E49" w:rsidP="001B0B05">
            <w:pPr>
              <w:pStyle w:val="ListParagraph"/>
              <w:ind w:left="567"/>
            </w:pPr>
            <w:r>
              <w:t>‘suitable</w:t>
            </w:r>
            <w:r w:rsidR="001B0B05" w:rsidRPr="001B0B05">
              <w:t xml:space="preserve"> for focal therapy</w:t>
            </w:r>
            <w:r>
              <w:t>?’</w:t>
            </w:r>
          </w:p>
          <w:p w14:paraId="2A6978D6" w14:textId="428487D5" w:rsidR="001B0B05" w:rsidRPr="001B0B05" w:rsidRDefault="001B0B05" w:rsidP="001B0B05">
            <w:pPr>
              <w:pStyle w:val="ListParagraph"/>
              <w:ind w:left="567"/>
            </w:pPr>
          </w:p>
        </w:tc>
        <w:tc>
          <w:tcPr>
            <w:tcW w:w="4505" w:type="dxa"/>
          </w:tcPr>
          <w:p w14:paraId="320146F5" w14:textId="77777777" w:rsidR="001B0B05" w:rsidRPr="001B0B05" w:rsidRDefault="001B0B05" w:rsidP="001B0B05">
            <w:pPr>
              <w:pStyle w:val="ListParagraph"/>
              <w:ind w:left="0"/>
              <w:jc w:val="center"/>
            </w:pPr>
          </w:p>
          <w:p w14:paraId="0EC44191" w14:textId="77777777" w:rsidR="001B0B05" w:rsidRPr="001B0B05" w:rsidRDefault="001B0B05" w:rsidP="001B0B05">
            <w:pPr>
              <w:pStyle w:val="ListParagraph"/>
              <w:ind w:left="0"/>
              <w:jc w:val="center"/>
            </w:pPr>
            <w:r w:rsidRPr="001B0B05">
              <w:t>2</w:t>
            </w:r>
          </w:p>
          <w:p w14:paraId="7F8BB0D6" w14:textId="77777777" w:rsidR="001B0B05" w:rsidRPr="001B0B05" w:rsidRDefault="001B0B05" w:rsidP="001B0B05">
            <w:pPr>
              <w:pStyle w:val="ListParagraph"/>
              <w:ind w:left="0"/>
              <w:jc w:val="center"/>
            </w:pPr>
            <w:r w:rsidRPr="001B0B05">
              <w:t>3</w:t>
            </w:r>
          </w:p>
          <w:p w14:paraId="4094669E" w14:textId="77777777" w:rsidR="001B0B05" w:rsidRPr="001B0B05" w:rsidRDefault="001B0B05" w:rsidP="001B0B05">
            <w:pPr>
              <w:pStyle w:val="ListParagraph"/>
              <w:ind w:left="0"/>
              <w:jc w:val="center"/>
            </w:pPr>
            <w:r w:rsidRPr="001B0B05">
              <w:t>3</w:t>
            </w:r>
          </w:p>
          <w:p w14:paraId="2B4D6217" w14:textId="18319DEF" w:rsidR="001B0B05" w:rsidRPr="001B0B05" w:rsidRDefault="001B0B05" w:rsidP="001B0B05">
            <w:pPr>
              <w:pStyle w:val="ListParagraph"/>
              <w:ind w:left="0"/>
              <w:jc w:val="center"/>
            </w:pPr>
            <w:r w:rsidRPr="001B0B05">
              <w:t>1</w:t>
            </w:r>
          </w:p>
        </w:tc>
      </w:tr>
      <w:tr w:rsidR="001B0B05" w14:paraId="4CD5A067" w14:textId="77777777" w:rsidTr="001B0B05">
        <w:tc>
          <w:tcPr>
            <w:tcW w:w="4505" w:type="dxa"/>
          </w:tcPr>
          <w:p w14:paraId="52DC474D" w14:textId="2E905326" w:rsidR="001B0B05" w:rsidRDefault="001B0B05" w:rsidP="00C94DF8">
            <w:pPr>
              <w:pStyle w:val="ListParagraph"/>
              <w:ind w:left="0"/>
            </w:pPr>
            <w:r w:rsidRPr="001B0B05">
              <w:t>Time since previous scan</w:t>
            </w:r>
            <w:r w:rsidR="00AB16C4">
              <w:t>, days (mean (IQR))</w:t>
            </w:r>
          </w:p>
          <w:p w14:paraId="180DF8BD" w14:textId="6798254F" w:rsidR="001B0B05" w:rsidRPr="001B0B05" w:rsidRDefault="001B0B05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6B0C2ADF" w14:textId="7E20EDD9" w:rsidR="001B0B05" w:rsidRPr="001B0B05" w:rsidRDefault="00206CCD" w:rsidP="001B0B05">
            <w:pPr>
              <w:pStyle w:val="ListParagraph"/>
              <w:ind w:left="0"/>
              <w:jc w:val="center"/>
            </w:pPr>
            <w:r>
              <w:t>233 (76 - 353)</w:t>
            </w:r>
          </w:p>
        </w:tc>
      </w:tr>
      <w:tr w:rsidR="001B0B05" w14:paraId="6A080300" w14:textId="77777777" w:rsidTr="001B0B05">
        <w:tc>
          <w:tcPr>
            <w:tcW w:w="4505" w:type="dxa"/>
          </w:tcPr>
          <w:p w14:paraId="3C043D1F" w14:textId="1414B096" w:rsidR="001B0B05" w:rsidRDefault="001B0B05" w:rsidP="00C94DF8">
            <w:pPr>
              <w:pStyle w:val="ListParagraph"/>
              <w:ind w:left="0"/>
            </w:pPr>
            <w:r w:rsidRPr="001B0B05">
              <w:t>Time since biopsy</w:t>
            </w:r>
            <w:r w:rsidR="00AB16C4">
              <w:t xml:space="preserve">, </w:t>
            </w:r>
            <w:r w:rsidR="00AB16C4" w:rsidRPr="001B0B05">
              <w:t>days</w:t>
            </w:r>
            <w:r w:rsidR="00AB16C4">
              <w:t xml:space="preserve"> (mean (IQR)</w:t>
            </w:r>
            <w:r w:rsidR="00AB16C4" w:rsidRPr="001B0B05">
              <w:t>)</w:t>
            </w:r>
          </w:p>
          <w:p w14:paraId="3A775EC5" w14:textId="67A83B9F" w:rsidR="001B0B05" w:rsidRPr="001B0B05" w:rsidRDefault="001B0B05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107B6CC2" w14:textId="537B0360" w:rsidR="001B0B05" w:rsidRPr="001B0B05" w:rsidRDefault="000E5B6E" w:rsidP="001B0B05">
            <w:pPr>
              <w:pStyle w:val="ListParagraph"/>
              <w:ind w:left="0"/>
              <w:jc w:val="center"/>
            </w:pPr>
            <w:r>
              <w:t xml:space="preserve">164 </w:t>
            </w:r>
            <w:r w:rsidR="00206CCD">
              <w:t xml:space="preserve">(63 - </w:t>
            </w:r>
            <w:r>
              <w:t>475</w:t>
            </w:r>
            <w:r w:rsidR="00206CCD">
              <w:t>)</w:t>
            </w:r>
          </w:p>
        </w:tc>
      </w:tr>
      <w:tr w:rsidR="001B0B05" w14:paraId="64244834" w14:textId="77777777" w:rsidTr="001B0B05">
        <w:tc>
          <w:tcPr>
            <w:tcW w:w="4505" w:type="dxa"/>
          </w:tcPr>
          <w:p w14:paraId="4A723856" w14:textId="200A55BA" w:rsidR="001B0B05" w:rsidRDefault="001B0B05" w:rsidP="00C94DF8">
            <w:pPr>
              <w:pStyle w:val="ListParagraph"/>
              <w:ind w:left="0"/>
            </w:pPr>
            <w:r w:rsidRPr="001B0B05">
              <w:t>Time until RARP</w:t>
            </w:r>
            <w:r w:rsidR="00AB16C4">
              <w:t xml:space="preserve">, </w:t>
            </w:r>
            <w:r w:rsidRPr="001B0B05">
              <w:t>days</w:t>
            </w:r>
            <w:r w:rsidR="00AB16C4">
              <w:t xml:space="preserve"> (mean (IQR)</w:t>
            </w:r>
            <w:r w:rsidRPr="001B0B05">
              <w:t>)</w:t>
            </w:r>
          </w:p>
          <w:p w14:paraId="5067FD80" w14:textId="09A9997E" w:rsidR="001B0B05" w:rsidRPr="001B0B05" w:rsidRDefault="001B0B05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407503EC" w14:textId="2AE4E238" w:rsidR="001B0B05" w:rsidRPr="001B0B05" w:rsidRDefault="00206CCD" w:rsidP="001B0B05">
            <w:pPr>
              <w:pStyle w:val="ListParagraph"/>
              <w:ind w:left="0"/>
              <w:jc w:val="center"/>
            </w:pPr>
            <w:r>
              <w:t>13 (4 - 24)</w:t>
            </w:r>
          </w:p>
        </w:tc>
      </w:tr>
      <w:tr w:rsidR="001B0B05" w14:paraId="3717FB3D" w14:textId="77777777" w:rsidTr="001B0B05">
        <w:tc>
          <w:tcPr>
            <w:tcW w:w="4505" w:type="dxa"/>
          </w:tcPr>
          <w:p w14:paraId="541EBC91" w14:textId="4C7CF816" w:rsidR="001B0B05" w:rsidRDefault="001B0B05" w:rsidP="00C94DF8">
            <w:pPr>
              <w:pStyle w:val="ListParagraph"/>
              <w:ind w:left="0"/>
            </w:pPr>
            <w:r w:rsidRPr="001B0B05">
              <w:t>Pathological stage</w:t>
            </w:r>
          </w:p>
          <w:p w14:paraId="714647B8" w14:textId="47E4BF40" w:rsidR="00AB16C4" w:rsidRDefault="00AB16C4" w:rsidP="00AB16C4">
            <w:pPr>
              <w:pStyle w:val="ListParagraph"/>
              <w:ind w:left="567"/>
            </w:pPr>
            <w:r>
              <w:t>pT2a</w:t>
            </w:r>
          </w:p>
          <w:p w14:paraId="2D89E52D" w14:textId="3327AEC3" w:rsidR="00AB16C4" w:rsidRDefault="00AB16C4" w:rsidP="00AB16C4">
            <w:pPr>
              <w:pStyle w:val="ListParagraph"/>
              <w:ind w:left="567"/>
            </w:pPr>
            <w:r>
              <w:t>pT2c</w:t>
            </w:r>
          </w:p>
          <w:p w14:paraId="146838CC" w14:textId="652207D0" w:rsidR="00AB16C4" w:rsidRDefault="00AB16C4" w:rsidP="00AB16C4">
            <w:pPr>
              <w:pStyle w:val="ListParagraph"/>
              <w:ind w:left="567"/>
            </w:pPr>
            <w:r>
              <w:t>pT3a</w:t>
            </w:r>
          </w:p>
          <w:p w14:paraId="6592B0C5" w14:textId="1CE11332" w:rsidR="00AB16C4" w:rsidRDefault="00AB16C4" w:rsidP="00AB16C4">
            <w:pPr>
              <w:pStyle w:val="ListParagraph"/>
              <w:ind w:left="567"/>
            </w:pPr>
            <w:r>
              <w:t>pT3b</w:t>
            </w:r>
          </w:p>
          <w:p w14:paraId="5EF2DA11" w14:textId="1AE8129C" w:rsidR="001B0B05" w:rsidRPr="001B0B05" w:rsidRDefault="001B0B05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78FE1507" w14:textId="77777777" w:rsidR="001B0B05" w:rsidRDefault="001B0B05" w:rsidP="001B0B05">
            <w:pPr>
              <w:pStyle w:val="ListParagraph"/>
              <w:ind w:left="0"/>
              <w:jc w:val="center"/>
            </w:pPr>
          </w:p>
          <w:p w14:paraId="41BCB86E" w14:textId="77777777" w:rsidR="00AB16C4" w:rsidRDefault="00AB16C4" w:rsidP="001B0B05">
            <w:pPr>
              <w:pStyle w:val="ListParagraph"/>
              <w:ind w:left="0"/>
              <w:jc w:val="center"/>
            </w:pPr>
            <w:r>
              <w:t>1</w:t>
            </w:r>
          </w:p>
          <w:p w14:paraId="3D4B70EB" w14:textId="5C642E6F" w:rsidR="00AB16C4" w:rsidRDefault="00AB16C4" w:rsidP="00AB16C4">
            <w:pPr>
              <w:pStyle w:val="ListParagraph"/>
              <w:tabs>
                <w:tab w:val="center" w:pos="2144"/>
                <w:tab w:val="left" w:pos="2680"/>
              </w:tabs>
              <w:ind w:left="0"/>
            </w:pPr>
            <w:r>
              <w:tab/>
              <w:t>4</w:t>
            </w:r>
          </w:p>
          <w:p w14:paraId="1E9C1D5E" w14:textId="5D26AF74" w:rsidR="00AB16C4" w:rsidRDefault="00AB16C4" w:rsidP="001B0B05">
            <w:pPr>
              <w:pStyle w:val="ListParagraph"/>
              <w:ind w:left="0"/>
              <w:jc w:val="center"/>
            </w:pPr>
            <w:r>
              <w:t>3</w:t>
            </w:r>
          </w:p>
          <w:p w14:paraId="5CD69D18" w14:textId="30558D9E" w:rsidR="00AB16C4" w:rsidRDefault="00AB16C4" w:rsidP="001B0B05">
            <w:pPr>
              <w:pStyle w:val="ListParagraph"/>
              <w:ind w:left="0"/>
              <w:jc w:val="center"/>
            </w:pPr>
            <w:r>
              <w:t>1</w:t>
            </w:r>
          </w:p>
          <w:p w14:paraId="25A49C96" w14:textId="08C65F87" w:rsidR="00AB16C4" w:rsidRPr="001B0B05" w:rsidRDefault="00AB16C4" w:rsidP="001B0B05">
            <w:pPr>
              <w:pStyle w:val="ListParagraph"/>
              <w:ind w:left="0"/>
              <w:jc w:val="center"/>
            </w:pPr>
          </w:p>
        </w:tc>
      </w:tr>
      <w:tr w:rsidR="001B0B05" w14:paraId="0BB1577A" w14:textId="77777777" w:rsidTr="001B0B05">
        <w:tc>
          <w:tcPr>
            <w:tcW w:w="4505" w:type="dxa"/>
          </w:tcPr>
          <w:p w14:paraId="1CA6B652" w14:textId="71D2A634" w:rsidR="001B0B05" w:rsidRDefault="001B0B05" w:rsidP="00C94DF8">
            <w:pPr>
              <w:pStyle w:val="ListParagraph"/>
              <w:ind w:left="0"/>
            </w:pPr>
            <w:r w:rsidRPr="001B0B05">
              <w:t>PI</w:t>
            </w:r>
            <w:r w:rsidR="00AB16C4">
              <w:t>-</w:t>
            </w:r>
            <w:r w:rsidRPr="001B0B05">
              <w:t>QUAL score</w:t>
            </w:r>
          </w:p>
          <w:p w14:paraId="293976A3" w14:textId="513A7FF8" w:rsidR="00AB16C4" w:rsidRDefault="00AB16C4" w:rsidP="00AB16C4">
            <w:pPr>
              <w:pStyle w:val="ListParagraph"/>
              <w:ind w:left="567"/>
            </w:pPr>
            <w:r>
              <w:t>3</w:t>
            </w:r>
          </w:p>
          <w:p w14:paraId="4C4C297B" w14:textId="20E02C1A" w:rsidR="00AB16C4" w:rsidRDefault="00AB16C4" w:rsidP="00AB16C4">
            <w:pPr>
              <w:pStyle w:val="ListParagraph"/>
              <w:ind w:left="567"/>
            </w:pPr>
            <w:r>
              <w:t>4</w:t>
            </w:r>
          </w:p>
          <w:p w14:paraId="2E0E1759" w14:textId="3A34F4F9" w:rsidR="001B0B05" w:rsidRPr="001B0B05" w:rsidRDefault="001B0B05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0D345D2A" w14:textId="77777777" w:rsidR="00AB16C4" w:rsidRDefault="00AB16C4" w:rsidP="001B0B05">
            <w:pPr>
              <w:pStyle w:val="ListParagraph"/>
              <w:ind w:left="0"/>
              <w:jc w:val="center"/>
            </w:pPr>
          </w:p>
          <w:p w14:paraId="25DF2D90" w14:textId="77777777" w:rsidR="00AB16C4" w:rsidRDefault="00AB16C4" w:rsidP="001B0B05">
            <w:pPr>
              <w:pStyle w:val="ListParagraph"/>
              <w:ind w:left="0"/>
              <w:jc w:val="center"/>
            </w:pPr>
            <w:r>
              <w:t>3</w:t>
            </w:r>
          </w:p>
          <w:p w14:paraId="6DA2700B" w14:textId="250605DE" w:rsidR="00AB16C4" w:rsidRPr="001B0B05" w:rsidRDefault="00AB16C4" w:rsidP="001B0B05">
            <w:pPr>
              <w:pStyle w:val="ListParagraph"/>
              <w:ind w:left="0"/>
              <w:jc w:val="center"/>
            </w:pPr>
            <w:r>
              <w:t>6</w:t>
            </w:r>
          </w:p>
        </w:tc>
      </w:tr>
      <w:tr w:rsidR="001B0B05" w14:paraId="11749CD2" w14:textId="77777777" w:rsidTr="001B0B05">
        <w:tc>
          <w:tcPr>
            <w:tcW w:w="4505" w:type="dxa"/>
          </w:tcPr>
          <w:p w14:paraId="29AB9456" w14:textId="430230F3" w:rsidR="001B0B05" w:rsidRDefault="001B0B05" w:rsidP="00C94DF8">
            <w:pPr>
              <w:pStyle w:val="ListParagraph"/>
              <w:ind w:left="0"/>
            </w:pPr>
            <w:r w:rsidRPr="00D16764">
              <w:t>Sensitivity</w:t>
            </w:r>
            <w:r w:rsidR="00467E49">
              <w:t>, % (95% CI)</w:t>
            </w:r>
          </w:p>
          <w:p w14:paraId="270C70EE" w14:textId="5ACDF136" w:rsidR="00D16764" w:rsidRPr="00D16764" w:rsidRDefault="00D16764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235510DC" w14:textId="3DD6E5AC" w:rsidR="001B0B05" w:rsidRPr="0068413A" w:rsidRDefault="0068413A" w:rsidP="0068413A">
            <w:pPr>
              <w:pStyle w:val="ListParagraph"/>
              <w:ind w:left="0"/>
              <w:jc w:val="center"/>
            </w:pPr>
            <w:r w:rsidRPr="0068413A">
              <w:t>100 (</w:t>
            </w:r>
            <w:r w:rsidR="00F63166">
              <w:t>73.5</w:t>
            </w:r>
            <w:r w:rsidRPr="0068413A">
              <w:t xml:space="preserve"> - 100)</w:t>
            </w:r>
          </w:p>
        </w:tc>
      </w:tr>
      <w:tr w:rsidR="001B0B05" w14:paraId="69E10F06" w14:textId="77777777" w:rsidTr="001B0B05">
        <w:tc>
          <w:tcPr>
            <w:tcW w:w="4505" w:type="dxa"/>
          </w:tcPr>
          <w:p w14:paraId="1472FFD0" w14:textId="56B52EE1" w:rsidR="001B0B05" w:rsidRDefault="001B0B05" w:rsidP="00C94DF8">
            <w:pPr>
              <w:pStyle w:val="ListParagraph"/>
              <w:ind w:left="0"/>
            </w:pPr>
            <w:r w:rsidRPr="00D16764">
              <w:t>Specificity</w:t>
            </w:r>
            <w:r w:rsidR="00467E49">
              <w:t>, % (95% CI)</w:t>
            </w:r>
          </w:p>
          <w:p w14:paraId="41B0D00C" w14:textId="36667A6A" w:rsidR="00D16764" w:rsidRPr="00D16764" w:rsidRDefault="00D16764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372A3932" w14:textId="0FA08E33" w:rsidR="001B0B05" w:rsidRPr="0068413A" w:rsidRDefault="00F63166" w:rsidP="0068413A">
            <w:pPr>
              <w:pStyle w:val="ListParagraph"/>
              <w:ind w:left="0"/>
              <w:jc w:val="center"/>
            </w:pPr>
            <w:r>
              <w:t>63.2</w:t>
            </w:r>
            <w:r w:rsidR="0068413A" w:rsidRPr="0068413A">
              <w:t xml:space="preserve"> (</w:t>
            </w:r>
            <w:r>
              <w:t>46</w:t>
            </w:r>
            <w:r w:rsidR="0068413A" w:rsidRPr="0068413A">
              <w:t xml:space="preserve"> - </w:t>
            </w:r>
            <w:r>
              <w:t>78.2</w:t>
            </w:r>
            <w:r w:rsidR="0068413A" w:rsidRPr="0068413A">
              <w:t>)</w:t>
            </w:r>
          </w:p>
        </w:tc>
      </w:tr>
      <w:tr w:rsidR="001B0B05" w14:paraId="569ABA18" w14:textId="77777777" w:rsidTr="001B0B05">
        <w:tc>
          <w:tcPr>
            <w:tcW w:w="4505" w:type="dxa"/>
          </w:tcPr>
          <w:p w14:paraId="35CD46F7" w14:textId="3997AE3A" w:rsidR="001B0B05" w:rsidRDefault="001B0B05" w:rsidP="00C94DF8">
            <w:pPr>
              <w:pStyle w:val="ListParagraph"/>
              <w:ind w:left="0"/>
            </w:pPr>
            <w:r w:rsidRPr="00D16764">
              <w:t>AUC</w:t>
            </w:r>
            <w:r w:rsidR="00467E49">
              <w:t xml:space="preserve"> (95% CI)</w:t>
            </w:r>
          </w:p>
          <w:p w14:paraId="7A0A4D8A" w14:textId="1ACC9718" w:rsidR="00D16764" w:rsidRPr="00D16764" w:rsidRDefault="00D16764" w:rsidP="00C94DF8">
            <w:pPr>
              <w:pStyle w:val="ListParagraph"/>
              <w:ind w:left="0"/>
            </w:pPr>
          </w:p>
        </w:tc>
        <w:tc>
          <w:tcPr>
            <w:tcW w:w="4505" w:type="dxa"/>
          </w:tcPr>
          <w:p w14:paraId="784DAAB4" w14:textId="161DA68B" w:rsidR="001B0B05" w:rsidRPr="0068413A" w:rsidRDefault="0068413A" w:rsidP="0068413A">
            <w:pPr>
              <w:pStyle w:val="ListParagraph"/>
              <w:ind w:left="0"/>
              <w:jc w:val="center"/>
            </w:pPr>
            <w:r w:rsidRPr="0068413A">
              <w:t>0.</w:t>
            </w:r>
            <w:r w:rsidR="00F63166">
              <w:t>93</w:t>
            </w:r>
            <w:r w:rsidRPr="0068413A">
              <w:t xml:space="preserve"> (0.</w:t>
            </w:r>
            <w:r w:rsidR="00F63166">
              <w:t>85</w:t>
            </w:r>
            <w:r w:rsidRPr="0068413A">
              <w:t xml:space="preserve"> - 0.</w:t>
            </w:r>
            <w:r w:rsidR="00F63166">
              <w:t>1</w:t>
            </w:r>
            <w:r w:rsidRPr="0068413A">
              <w:t>)</w:t>
            </w:r>
          </w:p>
        </w:tc>
      </w:tr>
    </w:tbl>
    <w:p w14:paraId="5773214A" w14:textId="1DC63B4B" w:rsidR="00AB16C4" w:rsidRPr="00AB16C4" w:rsidRDefault="00AB16C4" w:rsidP="00AB16C4">
      <w:pPr>
        <w:pStyle w:val="ListParagraph"/>
        <w:ind w:left="0"/>
        <w:rPr>
          <w:sz w:val="22"/>
          <w:szCs w:val="22"/>
        </w:rPr>
      </w:pPr>
      <w:r w:rsidRPr="00AB16C4">
        <w:rPr>
          <w:sz w:val="22"/>
          <w:szCs w:val="22"/>
        </w:rPr>
        <w:t xml:space="preserve">*All repeat scans were performed at the </w:t>
      </w:r>
      <w:r w:rsidR="00F77D48">
        <w:rPr>
          <w:sz w:val="22"/>
          <w:szCs w:val="22"/>
        </w:rPr>
        <w:t xml:space="preserve">academic </w:t>
      </w:r>
      <w:r w:rsidRPr="00AB16C4">
        <w:rPr>
          <w:sz w:val="22"/>
          <w:szCs w:val="22"/>
        </w:rPr>
        <w:t>hospital where RARP and MRI reporting was performed.</w:t>
      </w:r>
    </w:p>
    <w:p w14:paraId="19BDF475" w14:textId="2757FBEE" w:rsidR="001B0B05" w:rsidRDefault="001B0B05" w:rsidP="00C94DF8">
      <w:pPr>
        <w:pStyle w:val="ListParagraph"/>
        <w:ind w:left="0"/>
        <w:rPr>
          <w:b/>
          <w:bCs/>
          <w:u w:val="single"/>
        </w:rPr>
      </w:pPr>
    </w:p>
    <w:p w14:paraId="7568A19D" w14:textId="77777777" w:rsidR="001B0B05" w:rsidRDefault="001B0B05" w:rsidP="00C94DF8">
      <w:pPr>
        <w:pStyle w:val="ListParagraph"/>
        <w:ind w:left="0"/>
        <w:rPr>
          <w:b/>
          <w:bCs/>
          <w:u w:val="single"/>
        </w:rPr>
      </w:pPr>
    </w:p>
    <w:p w14:paraId="457BE74C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6A3B5310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58461F69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6B670D5B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024795CD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3784752E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0B1C7ED2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4F4CE33C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13249E34" w14:textId="77777777" w:rsidR="005510D4" w:rsidRDefault="005510D4" w:rsidP="00C94DF8">
      <w:pPr>
        <w:pStyle w:val="ListParagraph"/>
        <w:ind w:left="0"/>
        <w:rPr>
          <w:b/>
          <w:bCs/>
          <w:u w:val="single"/>
        </w:rPr>
      </w:pPr>
    </w:p>
    <w:p w14:paraId="7976E8F7" w14:textId="77777777" w:rsidR="00F006E3" w:rsidRDefault="00F006E3" w:rsidP="00C94DF8">
      <w:pPr>
        <w:pStyle w:val="ListParagraph"/>
        <w:ind w:left="0"/>
        <w:rPr>
          <w:b/>
          <w:bCs/>
          <w:u w:val="single"/>
        </w:rPr>
      </w:pPr>
    </w:p>
    <w:p w14:paraId="33C981E2" w14:textId="4E16D6AF" w:rsidR="00F12CE5" w:rsidRDefault="00F12CE5" w:rsidP="00F12CE5">
      <w:r>
        <w:rPr>
          <w:b/>
          <w:bCs/>
          <w:u w:val="single"/>
        </w:rPr>
        <w:lastRenderedPageBreak/>
        <w:t>Table S7.</w:t>
      </w:r>
      <w:r w:rsidRPr="00F12CE5">
        <w:rPr>
          <w:b/>
          <w:bCs/>
        </w:rPr>
        <w:t xml:space="preserve">   </w:t>
      </w:r>
      <w:r>
        <w:t>Pathological EPE according to final Likert score by individual radiologist per prostate lobe.</w:t>
      </w:r>
    </w:p>
    <w:p w14:paraId="54889264" w14:textId="77777777" w:rsidR="00F12CE5" w:rsidRPr="009A36D4" w:rsidRDefault="00F12CE5" w:rsidP="00F12CE5"/>
    <w:tbl>
      <w:tblPr>
        <w:tblStyle w:val="PlainTable5"/>
        <w:tblW w:w="0" w:type="auto"/>
        <w:tblLook w:val="04A0" w:firstRow="1" w:lastRow="0" w:firstColumn="1" w:lastColumn="0" w:noHBand="0" w:noVBand="1"/>
      </w:tblPr>
      <w:tblGrid>
        <w:gridCol w:w="1418"/>
        <w:gridCol w:w="1984"/>
        <w:gridCol w:w="1985"/>
        <w:gridCol w:w="1843"/>
      </w:tblGrid>
      <w:tr w:rsidR="00F12CE5" w:rsidRPr="00712CD0" w14:paraId="7AA0DE87" w14:textId="77777777" w:rsidTr="00D64C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8" w:type="dxa"/>
          </w:tcPr>
          <w:p w14:paraId="1664F79F" w14:textId="77777777" w:rsidR="00F12CE5" w:rsidRPr="00712CD0" w:rsidRDefault="00F12CE5" w:rsidP="00D64C9F">
            <w:pPr>
              <w:spacing w:after="40"/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3A7C5AD1" w14:textId="77777777" w:rsidR="00F12CE5" w:rsidRPr="0038464A" w:rsidRDefault="00F12CE5" w:rsidP="00D64C9F">
            <w:pPr>
              <w:spacing w:after="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i w:val="0"/>
                <w:iCs w:val="0"/>
              </w:rPr>
            </w:pPr>
            <w:r w:rsidRPr="00712CD0">
              <w:rPr>
                <w:b/>
                <w:bCs/>
              </w:rPr>
              <w:t xml:space="preserve">Reader </w:t>
            </w:r>
            <w:r>
              <w:rPr>
                <w:b/>
                <w:bCs/>
              </w:rPr>
              <w:t>1</w:t>
            </w:r>
            <w:r w:rsidRPr="00712CD0">
              <w:rPr>
                <w:b/>
                <w:bCs/>
              </w:rPr>
              <w:t xml:space="preserve"> (%)</w:t>
            </w:r>
          </w:p>
          <w:p w14:paraId="4FB4C56A" w14:textId="77777777" w:rsidR="00F12CE5" w:rsidRPr="00712CD0" w:rsidRDefault="00F12CE5" w:rsidP="00D64C9F">
            <w:pPr>
              <w:spacing w:after="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1985" w:type="dxa"/>
          </w:tcPr>
          <w:p w14:paraId="650643E7" w14:textId="77777777" w:rsidR="00F12CE5" w:rsidRPr="00712CD0" w:rsidRDefault="00F12CE5" w:rsidP="00D64C9F">
            <w:pPr>
              <w:spacing w:after="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712CD0">
              <w:rPr>
                <w:b/>
                <w:bCs/>
              </w:rPr>
              <w:t>Reader 2</w:t>
            </w:r>
            <w:r w:rsidRPr="00712CD0">
              <w:rPr>
                <w:rFonts w:ascii="Calibri" w:hAnsi="Calibri" w:cs="Calibri"/>
                <w:b/>
                <w:bCs/>
                <w:vertAlign w:val="superscript"/>
              </w:rPr>
              <w:t>†</w:t>
            </w:r>
            <w:r w:rsidRPr="00712CD0">
              <w:rPr>
                <w:b/>
                <w:bCs/>
              </w:rPr>
              <w:t xml:space="preserve"> (%)</w:t>
            </w:r>
          </w:p>
        </w:tc>
        <w:tc>
          <w:tcPr>
            <w:tcW w:w="1843" w:type="dxa"/>
          </w:tcPr>
          <w:p w14:paraId="3C67F14D" w14:textId="77777777" w:rsidR="00F12CE5" w:rsidRPr="00712CD0" w:rsidRDefault="00F12CE5" w:rsidP="00D64C9F">
            <w:pPr>
              <w:spacing w:after="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712CD0">
              <w:rPr>
                <w:b/>
                <w:bCs/>
              </w:rPr>
              <w:t>Reader 3</w:t>
            </w:r>
            <w:r w:rsidRPr="00712CD0">
              <w:rPr>
                <w:rFonts w:ascii="Calibri Light" w:hAnsi="Calibri Light" w:cs="Calibri Light"/>
                <w:b/>
                <w:bCs/>
                <w:vertAlign w:val="superscript"/>
              </w:rPr>
              <w:t>‡</w:t>
            </w:r>
            <w:r w:rsidRPr="00712CD0">
              <w:rPr>
                <w:b/>
                <w:bCs/>
              </w:rPr>
              <w:t xml:space="preserve"> (%)</w:t>
            </w:r>
          </w:p>
        </w:tc>
      </w:tr>
      <w:tr w:rsidR="00F12CE5" w14:paraId="02BE159D" w14:textId="77777777" w:rsidTr="00D64C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14:paraId="0885CCCB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  <w:r w:rsidRPr="009177D6">
              <w:rPr>
                <w:b/>
                <w:bCs/>
              </w:rPr>
              <w:t>Likert 1</w:t>
            </w:r>
          </w:p>
          <w:p w14:paraId="100E4305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0E2DBDEF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0/0</w:t>
            </w:r>
            <w:r>
              <w:rPr>
                <w:color w:val="000000" w:themeColor="text1"/>
              </w:rPr>
              <w:t xml:space="preserve"> (0)</w:t>
            </w:r>
          </w:p>
        </w:tc>
        <w:tc>
          <w:tcPr>
            <w:tcW w:w="1985" w:type="dxa"/>
          </w:tcPr>
          <w:p w14:paraId="0BDC2643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0/8</w:t>
            </w:r>
            <w:r>
              <w:rPr>
                <w:color w:val="000000" w:themeColor="text1"/>
              </w:rPr>
              <w:t xml:space="preserve"> (0)</w:t>
            </w:r>
          </w:p>
        </w:tc>
        <w:tc>
          <w:tcPr>
            <w:tcW w:w="1843" w:type="dxa"/>
          </w:tcPr>
          <w:p w14:paraId="17B480CE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0/13</w:t>
            </w:r>
            <w:r>
              <w:rPr>
                <w:color w:val="000000" w:themeColor="text1"/>
              </w:rPr>
              <w:t xml:space="preserve"> (0)</w:t>
            </w:r>
          </w:p>
        </w:tc>
      </w:tr>
      <w:tr w:rsidR="00F12CE5" w14:paraId="2D2F7125" w14:textId="77777777" w:rsidTr="00D64C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14:paraId="514FD30B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  <w:r w:rsidRPr="009177D6">
              <w:rPr>
                <w:b/>
                <w:bCs/>
              </w:rPr>
              <w:t>Likert 2</w:t>
            </w:r>
          </w:p>
          <w:p w14:paraId="7E6030E0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4B3FF716" w14:textId="77777777" w:rsidR="00F12CE5" w:rsidRPr="00F76D64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5/121</w:t>
            </w:r>
            <w:r>
              <w:rPr>
                <w:color w:val="000000" w:themeColor="text1"/>
              </w:rPr>
              <w:t xml:space="preserve"> (4.1)</w:t>
            </w:r>
          </w:p>
        </w:tc>
        <w:tc>
          <w:tcPr>
            <w:tcW w:w="1985" w:type="dxa"/>
          </w:tcPr>
          <w:p w14:paraId="6FF6EE9E" w14:textId="77777777" w:rsidR="00F12CE5" w:rsidRPr="00F76D64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3/68</w:t>
            </w:r>
            <w:r>
              <w:rPr>
                <w:color w:val="000000" w:themeColor="text1"/>
              </w:rPr>
              <w:t xml:space="preserve"> (4.4)</w:t>
            </w:r>
          </w:p>
        </w:tc>
        <w:tc>
          <w:tcPr>
            <w:tcW w:w="1843" w:type="dxa"/>
          </w:tcPr>
          <w:p w14:paraId="6F2D0541" w14:textId="77777777" w:rsidR="00F12CE5" w:rsidRPr="00F76D64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4/</w:t>
            </w:r>
            <w:r>
              <w:rPr>
                <w:color w:val="000000" w:themeColor="text1"/>
              </w:rPr>
              <w:t>92 (4.3)</w:t>
            </w:r>
          </w:p>
        </w:tc>
      </w:tr>
      <w:tr w:rsidR="00F12CE5" w14:paraId="4AAA3A4A" w14:textId="77777777" w:rsidTr="00D64C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14:paraId="10146CE4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  <w:r w:rsidRPr="009177D6">
              <w:rPr>
                <w:b/>
                <w:bCs/>
              </w:rPr>
              <w:t>Likert 3</w:t>
            </w:r>
          </w:p>
          <w:p w14:paraId="7AA20F23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362BA747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7/50</w:t>
            </w:r>
            <w:r>
              <w:rPr>
                <w:color w:val="000000" w:themeColor="text1"/>
              </w:rPr>
              <w:t xml:space="preserve"> (14)</w:t>
            </w:r>
          </w:p>
        </w:tc>
        <w:tc>
          <w:tcPr>
            <w:tcW w:w="1985" w:type="dxa"/>
          </w:tcPr>
          <w:p w14:paraId="43BD287B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11/90</w:t>
            </w:r>
            <w:r>
              <w:rPr>
                <w:color w:val="000000" w:themeColor="text1"/>
              </w:rPr>
              <w:t xml:space="preserve"> (12.2)</w:t>
            </w:r>
          </w:p>
        </w:tc>
        <w:tc>
          <w:tcPr>
            <w:tcW w:w="1843" w:type="dxa"/>
          </w:tcPr>
          <w:p w14:paraId="4AC6E0C8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F76D64">
              <w:rPr>
                <w:color w:val="000000" w:themeColor="text1"/>
              </w:rPr>
              <w:t>11/68</w:t>
            </w:r>
            <w:r>
              <w:rPr>
                <w:color w:val="000000" w:themeColor="text1"/>
              </w:rPr>
              <w:t xml:space="preserve"> (16.2)</w:t>
            </w:r>
          </w:p>
        </w:tc>
      </w:tr>
      <w:tr w:rsidR="00F12CE5" w14:paraId="332E86EA" w14:textId="77777777" w:rsidTr="00D64C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14:paraId="7F8AF65B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  <w:r w:rsidRPr="009177D6">
              <w:rPr>
                <w:b/>
                <w:bCs/>
              </w:rPr>
              <w:t>Likert 4</w:t>
            </w:r>
          </w:p>
          <w:p w14:paraId="1119FA39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2CA1053F" w14:textId="77777777" w:rsidR="00F12CE5" w:rsidRPr="00F76D64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  <w:r w:rsidRPr="00F76D64">
              <w:rPr>
                <w:color w:val="000000" w:themeColor="text1"/>
              </w:rPr>
              <w:t>16/38</w:t>
            </w:r>
            <w:r>
              <w:rPr>
                <w:color w:val="000000" w:themeColor="text1"/>
              </w:rPr>
              <w:t xml:space="preserve"> (42.1)</w:t>
            </w:r>
          </w:p>
        </w:tc>
        <w:tc>
          <w:tcPr>
            <w:tcW w:w="1985" w:type="dxa"/>
          </w:tcPr>
          <w:p w14:paraId="3852FFA1" w14:textId="77777777" w:rsidR="00F12CE5" w:rsidRPr="00D87B8B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87B8B">
              <w:rPr>
                <w:color w:val="000000" w:themeColor="text1"/>
              </w:rPr>
              <w:t>19/50</w:t>
            </w:r>
            <w:r>
              <w:rPr>
                <w:color w:val="000000" w:themeColor="text1"/>
              </w:rPr>
              <w:t xml:space="preserve"> (38)</w:t>
            </w:r>
          </w:p>
        </w:tc>
        <w:tc>
          <w:tcPr>
            <w:tcW w:w="1843" w:type="dxa"/>
          </w:tcPr>
          <w:p w14:paraId="632590BD" w14:textId="77777777" w:rsidR="00F12CE5" w:rsidRPr="00F76D64" w:rsidRDefault="00F12CE5" w:rsidP="00D64C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  <w:r w:rsidRPr="004836AF">
              <w:rPr>
                <w:color w:val="000000" w:themeColor="text1"/>
              </w:rPr>
              <w:t>18/40</w:t>
            </w:r>
            <w:r>
              <w:rPr>
                <w:color w:val="000000" w:themeColor="text1"/>
              </w:rPr>
              <w:t xml:space="preserve"> (45)</w:t>
            </w:r>
          </w:p>
        </w:tc>
      </w:tr>
      <w:tr w:rsidR="00F12CE5" w14:paraId="73498636" w14:textId="77777777" w:rsidTr="00D64C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14:paraId="1AFA9A33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  <w:r w:rsidRPr="009177D6">
              <w:rPr>
                <w:b/>
                <w:bCs/>
              </w:rPr>
              <w:t>Likert 5</w:t>
            </w:r>
          </w:p>
          <w:p w14:paraId="1AFA4C2E" w14:textId="77777777" w:rsidR="00F12CE5" w:rsidRPr="009177D6" w:rsidRDefault="00F12CE5" w:rsidP="00D64C9F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0F49364A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 w:rsidRPr="00D87B8B">
              <w:rPr>
                <w:color w:val="000000" w:themeColor="text1"/>
              </w:rPr>
              <w:t>15/22</w:t>
            </w:r>
            <w:r>
              <w:rPr>
                <w:color w:val="000000" w:themeColor="text1"/>
              </w:rPr>
              <w:t xml:space="preserve"> (68.2)</w:t>
            </w:r>
          </w:p>
        </w:tc>
        <w:tc>
          <w:tcPr>
            <w:tcW w:w="1985" w:type="dxa"/>
          </w:tcPr>
          <w:p w14:paraId="06B4637E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 w:rsidRPr="00D87B8B">
              <w:rPr>
                <w:color w:val="000000" w:themeColor="text1"/>
              </w:rPr>
              <w:t>7/9</w:t>
            </w:r>
            <w:r>
              <w:rPr>
                <w:color w:val="000000" w:themeColor="text1"/>
              </w:rPr>
              <w:t xml:space="preserve"> (77.8)</w:t>
            </w:r>
          </w:p>
        </w:tc>
        <w:tc>
          <w:tcPr>
            <w:tcW w:w="1843" w:type="dxa"/>
          </w:tcPr>
          <w:p w14:paraId="51598B80" w14:textId="77777777" w:rsidR="00F12CE5" w:rsidRPr="00F76D64" w:rsidRDefault="00F12CE5" w:rsidP="00D64C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</w:rPr>
            </w:pPr>
            <w:r w:rsidRPr="004836AF">
              <w:rPr>
                <w:color w:val="000000" w:themeColor="text1"/>
              </w:rPr>
              <w:t>9/11</w:t>
            </w:r>
            <w:r>
              <w:rPr>
                <w:color w:val="000000" w:themeColor="text1"/>
              </w:rPr>
              <w:t xml:space="preserve"> (81.8)</w:t>
            </w:r>
          </w:p>
        </w:tc>
      </w:tr>
      <w:tr w:rsidR="00F12CE5" w14:paraId="7142893A" w14:textId="77777777" w:rsidTr="00D64C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bottom"/>
          </w:tcPr>
          <w:p w14:paraId="66AEC837" w14:textId="77777777" w:rsidR="00F12CE5" w:rsidRPr="009177D6" w:rsidRDefault="00F12CE5" w:rsidP="00D64C9F">
            <w:pPr>
              <w:rPr>
                <w:b/>
                <w:bCs/>
              </w:rPr>
            </w:pPr>
            <w:r>
              <w:rPr>
                <w:b/>
                <w:bCs/>
              </w:rPr>
              <w:t>Total</w:t>
            </w:r>
          </w:p>
        </w:tc>
        <w:tc>
          <w:tcPr>
            <w:tcW w:w="1984" w:type="dxa"/>
            <w:vAlign w:val="bottom"/>
          </w:tcPr>
          <w:p w14:paraId="5A43D6E5" w14:textId="77777777" w:rsidR="00F12CE5" w:rsidRPr="00D87B8B" w:rsidRDefault="00F12CE5" w:rsidP="00D64C9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43/231</w:t>
            </w:r>
          </w:p>
        </w:tc>
        <w:tc>
          <w:tcPr>
            <w:tcW w:w="1985" w:type="dxa"/>
            <w:vAlign w:val="bottom"/>
          </w:tcPr>
          <w:p w14:paraId="77980520" w14:textId="77777777" w:rsidR="00F12CE5" w:rsidRPr="00D87B8B" w:rsidRDefault="00F12CE5" w:rsidP="00D64C9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40/225</w:t>
            </w:r>
          </w:p>
        </w:tc>
        <w:tc>
          <w:tcPr>
            <w:tcW w:w="1843" w:type="dxa"/>
            <w:vAlign w:val="bottom"/>
          </w:tcPr>
          <w:p w14:paraId="1E099915" w14:textId="77777777" w:rsidR="00F12CE5" w:rsidRPr="004836AF" w:rsidRDefault="00F12CE5" w:rsidP="00D64C9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42/224</w:t>
            </w:r>
          </w:p>
        </w:tc>
      </w:tr>
    </w:tbl>
    <w:p w14:paraId="209764AB" w14:textId="77777777" w:rsidR="00F12CE5" w:rsidRPr="00A15C2E" w:rsidRDefault="00F12CE5" w:rsidP="00F12CE5">
      <w:pPr>
        <w:pStyle w:val="ListParagraph"/>
        <w:ind w:left="0"/>
      </w:pPr>
      <w:r w:rsidRPr="00712CD0">
        <w:rPr>
          <w:rFonts w:ascii="Calibri" w:hAnsi="Calibri" w:cs="Calibri"/>
          <w:vertAlign w:val="superscript"/>
        </w:rPr>
        <w:t>†</w:t>
      </w:r>
      <w:r w:rsidRPr="00A15C2E">
        <w:rPr>
          <w:rFonts w:ascii="Calibri" w:hAnsi="Calibri" w:cs="Calibri"/>
        </w:rPr>
        <w:t>Reader 2, 6 scores missing.</w:t>
      </w:r>
      <w:r w:rsidRPr="00A15C2E">
        <w:rPr>
          <w:rFonts w:cstheme="minorHAnsi"/>
        </w:rPr>
        <w:t xml:space="preserve">  </w:t>
      </w:r>
      <w:r w:rsidRPr="00712CD0">
        <w:rPr>
          <w:rFonts w:cstheme="minorHAnsi"/>
          <w:vertAlign w:val="superscript"/>
        </w:rPr>
        <w:t>‡</w:t>
      </w:r>
      <w:r w:rsidRPr="00A15C2E">
        <w:rPr>
          <w:rFonts w:cstheme="minorHAnsi"/>
        </w:rPr>
        <w:t>Reader 3, 7 scores missing.</w:t>
      </w:r>
    </w:p>
    <w:p w14:paraId="63065520" w14:textId="6AFDAB7E" w:rsidR="00F12CE5" w:rsidRDefault="00F12CE5" w:rsidP="00F006E3">
      <w:pPr>
        <w:rPr>
          <w:b/>
          <w:bCs/>
          <w:u w:val="single"/>
        </w:rPr>
      </w:pPr>
    </w:p>
    <w:p w14:paraId="6B6B1F1A" w14:textId="77777777" w:rsidR="00F12CE5" w:rsidRDefault="00F12CE5" w:rsidP="00F006E3">
      <w:pPr>
        <w:rPr>
          <w:b/>
          <w:bCs/>
          <w:u w:val="single"/>
        </w:rPr>
      </w:pPr>
    </w:p>
    <w:p w14:paraId="7371CB9E" w14:textId="0F1FC01C" w:rsidR="00F006E3" w:rsidRDefault="00F006E3" w:rsidP="00F006E3">
      <w:pPr>
        <w:rPr>
          <w:rFonts w:ascii="Calibri" w:hAnsi="Calibri" w:cs="Calibri"/>
          <w:lang w:val="en-US"/>
        </w:rPr>
      </w:pPr>
      <w:r>
        <w:rPr>
          <w:b/>
          <w:bCs/>
          <w:u w:val="single"/>
        </w:rPr>
        <w:t>Table S</w:t>
      </w:r>
      <w:r w:rsidR="00F12CE5">
        <w:rPr>
          <w:b/>
          <w:bCs/>
          <w:u w:val="single"/>
        </w:rPr>
        <w:t>8</w:t>
      </w:r>
      <w:r>
        <w:rPr>
          <w:b/>
          <w:bCs/>
          <w:u w:val="single"/>
        </w:rPr>
        <w:t>.</w:t>
      </w:r>
      <w:r>
        <w:t xml:space="preserve">  </w:t>
      </w:r>
      <w:r w:rsidR="00B11FBF">
        <w:t xml:space="preserve">Per patient analysis of </w:t>
      </w:r>
      <w:r>
        <w:t xml:space="preserve">Sensitivity (SE), specificity (SP), positive predictive value (PPV), negative predictive value (NPV) and area under the curve (AUC) by individual radiologist and combined where Likert score </w:t>
      </w:r>
      <w:r w:rsidR="00F12CE5">
        <w:rPr>
          <w:rFonts w:ascii="Calibri" w:hAnsi="Calibri" w:cs="Calibri"/>
        </w:rPr>
        <w:t>3</w:t>
      </w:r>
      <w:r w:rsidRPr="00A15C2E">
        <w:rPr>
          <w:rFonts w:ascii="Calibri" w:hAnsi="Calibri" w:cs="Calibri"/>
          <w:lang w:val="en-US"/>
        </w:rPr>
        <w:t>≥</w:t>
      </w:r>
      <w:r>
        <w:rPr>
          <w:rFonts w:ascii="Calibri" w:hAnsi="Calibri" w:cs="Calibri"/>
          <w:lang w:val="en-US"/>
        </w:rPr>
        <w:t xml:space="preserve"> was positive scan for pathological</w:t>
      </w:r>
      <w:r w:rsidR="00B11FBF">
        <w:rPr>
          <w:rFonts w:ascii="Calibri" w:hAnsi="Calibri" w:cs="Calibri"/>
          <w:lang w:val="en-US"/>
        </w:rPr>
        <w:t>.</w:t>
      </w:r>
    </w:p>
    <w:p w14:paraId="650B1FC0" w14:textId="76CDEC41" w:rsidR="00F006E3" w:rsidRDefault="00F006E3" w:rsidP="00F006E3">
      <w:pPr>
        <w:rPr>
          <w:rFonts w:ascii="Calibri" w:hAnsi="Calibri" w:cs="Calibri"/>
          <w:lang w:val="en-US"/>
        </w:rPr>
      </w:pPr>
    </w:p>
    <w:tbl>
      <w:tblPr>
        <w:tblStyle w:val="PlainTable5"/>
        <w:tblW w:w="0" w:type="auto"/>
        <w:tblLook w:val="04A0" w:firstRow="1" w:lastRow="0" w:firstColumn="1" w:lastColumn="0" w:noHBand="0" w:noVBand="1"/>
      </w:tblPr>
      <w:tblGrid>
        <w:gridCol w:w="1418"/>
        <w:gridCol w:w="1984"/>
        <w:gridCol w:w="1843"/>
        <w:gridCol w:w="1843"/>
        <w:gridCol w:w="1922"/>
      </w:tblGrid>
      <w:tr w:rsidR="00F006E3" w:rsidRPr="00F006E3" w14:paraId="3E16910A" w14:textId="77777777" w:rsidTr="00F006E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418" w:type="dxa"/>
            <w:vAlign w:val="center"/>
          </w:tcPr>
          <w:p w14:paraId="6E18BF9E" w14:textId="77777777" w:rsidR="00F006E3" w:rsidRPr="00F006E3" w:rsidRDefault="00F006E3" w:rsidP="00F006E3">
            <w:pPr>
              <w:jc w:val="left"/>
              <w:rPr>
                <w:b/>
                <w:bCs/>
              </w:rPr>
            </w:pPr>
          </w:p>
        </w:tc>
        <w:tc>
          <w:tcPr>
            <w:tcW w:w="1984" w:type="dxa"/>
          </w:tcPr>
          <w:p w14:paraId="467C0B80" w14:textId="77777777" w:rsidR="00F006E3" w:rsidRPr="00F006E3" w:rsidRDefault="00F006E3" w:rsidP="0071007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F006E3">
              <w:rPr>
                <w:b/>
                <w:bCs/>
              </w:rPr>
              <w:t>Reader 1</w:t>
            </w:r>
          </w:p>
        </w:tc>
        <w:tc>
          <w:tcPr>
            <w:tcW w:w="1843" w:type="dxa"/>
          </w:tcPr>
          <w:p w14:paraId="1FD2107C" w14:textId="77777777" w:rsidR="00F006E3" w:rsidRPr="00F006E3" w:rsidRDefault="00F006E3" w:rsidP="0071007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F006E3">
              <w:rPr>
                <w:b/>
                <w:bCs/>
              </w:rPr>
              <w:t>Reader 2</w:t>
            </w:r>
          </w:p>
        </w:tc>
        <w:tc>
          <w:tcPr>
            <w:tcW w:w="1843" w:type="dxa"/>
          </w:tcPr>
          <w:p w14:paraId="58CF1680" w14:textId="77777777" w:rsidR="00F006E3" w:rsidRPr="00F006E3" w:rsidRDefault="00F006E3" w:rsidP="0071007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F006E3">
              <w:rPr>
                <w:b/>
                <w:bCs/>
              </w:rPr>
              <w:t xml:space="preserve">Reader 3 </w:t>
            </w:r>
          </w:p>
        </w:tc>
        <w:tc>
          <w:tcPr>
            <w:tcW w:w="1922" w:type="dxa"/>
          </w:tcPr>
          <w:p w14:paraId="1B9F01D9" w14:textId="77777777" w:rsidR="00F006E3" w:rsidRPr="00F006E3" w:rsidRDefault="00F006E3" w:rsidP="00174D5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F006E3">
              <w:rPr>
                <w:b/>
                <w:bCs/>
              </w:rPr>
              <w:t>Readers Combined</w:t>
            </w:r>
          </w:p>
        </w:tc>
      </w:tr>
      <w:tr w:rsidR="00F006E3" w14:paraId="72350096" w14:textId="77777777" w:rsidTr="00F006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02C6F0BF" w14:textId="5311470A" w:rsidR="00F006E3" w:rsidRPr="00F006E3" w:rsidRDefault="00F006E3" w:rsidP="00F006E3">
            <w:pPr>
              <w:jc w:val="left"/>
              <w:rPr>
                <w:b/>
                <w:bCs/>
              </w:rPr>
            </w:pPr>
            <w:r w:rsidRPr="00F006E3">
              <w:rPr>
                <w:b/>
                <w:bCs/>
              </w:rPr>
              <w:t>SE</w:t>
            </w:r>
            <w:r w:rsidR="00174D55">
              <w:rPr>
                <w:b/>
                <w:bCs/>
              </w:rPr>
              <w:t>*</w:t>
            </w:r>
          </w:p>
        </w:tc>
        <w:tc>
          <w:tcPr>
            <w:tcW w:w="1984" w:type="dxa"/>
          </w:tcPr>
          <w:p w14:paraId="57C5576B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97.5 </w:t>
            </w:r>
          </w:p>
          <w:p w14:paraId="449D66ED" w14:textId="77777777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(88.6-99.9)</w:t>
            </w:r>
          </w:p>
          <w:p w14:paraId="250E8723" w14:textId="48B78CB2" w:rsidR="00174D55" w:rsidRDefault="00174D55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14:paraId="549988B5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100 </w:t>
            </w:r>
          </w:p>
          <w:p w14:paraId="39630297" w14:textId="658258E7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(90.8-100)</w:t>
            </w:r>
          </w:p>
        </w:tc>
        <w:tc>
          <w:tcPr>
            <w:tcW w:w="1843" w:type="dxa"/>
          </w:tcPr>
          <w:p w14:paraId="272543C9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94.9 </w:t>
            </w:r>
          </w:p>
          <w:p w14:paraId="2667202B" w14:textId="211E6C16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(82.7-99.4)</w:t>
            </w:r>
          </w:p>
        </w:tc>
        <w:tc>
          <w:tcPr>
            <w:tcW w:w="1922" w:type="dxa"/>
          </w:tcPr>
          <w:p w14:paraId="1607BFF6" w14:textId="77777777" w:rsidR="00174D55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97.4 </w:t>
            </w:r>
          </w:p>
          <w:p w14:paraId="4FE0331C" w14:textId="5BA64DE9" w:rsidR="00F006E3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(92.7-99.5)</w:t>
            </w:r>
          </w:p>
          <w:p w14:paraId="5D49C5C5" w14:textId="3ED6C213" w:rsidR="00F006E3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006E3" w14:paraId="066B22B6" w14:textId="77777777" w:rsidTr="00F006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76647B84" w14:textId="58DF2EBC" w:rsidR="00F006E3" w:rsidRPr="00F006E3" w:rsidRDefault="00F006E3" w:rsidP="00F006E3">
            <w:pPr>
              <w:jc w:val="left"/>
              <w:rPr>
                <w:b/>
                <w:bCs/>
              </w:rPr>
            </w:pPr>
            <w:r w:rsidRPr="00F006E3">
              <w:rPr>
                <w:b/>
                <w:bCs/>
              </w:rPr>
              <w:t>SP</w:t>
            </w:r>
            <w:r w:rsidR="00174D55">
              <w:rPr>
                <w:b/>
                <w:bCs/>
              </w:rPr>
              <w:t>*</w:t>
            </w:r>
          </w:p>
        </w:tc>
        <w:tc>
          <w:tcPr>
            <w:tcW w:w="1984" w:type="dxa"/>
          </w:tcPr>
          <w:p w14:paraId="5B6485A0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40.5 </w:t>
            </w:r>
          </w:p>
          <w:p w14:paraId="3BA8BD01" w14:textId="425BEB73" w:rsidR="00F006E3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(21.9-51.8)</w:t>
            </w:r>
          </w:p>
          <w:p w14:paraId="07E36F11" w14:textId="5FBEF423" w:rsidR="00F006E3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14:paraId="221EA81C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8.5 </w:t>
            </w:r>
          </w:p>
          <w:p w14:paraId="3B28993F" w14:textId="3A6725B7" w:rsidR="00F006E3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(3.5-16.8)</w:t>
            </w:r>
          </w:p>
        </w:tc>
        <w:tc>
          <w:tcPr>
            <w:tcW w:w="1843" w:type="dxa"/>
          </w:tcPr>
          <w:p w14:paraId="3BA20E74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23.5 </w:t>
            </w:r>
          </w:p>
          <w:p w14:paraId="1F8BD6F6" w14:textId="0D2410B8" w:rsidR="00F006E3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(13.8-38.2)</w:t>
            </w:r>
          </w:p>
        </w:tc>
        <w:tc>
          <w:tcPr>
            <w:tcW w:w="1922" w:type="dxa"/>
          </w:tcPr>
          <w:p w14:paraId="04ECF53B" w14:textId="77777777" w:rsidR="00174D55" w:rsidRDefault="00F006E3" w:rsidP="00174D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24.4 </w:t>
            </w:r>
          </w:p>
          <w:p w14:paraId="52C2635F" w14:textId="3C2F7D76" w:rsidR="00F006E3" w:rsidRDefault="00F006E3" w:rsidP="00174D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(19.2-30.3)</w:t>
            </w:r>
          </w:p>
        </w:tc>
      </w:tr>
      <w:tr w:rsidR="00F006E3" w14:paraId="74FC620D" w14:textId="77777777" w:rsidTr="00F006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571F4282" w14:textId="0510D5EA" w:rsidR="00F006E3" w:rsidRPr="00F006E3" w:rsidRDefault="00F006E3" w:rsidP="00F006E3">
            <w:pPr>
              <w:jc w:val="left"/>
              <w:rPr>
                <w:b/>
                <w:bCs/>
              </w:rPr>
            </w:pPr>
            <w:r w:rsidRPr="00F006E3">
              <w:rPr>
                <w:b/>
                <w:bCs/>
              </w:rPr>
              <w:t>PPV</w:t>
            </w:r>
            <w:r w:rsidR="00174D55">
              <w:rPr>
                <w:b/>
                <w:bCs/>
              </w:rPr>
              <w:t>*</w:t>
            </w:r>
          </w:p>
        </w:tc>
        <w:tc>
          <w:tcPr>
            <w:tcW w:w="1984" w:type="dxa"/>
          </w:tcPr>
          <w:p w14:paraId="44B44314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44.3</w:t>
            </w:r>
            <w:r w:rsidR="00174D55">
              <w:t xml:space="preserve"> </w:t>
            </w:r>
          </w:p>
          <w:p w14:paraId="4A1DE9B6" w14:textId="25E1061D" w:rsidR="00F006E3" w:rsidRDefault="00174D55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(33.7-55.3)</w:t>
            </w:r>
          </w:p>
          <w:p w14:paraId="65475D60" w14:textId="5367A47B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14:paraId="4CAF5D00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33.6</w:t>
            </w:r>
            <w:r w:rsidR="00174D55">
              <w:t xml:space="preserve"> </w:t>
            </w:r>
          </w:p>
          <w:p w14:paraId="7DD61825" w14:textId="527E271D" w:rsidR="00F006E3" w:rsidRDefault="00174D55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(25-43.1)</w:t>
            </w:r>
          </w:p>
        </w:tc>
        <w:tc>
          <w:tcPr>
            <w:tcW w:w="1843" w:type="dxa"/>
          </w:tcPr>
          <w:p w14:paraId="66B4ABCB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37.4</w:t>
            </w:r>
            <w:r w:rsidR="00174D55">
              <w:t xml:space="preserve"> </w:t>
            </w:r>
          </w:p>
          <w:p w14:paraId="19692F57" w14:textId="7E8F9E31" w:rsidR="00F006E3" w:rsidRDefault="00174D55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(27.9-47.7)</w:t>
            </w:r>
          </w:p>
        </w:tc>
        <w:tc>
          <w:tcPr>
            <w:tcW w:w="1922" w:type="dxa"/>
          </w:tcPr>
          <w:p w14:paraId="404965D9" w14:textId="77777777" w:rsidR="00174D55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38</w:t>
            </w:r>
            <w:r w:rsidR="00D812D4">
              <w:t xml:space="preserve"> </w:t>
            </w:r>
          </w:p>
          <w:p w14:paraId="7349E5A8" w14:textId="1188985A" w:rsidR="00F006E3" w:rsidRDefault="00174D55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(32.5-43.8)</w:t>
            </w:r>
          </w:p>
        </w:tc>
      </w:tr>
      <w:tr w:rsidR="00F006E3" w14:paraId="63517518" w14:textId="77777777" w:rsidTr="00F006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114A8F07" w14:textId="71EB2FE5" w:rsidR="00F006E3" w:rsidRPr="00F006E3" w:rsidRDefault="00F006E3" w:rsidP="00F006E3">
            <w:pPr>
              <w:jc w:val="left"/>
              <w:rPr>
                <w:b/>
                <w:bCs/>
              </w:rPr>
            </w:pPr>
            <w:r w:rsidRPr="00F006E3">
              <w:rPr>
                <w:b/>
                <w:bCs/>
              </w:rPr>
              <w:t>NPV</w:t>
            </w:r>
            <w:r w:rsidR="00174D55">
              <w:rPr>
                <w:b/>
                <w:bCs/>
              </w:rPr>
              <w:t>*</w:t>
            </w:r>
          </w:p>
        </w:tc>
        <w:tc>
          <w:tcPr>
            <w:tcW w:w="1984" w:type="dxa"/>
          </w:tcPr>
          <w:p w14:paraId="3BAD00D0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97.1</w:t>
            </w:r>
            <w:r w:rsidR="00D812D4">
              <w:t xml:space="preserve"> </w:t>
            </w:r>
          </w:p>
          <w:p w14:paraId="09786CD8" w14:textId="5AD515AA" w:rsidR="00F006E3" w:rsidRDefault="00D812D4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(85.1-99.3)</w:t>
            </w:r>
          </w:p>
          <w:p w14:paraId="745DAE38" w14:textId="789BBB96" w:rsidR="00F006E3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14:paraId="1331FA2F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100</w:t>
            </w:r>
            <w:r w:rsidR="00D812D4">
              <w:t xml:space="preserve"> </w:t>
            </w:r>
          </w:p>
          <w:p w14:paraId="48F1A0C4" w14:textId="7704EE2C" w:rsidR="00F006E3" w:rsidRDefault="00D812D4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(59-100)</w:t>
            </w:r>
          </w:p>
        </w:tc>
        <w:tc>
          <w:tcPr>
            <w:tcW w:w="1843" w:type="dxa"/>
          </w:tcPr>
          <w:p w14:paraId="5EFAAFC1" w14:textId="77777777" w:rsidR="00174D55" w:rsidRDefault="00F006E3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90.5</w:t>
            </w:r>
            <w:r w:rsidR="00D812D4">
              <w:t xml:space="preserve"> </w:t>
            </w:r>
          </w:p>
          <w:p w14:paraId="78B153F2" w14:textId="7F579BA3" w:rsidR="00F006E3" w:rsidRDefault="00D812D4" w:rsidP="00710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(69.6-98.8)</w:t>
            </w:r>
          </w:p>
        </w:tc>
        <w:tc>
          <w:tcPr>
            <w:tcW w:w="1922" w:type="dxa"/>
          </w:tcPr>
          <w:p w14:paraId="642C541A" w14:textId="77777777" w:rsidR="00174D55" w:rsidRDefault="00F006E3" w:rsidP="00174D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95.2</w:t>
            </w:r>
            <w:r w:rsidR="00D812D4">
              <w:t xml:space="preserve"> </w:t>
            </w:r>
          </w:p>
          <w:p w14:paraId="45EE5576" w14:textId="52355C8C" w:rsidR="00F006E3" w:rsidRDefault="00D812D4" w:rsidP="00174D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(86.7-99)</w:t>
            </w:r>
          </w:p>
        </w:tc>
      </w:tr>
      <w:tr w:rsidR="00F006E3" w14:paraId="40076258" w14:textId="77777777" w:rsidTr="00F006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470602C5" w14:textId="669965BE" w:rsidR="00F006E3" w:rsidRPr="00F006E3" w:rsidRDefault="00F006E3" w:rsidP="00F006E3">
            <w:pPr>
              <w:jc w:val="left"/>
              <w:rPr>
                <w:b/>
                <w:bCs/>
              </w:rPr>
            </w:pPr>
            <w:r w:rsidRPr="00F006E3">
              <w:rPr>
                <w:b/>
                <w:bCs/>
              </w:rPr>
              <w:t>AUC</w:t>
            </w:r>
            <w:r w:rsidR="00174D55">
              <w:rPr>
                <w:b/>
                <w:bCs/>
              </w:rPr>
              <w:t>*</w:t>
            </w:r>
          </w:p>
        </w:tc>
        <w:tc>
          <w:tcPr>
            <w:tcW w:w="1984" w:type="dxa"/>
          </w:tcPr>
          <w:p w14:paraId="7E21A218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0.69 </w:t>
            </w:r>
          </w:p>
          <w:p w14:paraId="18C632EA" w14:textId="13A36335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(0.6-0.78)</w:t>
            </w:r>
          </w:p>
          <w:p w14:paraId="4CA50C5E" w14:textId="6BF45DFA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14:paraId="23170A7B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0.54 </w:t>
            </w:r>
          </w:p>
          <w:p w14:paraId="72D852F4" w14:textId="6B547B9C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(0.44-0.65)</w:t>
            </w:r>
          </w:p>
        </w:tc>
        <w:tc>
          <w:tcPr>
            <w:tcW w:w="1843" w:type="dxa"/>
          </w:tcPr>
          <w:p w14:paraId="1DFD7B7F" w14:textId="77777777" w:rsidR="00174D55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0.59 </w:t>
            </w:r>
          </w:p>
          <w:p w14:paraId="6FF34E8D" w14:textId="45F9DF6F" w:rsidR="00F006E3" w:rsidRDefault="00F006E3" w:rsidP="00710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(0.49-0.7)</w:t>
            </w:r>
          </w:p>
        </w:tc>
        <w:tc>
          <w:tcPr>
            <w:tcW w:w="1922" w:type="dxa"/>
          </w:tcPr>
          <w:p w14:paraId="1F9B2236" w14:textId="77777777" w:rsidR="00174D55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0.61 </w:t>
            </w:r>
          </w:p>
          <w:p w14:paraId="6419776C" w14:textId="20776645" w:rsidR="00F006E3" w:rsidRDefault="00F006E3" w:rsidP="00174D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(0.55-0.67)</w:t>
            </w:r>
          </w:p>
        </w:tc>
      </w:tr>
    </w:tbl>
    <w:p w14:paraId="2917229F" w14:textId="77777777" w:rsidR="00F006E3" w:rsidRDefault="00F006E3" w:rsidP="00F006E3">
      <w:r>
        <w:t>*95% confidence intervals in parentheses.</w:t>
      </w:r>
    </w:p>
    <w:p w14:paraId="54ED674F" w14:textId="7147D946" w:rsidR="00F006E3" w:rsidRDefault="00F006E3" w:rsidP="00F006E3">
      <w:pPr>
        <w:rPr>
          <w:rFonts w:ascii="Calibri" w:hAnsi="Calibri" w:cs="Calibri"/>
          <w:lang w:val="en-US"/>
        </w:rPr>
      </w:pPr>
    </w:p>
    <w:p w14:paraId="19458B12" w14:textId="01740A58" w:rsidR="00A93ED9" w:rsidRDefault="00A93ED9" w:rsidP="00F006E3">
      <w:pPr>
        <w:rPr>
          <w:rFonts w:ascii="Calibri" w:hAnsi="Calibri" w:cs="Calibri"/>
          <w:lang w:val="en-US"/>
        </w:rPr>
      </w:pPr>
      <w:r w:rsidRPr="00A93ED9">
        <w:rPr>
          <w:rFonts w:ascii="Calibri" w:hAnsi="Calibri" w:cs="Calibri"/>
          <w:b/>
          <w:bCs/>
          <w:u w:val="single"/>
          <w:lang w:val="en-US"/>
        </w:rPr>
        <w:t>Figure S9.</w:t>
      </w:r>
      <w:r>
        <w:rPr>
          <w:rFonts w:ascii="Calibri" w:hAnsi="Calibri" w:cs="Calibri"/>
          <w:lang w:val="en-US"/>
        </w:rPr>
        <w:t xml:space="preserve">  Stacked bar charts showing proportion clinical detection of EPE per lobe according to Final Likert score for </w:t>
      </w:r>
      <w:proofErr w:type="spellStart"/>
      <w:r>
        <w:rPr>
          <w:rFonts w:ascii="Calibri" w:hAnsi="Calibri" w:cs="Calibri"/>
          <w:lang w:val="en-US"/>
        </w:rPr>
        <w:t>biparametric</w:t>
      </w:r>
      <w:proofErr w:type="spellEnd"/>
      <w:r>
        <w:rPr>
          <w:rFonts w:ascii="Calibri" w:hAnsi="Calibri" w:cs="Calibri"/>
          <w:lang w:val="en-US"/>
        </w:rPr>
        <w:t xml:space="preserve"> scans (A), PI-QUAL score 1-3 scans (B), and PI-QUAL score 4-5 scans (C), respectively.</w:t>
      </w:r>
    </w:p>
    <w:p w14:paraId="0B008873" w14:textId="759CCF6E" w:rsidR="00A93ED9" w:rsidRDefault="00A93ED9" w:rsidP="00A93ED9">
      <w:pPr>
        <w:jc w:val="center"/>
        <w:rPr>
          <w:rFonts w:ascii="Calibri" w:hAnsi="Calibri" w:cs="Calibri"/>
          <w:lang w:val="en-US"/>
        </w:rPr>
      </w:pPr>
      <w:r w:rsidRPr="00A93ED9">
        <w:rPr>
          <w:rFonts w:ascii="Calibri" w:hAnsi="Calibri" w:cs="Calibri"/>
          <w:noProof/>
        </w:rPr>
        <w:lastRenderedPageBreak/>
        <w:drawing>
          <wp:inline distT="0" distB="0" distL="0" distR="0" wp14:anchorId="7C4392DC" wp14:editId="11ADC93A">
            <wp:extent cx="2535182" cy="2001520"/>
            <wp:effectExtent l="0" t="0" r="5080" b="5080"/>
            <wp:docPr id="4" name="Content Placeholder 6" descr="Chart, bar chart, histo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90E2556-5CD5-EA42-8B01-1BA074EFE4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6" descr="Chart, bar chart, histogram&#10;&#10;Description automatically generated">
                      <a:extLst>
                        <a:ext uri="{FF2B5EF4-FFF2-40B4-BE49-F238E27FC236}">
                          <a16:creationId xmlns:a16="http://schemas.microsoft.com/office/drawing/2014/main" id="{390E2556-5CD5-EA42-8B01-1BA074EFE4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r="25248" b="9779"/>
                    <a:stretch/>
                  </pic:blipFill>
                  <pic:spPr>
                    <a:xfrm>
                      <a:off x="0" y="0"/>
                      <a:ext cx="2541677" cy="200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EA92C" w14:textId="6ED8845F" w:rsidR="00A93ED9" w:rsidRPr="00A93ED9" w:rsidRDefault="00A93ED9" w:rsidP="00A93ED9">
      <w:pPr>
        <w:pStyle w:val="ListParagraph"/>
        <w:numPr>
          <w:ilvl w:val="0"/>
          <w:numId w:val="3"/>
        </w:numPr>
        <w:jc w:val="center"/>
        <w:rPr>
          <w:rFonts w:ascii="Calibri" w:hAnsi="Calibri" w:cs="Calibri"/>
          <w:lang w:val="en-US"/>
        </w:rPr>
      </w:pPr>
      <w:proofErr w:type="spellStart"/>
      <w:r>
        <w:rPr>
          <w:rFonts w:ascii="Calibri" w:hAnsi="Calibri" w:cs="Calibri"/>
          <w:lang w:val="en-US"/>
        </w:rPr>
        <w:t>Biparametric</w:t>
      </w:r>
      <w:proofErr w:type="spellEnd"/>
      <w:r>
        <w:rPr>
          <w:rFonts w:ascii="Calibri" w:hAnsi="Calibri" w:cs="Calibri"/>
          <w:lang w:val="en-US"/>
        </w:rPr>
        <w:t xml:space="preserve"> MRI scans.</w:t>
      </w:r>
    </w:p>
    <w:p w14:paraId="3B52865F" w14:textId="77777777" w:rsidR="00A93ED9" w:rsidRDefault="00A93ED9" w:rsidP="00A93ED9">
      <w:pPr>
        <w:jc w:val="center"/>
        <w:rPr>
          <w:rFonts w:ascii="Calibri" w:hAnsi="Calibri" w:cs="Calibri"/>
          <w:lang w:val="en-US"/>
        </w:rPr>
      </w:pPr>
    </w:p>
    <w:p w14:paraId="272FFDB2" w14:textId="5BBD7C87" w:rsidR="00F006E3" w:rsidRDefault="00A93ED9" w:rsidP="00A93ED9">
      <w:pPr>
        <w:pStyle w:val="ListParagraph"/>
        <w:ind w:left="0"/>
        <w:jc w:val="center"/>
        <w:rPr>
          <w:b/>
          <w:bCs/>
          <w:u w:val="single"/>
        </w:rPr>
      </w:pPr>
      <w:r w:rsidRPr="00A93ED9">
        <w:rPr>
          <w:b/>
          <w:bCs/>
          <w:noProof/>
        </w:rPr>
        <w:drawing>
          <wp:inline distT="0" distB="0" distL="0" distR="0" wp14:anchorId="3504435F" wp14:editId="7D0CD11F">
            <wp:extent cx="2479040" cy="1858178"/>
            <wp:effectExtent l="0" t="0" r="0" b="0"/>
            <wp:docPr id="11" name="Content Placeholder 6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8979E4D-3EBB-A945-8ACB-FB633C9476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ntent Placeholder 6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id="{F8979E4D-3EBB-A945-8ACB-FB633C9476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r="26597" b="10001"/>
                    <a:stretch/>
                  </pic:blipFill>
                  <pic:spPr>
                    <a:xfrm>
                      <a:off x="0" y="0"/>
                      <a:ext cx="2495577" cy="187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277B" w14:textId="035B149F" w:rsidR="00A93ED9" w:rsidRPr="00A93ED9" w:rsidRDefault="00A93ED9" w:rsidP="00A93ED9">
      <w:pPr>
        <w:pStyle w:val="ListParagraph"/>
        <w:numPr>
          <w:ilvl w:val="0"/>
          <w:numId w:val="3"/>
        </w:numPr>
        <w:jc w:val="center"/>
      </w:pPr>
      <w:r w:rsidRPr="00A93ED9">
        <w:t xml:space="preserve">PI-QUAL score 1-3 </w:t>
      </w:r>
      <w:proofErr w:type="spellStart"/>
      <w:r w:rsidRPr="00A93ED9">
        <w:t>mpMRI</w:t>
      </w:r>
      <w:proofErr w:type="spellEnd"/>
      <w:r w:rsidRPr="00A93ED9">
        <w:t xml:space="preserve"> scans.</w:t>
      </w:r>
    </w:p>
    <w:p w14:paraId="2D0C1973" w14:textId="77777777" w:rsidR="00A93ED9" w:rsidRDefault="00A93ED9" w:rsidP="00A93ED9">
      <w:pPr>
        <w:pStyle w:val="ListParagraph"/>
        <w:ind w:left="0"/>
        <w:jc w:val="center"/>
        <w:rPr>
          <w:b/>
          <w:bCs/>
          <w:u w:val="single"/>
        </w:rPr>
      </w:pPr>
      <w:r w:rsidRPr="00A93ED9">
        <w:rPr>
          <w:b/>
          <w:bCs/>
          <w:noProof/>
        </w:rPr>
        <w:drawing>
          <wp:inline distT="0" distB="0" distL="0" distR="0" wp14:anchorId="61E65BCD" wp14:editId="6DF89C9B">
            <wp:extent cx="2492087" cy="2062480"/>
            <wp:effectExtent l="0" t="0" r="0" b="0"/>
            <wp:docPr id="12" name="Content Placeholder 4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8C7F595-8593-4345-B5B1-715B61172C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ntent Placeholder 4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id="{B8C7F595-8593-4345-B5B1-715B61172C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r="26084" b="5930"/>
                    <a:stretch/>
                  </pic:blipFill>
                  <pic:spPr>
                    <a:xfrm>
                      <a:off x="0" y="0"/>
                      <a:ext cx="2512542" cy="207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DB2A" w14:textId="47F721CD" w:rsidR="00A93ED9" w:rsidRPr="00A93ED9" w:rsidRDefault="00A93ED9" w:rsidP="00A93ED9">
      <w:pPr>
        <w:pStyle w:val="ListParagraph"/>
        <w:numPr>
          <w:ilvl w:val="0"/>
          <w:numId w:val="3"/>
        </w:numPr>
        <w:jc w:val="center"/>
      </w:pPr>
      <w:r w:rsidRPr="00A93ED9">
        <w:t xml:space="preserve">PI-QUAL score 1-3 </w:t>
      </w:r>
      <w:proofErr w:type="spellStart"/>
      <w:r w:rsidRPr="00A93ED9">
        <w:t>mpMRI</w:t>
      </w:r>
      <w:proofErr w:type="spellEnd"/>
      <w:r w:rsidRPr="00A93ED9">
        <w:t xml:space="preserve"> scans.</w:t>
      </w:r>
    </w:p>
    <w:p w14:paraId="079B5F90" w14:textId="77777777" w:rsidR="00A93ED9" w:rsidRPr="00A93ED9" w:rsidRDefault="00A93ED9" w:rsidP="00C94DF8">
      <w:pPr>
        <w:pStyle w:val="ListParagraph"/>
        <w:ind w:left="0"/>
        <w:rPr>
          <w:b/>
          <w:bCs/>
          <w:u w:val="single"/>
        </w:rPr>
      </w:pPr>
    </w:p>
    <w:p w14:paraId="47950A8D" w14:textId="77777777" w:rsidR="00F006E3" w:rsidRDefault="00F006E3" w:rsidP="00C94DF8">
      <w:pPr>
        <w:pStyle w:val="ListParagraph"/>
        <w:ind w:left="0"/>
        <w:rPr>
          <w:b/>
          <w:bCs/>
          <w:u w:val="single"/>
        </w:rPr>
      </w:pPr>
    </w:p>
    <w:p w14:paraId="5AC637A5" w14:textId="48E3CB2E" w:rsidR="00F956DF" w:rsidRPr="001B0B05" w:rsidRDefault="001B0B05" w:rsidP="00C94DF8">
      <w:pPr>
        <w:pStyle w:val="ListParagraph"/>
        <w:ind w:left="0"/>
        <w:rPr>
          <w:b/>
          <w:bCs/>
          <w:u w:val="single"/>
        </w:rPr>
      </w:pPr>
      <w:r>
        <w:rPr>
          <w:b/>
          <w:bCs/>
          <w:u w:val="single"/>
        </w:rPr>
        <w:t>F</w:t>
      </w:r>
      <w:r w:rsidR="00C94DF8" w:rsidRPr="00C94DF8">
        <w:rPr>
          <w:b/>
          <w:bCs/>
          <w:u w:val="single"/>
        </w:rPr>
        <w:t>igure S</w:t>
      </w:r>
      <w:r w:rsidR="00A93ED9">
        <w:rPr>
          <w:b/>
          <w:bCs/>
          <w:u w:val="single"/>
        </w:rPr>
        <w:t>10</w:t>
      </w:r>
      <w:r w:rsidR="00F12CE5">
        <w:rPr>
          <w:b/>
          <w:bCs/>
          <w:u w:val="single"/>
        </w:rPr>
        <w:t>.</w:t>
      </w:r>
      <w:r w:rsidR="00C94DF8" w:rsidRPr="00C94DF8">
        <w:t xml:space="preserve">  </w:t>
      </w:r>
      <w:r w:rsidR="00F956DF" w:rsidRPr="00C94DF8">
        <w:t xml:space="preserve">ROC curves for prediction of pathologic EPE using </w:t>
      </w:r>
      <w:proofErr w:type="spellStart"/>
      <w:r w:rsidR="00F956DF" w:rsidRPr="00C94DF8">
        <w:t>mpMRI</w:t>
      </w:r>
      <w:proofErr w:type="spellEnd"/>
      <w:r w:rsidR="00F956DF" w:rsidRPr="00C94DF8">
        <w:t xml:space="preserve"> for all 3 readers with additional imaging and information in sequence.  </w:t>
      </w:r>
    </w:p>
    <w:p w14:paraId="015192FB" w14:textId="77777777" w:rsidR="00F956DF" w:rsidRDefault="00F956DF" w:rsidP="00F956DF"/>
    <w:p w14:paraId="31805916" w14:textId="77777777" w:rsidR="00F956DF" w:rsidRDefault="00F956DF" w:rsidP="00F956DF">
      <w:r w:rsidRPr="00057C71">
        <w:rPr>
          <w:noProof/>
        </w:rPr>
        <w:lastRenderedPageBreak/>
        <w:drawing>
          <wp:inline distT="0" distB="0" distL="0" distR="0" wp14:anchorId="5BDADC5D" wp14:editId="7644B0CA">
            <wp:extent cx="5727700" cy="3521710"/>
            <wp:effectExtent l="0" t="0" r="0" b="0"/>
            <wp:docPr id="2" name="Picture 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line 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8BD65" w14:textId="76302458" w:rsidR="003D7397" w:rsidRPr="00A540D9" w:rsidRDefault="00F956DF" w:rsidP="003D7397">
      <w:pPr>
        <w:rPr>
          <w:b/>
          <w:bCs/>
          <w:i/>
          <w:iCs/>
          <w:sz w:val="22"/>
          <w:szCs w:val="22"/>
          <w:u w:val="single"/>
        </w:rPr>
        <w:sectPr w:rsidR="003D7397" w:rsidRPr="00A540D9" w:rsidSect="005510D4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 w:rsidRPr="00A540D9">
        <w:rPr>
          <w:b/>
          <w:bCs/>
          <w:sz w:val="22"/>
          <w:szCs w:val="22"/>
        </w:rPr>
        <w:t>Area under the Curve (AUC)</w:t>
      </w:r>
      <w:r w:rsidRPr="00A540D9">
        <w:rPr>
          <w:sz w:val="22"/>
          <w:szCs w:val="22"/>
        </w:rPr>
        <w:t xml:space="preserve"> (with 95% CI), T2WI 0.6</w:t>
      </w:r>
      <w:r w:rsidR="00753DF3" w:rsidRPr="00A540D9">
        <w:rPr>
          <w:sz w:val="22"/>
          <w:szCs w:val="22"/>
        </w:rPr>
        <w:t>2</w:t>
      </w:r>
      <w:r w:rsidRPr="00A540D9">
        <w:rPr>
          <w:sz w:val="22"/>
          <w:szCs w:val="22"/>
        </w:rPr>
        <w:t xml:space="preserve"> (0.5</w:t>
      </w:r>
      <w:r w:rsidR="00753DF3" w:rsidRPr="00A540D9">
        <w:rPr>
          <w:sz w:val="22"/>
          <w:szCs w:val="22"/>
        </w:rPr>
        <w:t>6</w:t>
      </w:r>
      <w:r w:rsidRPr="00A540D9">
        <w:rPr>
          <w:sz w:val="22"/>
          <w:szCs w:val="22"/>
        </w:rPr>
        <w:t>, 0.6</w:t>
      </w:r>
      <w:r w:rsidR="00753DF3" w:rsidRPr="00A540D9">
        <w:rPr>
          <w:sz w:val="22"/>
          <w:szCs w:val="22"/>
        </w:rPr>
        <w:t>9</w:t>
      </w:r>
      <w:r w:rsidRPr="00A540D9">
        <w:rPr>
          <w:sz w:val="22"/>
          <w:szCs w:val="22"/>
        </w:rPr>
        <w:t>); +DWI 0.6</w:t>
      </w:r>
      <w:r w:rsidR="00753DF3" w:rsidRPr="00A540D9">
        <w:rPr>
          <w:sz w:val="22"/>
          <w:szCs w:val="22"/>
        </w:rPr>
        <w:t>9</w:t>
      </w:r>
      <w:r w:rsidRPr="00A540D9">
        <w:rPr>
          <w:sz w:val="22"/>
          <w:szCs w:val="22"/>
        </w:rPr>
        <w:t xml:space="preserve"> (0.6</w:t>
      </w:r>
      <w:r w:rsidR="00753DF3" w:rsidRPr="00A540D9">
        <w:rPr>
          <w:sz w:val="22"/>
          <w:szCs w:val="22"/>
        </w:rPr>
        <w:t>4</w:t>
      </w:r>
      <w:r w:rsidRPr="00A540D9">
        <w:rPr>
          <w:sz w:val="22"/>
          <w:szCs w:val="22"/>
        </w:rPr>
        <w:t>, 0.7</w:t>
      </w:r>
      <w:r w:rsidR="00753DF3" w:rsidRPr="00A540D9">
        <w:rPr>
          <w:sz w:val="22"/>
          <w:szCs w:val="22"/>
        </w:rPr>
        <w:t>5</w:t>
      </w:r>
      <w:r w:rsidRPr="00A540D9">
        <w:rPr>
          <w:sz w:val="22"/>
          <w:szCs w:val="22"/>
        </w:rPr>
        <w:t>); +DCE 0.76 (0.7</w:t>
      </w:r>
      <w:r w:rsidR="00753DF3" w:rsidRPr="00A540D9">
        <w:rPr>
          <w:sz w:val="22"/>
          <w:szCs w:val="22"/>
        </w:rPr>
        <w:t>1</w:t>
      </w:r>
      <w:r w:rsidRPr="00A540D9">
        <w:rPr>
          <w:sz w:val="22"/>
          <w:szCs w:val="22"/>
        </w:rPr>
        <w:t>, 0.8</w:t>
      </w:r>
      <w:r w:rsidR="00753DF3" w:rsidRPr="00A540D9">
        <w:rPr>
          <w:sz w:val="22"/>
          <w:szCs w:val="22"/>
        </w:rPr>
        <w:t>2</w:t>
      </w:r>
      <w:r w:rsidRPr="00A540D9">
        <w:rPr>
          <w:sz w:val="22"/>
          <w:szCs w:val="22"/>
        </w:rPr>
        <w:t>); +PSA 0.7</w:t>
      </w:r>
      <w:r w:rsidR="00753DF3" w:rsidRPr="00A540D9">
        <w:rPr>
          <w:sz w:val="22"/>
          <w:szCs w:val="22"/>
        </w:rPr>
        <w:t>9</w:t>
      </w:r>
      <w:r w:rsidRPr="00A540D9">
        <w:rPr>
          <w:sz w:val="22"/>
          <w:szCs w:val="22"/>
        </w:rPr>
        <w:t xml:space="preserve"> (0.7</w:t>
      </w:r>
      <w:r w:rsidR="00753DF3" w:rsidRPr="00A540D9">
        <w:rPr>
          <w:sz w:val="22"/>
          <w:szCs w:val="22"/>
        </w:rPr>
        <w:t>4</w:t>
      </w:r>
      <w:r w:rsidRPr="00A540D9">
        <w:rPr>
          <w:sz w:val="22"/>
          <w:szCs w:val="22"/>
        </w:rPr>
        <w:t>, 0.8</w:t>
      </w:r>
      <w:r w:rsidR="00753DF3" w:rsidRPr="00A540D9">
        <w:rPr>
          <w:sz w:val="22"/>
          <w:szCs w:val="22"/>
        </w:rPr>
        <w:t>4</w:t>
      </w:r>
      <w:r w:rsidRPr="00A540D9">
        <w:rPr>
          <w:sz w:val="22"/>
          <w:szCs w:val="22"/>
        </w:rPr>
        <w:t>); Final 0.8</w:t>
      </w:r>
      <w:r w:rsidR="00753DF3" w:rsidRPr="00A540D9">
        <w:rPr>
          <w:sz w:val="22"/>
          <w:szCs w:val="22"/>
        </w:rPr>
        <w:t>2</w:t>
      </w:r>
      <w:r w:rsidRPr="00A540D9">
        <w:rPr>
          <w:sz w:val="22"/>
          <w:szCs w:val="22"/>
        </w:rPr>
        <w:t xml:space="preserve"> (0.77, 0.86).  Legend: T2WI, T2 weighted-imaging; DWI, diffusion-weighted imaging; DCE, dynamic contrast enhanced; PSA, prostate specific antigen; Final (including biopsy information</w:t>
      </w:r>
      <w:r w:rsidR="00E31D5C" w:rsidRPr="00A540D9">
        <w:rPr>
          <w:sz w:val="22"/>
          <w:szCs w:val="22"/>
        </w:rPr>
        <w:t>).</w:t>
      </w:r>
      <w:r w:rsidR="000D520D" w:rsidRPr="000D520D">
        <w:t xml:space="preserve"> </w:t>
      </w:r>
    </w:p>
    <w:p w14:paraId="32577DF0" w14:textId="2DC8CA8F" w:rsidR="0006649F" w:rsidRDefault="007D09C4" w:rsidP="00643B87">
      <w:pPr>
        <w:pStyle w:val="ListParagraph"/>
        <w:ind w:left="0"/>
        <w:rPr>
          <w:b/>
          <w:bCs/>
          <w:u w:val="single"/>
        </w:rPr>
      </w:pPr>
      <w:r>
        <w:rPr>
          <w:b/>
          <w:bCs/>
          <w:u w:val="single"/>
        </w:rPr>
        <w:lastRenderedPageBreak/>
        <w:t>Table S</w:t>
      </w:r>
      <w:r w:rsidR="00F12CE5">
        <w:rPr>
          <w:b/>
          <w:bCs/>
          <w:u w:val="single"/>
        </w:rPr>
        <w:t>1</w:t>
      </w:r>
      <w:r w:rsidR="00A93ED9">
        <w:rPr>
          <w:b/>
          <w:bCs/>
          <w:u w:val="single"/>
        </w:rPr>
        <w:t>1</w:t>
      </w:r>
      <w:r>
        <w:rPr>
          <w:b/>
          <w:bCs/>
          <w:u w:val="single"/>
        </w:rPr>
        <w:t>.</w:t>
      </w:r>
      <w:r w:rsidRPr="007D09C4">
        <w:rPr>
          <w:b/>
          <w:bCs/>
        </w:rPr>
        <w:t xml:space="preserve">  </w:t>
      </w:r>
      <w:r>
        <w:t>V</w:t>
      </w:r>
      <w:r w:rsidRPr="000D520D">
        <w:t>isual features</w:t>
      </w:r>
      <w:r>
        <w:t xml:space="preserve"> </w:t>
      </w:r>
      <w:r w:rsidR="006F0229">
        <w:t xml:space="preserve">according to radiological interpretation of </w:t>
      </w:r>
      <w:r w:rsidR="006F0229" w:rsidRPr="006F0229">
        <w:rPr>
          <w:rFonts w:cstheme="minorHAnsi"/>
          <w:color w:val="000000" w:themeColor="text1"/>
          <w:lang w:val="en-US"/>
        </w:rPr>
        <w:t>positive scan</w:t>
      </w:r>
      <w:r w:rsidR="00BA007E">
        <w:rPr>
          <w:rFonts w:cstheme="minorHAnsi"/>
          <w:color w:val="000000" w:themeColor="text1"/>
          <w:lang w:val="en-US"/>
        </w:rPr>
        <w:t xml:space="preserve"> for EPE</w:t>
      </w:r>
      <w:r w:rsidR="006F0229" w:rsidRPr="006F0229">
        <w:rPr>
          <w:rFonts w:cstheme="minorHAnsi"/>
          <w:color w:val="000000" w:themeColor="text1"/>
          <w:lang w:val="en-US"/>
        </w:rPr>
        <w:t xml:space="preserve"> (Likert ≥3).</w:t>
      </w:r>
    </w:p>
    <w:p w14:paraId="020136E5" w14:textId="77777777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39"/>
        <w:gridCol w:w="1701"/>
        <w:gridCol w:w="2126"/>
        <w:gridCol w:w="2552"/>
        <w:gridCol w:w="1707"/>
        <w:gridCol w:w="2325"/>
      </w:tblGrid>
      <w:tr w:rsidR="007D09C4" w:rsidRPr="005F32C9" w14:paraId="4E6CDCAC" w14:textId="77777777" w:rsidTr="00710079">
        <w:tc>
          <w:tcPr>
            <w:tcW w:w="3539" w:type="dxa"/>
          </w:tcPr>
          <w:p w14:paraId="7F402D14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</w:p>
        </w:tc>
        <w:tc>
          <w:tcPr>
            <w:tcW w:w="1701" w:type="dxa"/>
          </w:tcPr>
          <w:p w14:paraId="5C0E510C" w14:textId="77777777" w:rsidR="007D09C4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Abutment</w:t>
            </w:r>
          </w:p>
          <w:p w14:paraId="2C483212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</w:p>
        </w:tc>
        <w:tc>
          <w:tcPr>
            <w:tcW w:w="2126" w:type="dxa"/>
          </w:tcPr>
          <w:p w14:paraId="68B5A7EA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Irregularity</w:t>
            </w:r>
          </w:p>
        </w:tc>
        <w:tc>
          <w:tcPr>
            <w:tcW w:w="2552" w:type="dxa"/>
          </w:tcPr>
          <w:p w14:paraId="1BF7B1DF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NVB Thickening</w:t>
            </w:r>
          </w:p>
        </w:tc>
        <w:tc>
          <w:tcPr>
            <w:tcW w:w="1707" w:type="dxa"/>
          </w:tcPr>
          <w:p w14:paraId="086F8724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Bulge</w:t>
            </w:r>
          </w:p>
        </w:tc>
        <w:tc>
          <w:tcPr>
            <w:tcW w:w="2325" w:type="dxa"/>
          </w:tcPr>
          <w:p w14:paraId="39A01C5D" w14:textId="77777777" w:rsidR="007D09C4" w:rsidRPr="005F32C9" w:rsidRDefault="007D09C4" w:rsidP="00710079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Measurable ECE</w:t>
            </w:r>
          </w:p>
        </w:tc>
      </w:tr>
      <w:tr w:rsidR="007D09C4" w:rsidRPr="00CB60C1" w14:paraId="3548C423" w14:textId="77777777" w:rsidTr="00710079">
        <w:tc>
          <w:tcPr>
            <w:tcW w:w="3539" w:type="dxa"/>
          </w:tcPr>
          <w:p w14:paraId="5CB626EC" w14:textId="77777777" w:rsidR="007D09C4" w:rsidRDefault="007D09C4" w:rsidP="00710079">
            <w:pPr>
              <w:pStyle w:val="ListParagraph"/>
              <w:ind w:left="0"/>
              <w:rPr>
                <w:rFonts w:ascii="Calibri" w:hAnsi="Calibri" w:cs="Calibri"/>
                <w:lang w:val="en-US"/>
              </w:rPr>
            </w:pPr>
            <w:r>
              <w:rPr>
                <w:b/>
                <w:bCs/>
              </w:rPr>
              <w:t xml:space="preserve">Likert </w:t>
            </w:r>
            <w:r w:rsidRPr="00337717">
              <w:rPr>
                <w:rFonts w:ascii="Calibri" w:hAnsi="Calibri" w:cs="Calibri"/>
                <w:b/>
                <w:bCs/>
                <w:lang w:val="en-US"/>
              </w:rPr>
              <w:t>≥3</w:t>
            </w:r>
          </w:p>
          <w:p w14:paraId="415A97DD" w14:textId="1078E7A9" w:rsidR="007D09C4" w:rsidRPr="005F32C9" w:rsidRDefault="007D09C4" w:rsidP="00710079">
            <w:pPr>
              <w:pStyle w:val="ListParagraph"/>
              <w:ind w:left="0"/>
              <w:rPr>
                <w:b/>
                <w:bCs/>
              </w:rPr>
            </w:pPr>
          </w:p>
        </w:tc>
        <w:tc>
          <w:tcPr>
            <w:tcW w:w="1701" w:type="dxa"/>
            <w:vAlign w:val="center"/>
          </w:tcPr>
          <w:p w14:paraId="4B80C9E8" w14:textId="45C86AA4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57.9%</w:t>
            </w:r>
          </w:p>
        </w:tc>
        <w:tc>
          <w:tcPr>
            <w:tcW w:w="2126" w:type="dxa"/>
            <w:vAlign w:val="center"/>
          </w:tcPr>
          <w:p w14:paraId="26CEB435" w14:textId="27F03B38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36%</w:t>
            </w:r>
          </w:p>
        </w:tc>
        <w:tc>
          <w:tcPr>
            <w:tcW w:w="2552" w:type="dxa"/>
            <w:vAlign w:val="center"/>
          </w:tcPr>
          <w:p w14:paraId="62E41072" w14:textId="54B3FB2D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5%</w:t>
            </w:r>
          </w:p>
        </w:tc>
        <w:tc>
          <w:tcPr>
            <w:tcW w:w="1707" w:type="dxa"/>
            <w:vAlign w:val="center"/>
          </w:tcPr>
          <w:p w14:paraId="6257D248" w14:textId="0D59B26E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20.1%</w:t>
            </w:r>
          </w:p>
        </w:tc>
        <w:tc>
          <w:tcPr>
            <w:tcW w:w="2325" w:type="dxa"/>
            <w:vAlign w:val="center"/>
          </w:tcPr>
          <w:p w14:paraId="5E2B116F" w14:textId="074ADE32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6.6%</w:t>
            </w:r>
          </w:p>
        </w:tc>
      </w:tr>
      <w:tr w:rsidR="007D09C4" w:rsidRPr="00CB60C1" w14:paraId="0225302D" w14:textId="77777777" w:rsidTr="00710079">
        <w:tc>
          <w:tcPr>
            <w:tcW w:w="3539" w:type="dxa"/>
          </w:tcPr>
          <w:p w14:paraId="7939BA0A" w14:textId="77777777" w:rsidR="007D09C4" w:rsidRDefault="007D09C4" w:rsidP="00710079">
            <w:pPr>
              <w:pStyle w:val="ListParagraph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Likert 1-2</w:t>
            </w:r>
          </w:p>
          <w:p w14:paraId="4399535F" w14:textId="3734A20E" w:rsidR="00337717" w:rsidRPr="005F32C9" w:rsidRDefault="00337717" w:rsidP="00710079">
            <w:pPr>
              <w:pStyle w:val="ListParagraph"/>
              <w:ind w:left="0"/>
              <w:rPr>
                <w:b/>
                <w:bCs/>
              </w:rPr>
            </w:pPr>
          </w:p>
        </w:tc>
        <w:tc>
          <w:tcPr>
            <w:tcW w:w="1701" w:type="dxa"/>
            <w:vAlign w:val="center"/>
          </w:tcPr>
          <w:p w14:paraId="6C20497D" w14:textId="59BC7D47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17.2%</w:t>
            </w:r>
          </w:p>
        </w:tc>
        <w:tc>
          <w:tcPr>
            <w:tcW w:w="2126" w:type="dxa"/>
            <w:vAlign w:val="center"/>
          </w:tcPr>
          <w:p w14:paraId="2DB0226B" w14:textId="3CCFB0E2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5.3%</w:t>
            </w:r>
          </w:p>
        </w:tc>
        <w:tc>
          <w:tcPr>
            <w:tcW w:w="2552" w:type="dxa"/>
            <w:vAlign w:val="center"/>
          </w:tcPr>
          <w:p w14:paraId="59252CD3" w14:textId="4BF61583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0%</w:t>
            </w:r>
          </w:p>
        </w:tc>
        <w:tc>
          <w:tcPr>
            <w:tcW w:w="1707" w:type="dxa"/>
            <w:vAlign w:val="center"/>
          </w:tcPr>
          <w:p w14:paraId="02357F36" w14:textId="007E45DD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4.6%</w:t>
            </w:r>
          </w:p>
        </w:tc>
        <w:tc>
          <w:tcPr>
            <w:tcW w:w="2325" w:type="dxa"/>
            <w:vAlign w:val="center"/>
          </w:tcPr>
          <w:p w14:paraId="595DE4F3" w14:textId="4277A1AC" w:rsidR="007D09C4" w:rsidRPr="00CB60C1" w:rsidRDefault="00337717" w:rsidP="00710079">
            <w:pPr>
              <w:pStyle w:val="ListParagraph"/>
              <w:ind w:left="0"/>
              <w:jc w:val="center"/>
            </w:pPr>
            <w:r>
              <w:t>0.3%</w:t>
            </w:r>
          </w:p>
        </w:tc>
      </w:tr>
      <w:tr w:rsidR="007D09C4" w:rsidRPr="00337717" w14:paraId="01DBD3C2" w14:textId="77777777" w:rsidTr="00337717">
        <w:tc>
          <w:tcPr>
            <w:tcW w:w="3539" w:type="dxa"/>
            <w:vAlign w:val="bottom"/>
          </w:tcPr>
          <w:p w14:paraId="55EE3FE0" w14:textId="77777777" w:rsidR="00337717" w:rsidRDefault="00337717" w:rsidP="00337717">
            <w:pPr>
              <w:pStyle w:val="ListParagraph"/>
              <w:ind w:left="0"/>
              <w:rPr>
                <w:b/>
                <w:bCs/>
                <w:i/>
                <w:iCs/>
              </w:rPr>
            </w:pPr>
          </w:p>
          <w:p w14:paraId="2B2A6815" w14:textId="77777777" w:rsidR="00337717" w:rsidRDefault="00337717" w:rsidP="00337717">
            <w:pPr>
              <w:pStyle w:val="ListParagraph"/>
              <w:ind w:left="0"/>
              <w:rPr>
                <w:b/>
                <w:bCs/>
                <w:i/>
                <w:iCs/>
              </w:rPr>
            </w:pPr>
            <w:r w:rsidRPr="00337717">
              <w:rPr>
                <w:b/>
                <w:bCs/>
                <w:i/>
                <w:iCs/>
              </w:rPr>
              <w:t>Overall</w:t>
            </w:r>
          </w:p>
          <w:p w14:paraId="67B5D60F" w14:textId="30A7A9D0" w:rsidR="00466299" w:rsidRPr="00337717" w:rsidRDefault="00466299" w:rsidP="00337717">
            <w:pPr>
              <w:pStyle w:val="ListParagraph"/>
              <w:ind w:left="0"/>
              <w:rPr>
                <w:b/>
                <w:bCs/>
                <w:i/>
                <w:iCs/>
              </w:rPr>
            </w:pPr>
          </w:p>
        </w:tc>
        <w:tc>
          <w:tcPr>
            <w:tcW w:w="1701" w:type="dxa"/>
            <w:vAlign w:val="bottom"/>
          </w:tcPr>
          <w:p w14:paraId="45E1E1A1" w14:textId="37DAD94F" w:rsidR="007D09C4" w:rsidRPr="00337717" w:rsidRDefault="00337717" w:rsidP="00337717">
            <w:pPr>
              <w:pStyle w:val="ListParagraph"/>
              <w:ind w:left="0"/>
              <w:jc w:val="center"/>
              <w:rPr>
                <w:i/>
                <w:iCs/>
              </w:rPr>
            </w:pPr>
            <w:r w:rsidRPr="00337717">
              <w:rPr>
                <w:i/>
                <w:iCs/>
              </w:rPr>
              <w:t>39.9%</w:t>
            </w:r>
          </w:p>
        </w:tc>
        <w:tc>
          <w:tcPr>
            <w:tcW w:w="2126" w:type="dxa"/>
            <w:vAlign w:val="bottom"/>
          </w:tcPr>
          <w:p w14:paraId="0599C8B7" w14:textId="790FCAA6" w:rsidR="007D09C4" w:rsidRPr="00337717" w:rsidRDefault="00337717" w:rsidP="00337717">
            <w:pPr>
              <w:pStyle w:val="ListParagraph"/>
              <w:ind w:left="0"/>
              <w:jc w:val="center"/>
              <w:rPr>
                <w:i/>
                <w:iCs/>
              </w:rPr>
            </w:pPr>
            <w:r w:rsidRPr="00337717">
              <w:rPr>
                <w:i/>
                <w:iCs/>
              </w:rPr>
              <w:t>21.9%</w:t>
            </w:r>
          </w:p>
        </w:tc>
        <w:tc>
          <w:tcPr>
            <w:tcW w:w="2552" w:type="dxa"/>
            <w:vAlign w:val="bottom"/>
          </w:tcPr>
          <w:p w14:paraId="77B5C52E" w14:textId="5F774890" w:rsidR="007D09C4" w:rsidRPr="00337717" w:rsidRDefault="00337717" w:rsidP="00337717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2.7%</w:t>
            </w:r>
          </w:p>
        </w:tc>
        <w:tc>
          <w:tcPr>
            <w:tcW w:w="1707" w:type="dxa"/>
            <w:vAlign w:val="bottom"/>
          </w:tcPr>
          <w:p w14:paraId="135A7877" w14:textId="554C43EA" w:rsidR="007D09C4" w:rsidRPr="00337717" w:rsidRDefault="006F0229" w:rsidP="00337717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13.1%</w:t>
            </w:r>
          </w:p>
        </w:tc>
        <w:tc>
          <w:tcPr>
            <w:tcW w:w="2325" w:type="dxa"/>
            <w:vAlign w:val="bottom"/>
          </w:tcPr>
          <w:p w14:paraId="10CC1F5C" w14:textId="410A9432" w:rsidR="007D09C4" w:rsidRPr="00337717" w:rsidRDefault="006F0229" w:rsidP="00337717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3.7%</w:t>
            </w:r>
          </w:p>
        </w:tc>
      </w:tr>
    </w:tbl>
    <w:p w14:paraId="565572EB" w14:textId="131FE7FB" w:rsidR="000D520D" w:rsidRPr="004E0575" w:rsidRDefault="004E0575" w:rsidP="00643B87">
      <w:pPr>
        <w:pStyle w:val="ListParagraph"/>
        <w:ind w:left="0"/>
      </w:pPr>
      <w:r w:rsidRPr="00913B77">
        <w:t xml:space="preserve">Abbreviations: </w:t>
      </w:r>
      <w:r w:rsidR="00BA007E" w:rsidRPr="00913B77">
        <w:t>EPE=extra-prostatic extension</w:t>
      </w:r>
      <w:r w:rsidR="00BA007E">
        <w:t>,</w:t>
      </w:r>
      <w:r w:rsidR="00BA007E" w:rsidRPr="00913B77">
        <w:t xml:space="preserve"> </w:t>
      </w:r>
      <w:r w:rsidRPr="00913B77">
        <w:t>NVB=neurovascular bundle, ECE=extra-capsular extension</w:t>
      </w:r>
      <w:r>
        <w:t>.</w:t>
      </w:r>
    </w:p>
    <w:p w14:paraId="099C8071" w14:textId="77777777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p w14:paraId="6FEA16E1" w14:textId="77777777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p w14:paraId="73356C68" w14:textId="732539B9" w:rsidR="0006649F" w:rsidRPr="006F0229" w:rsidRDefault="000D520D" w:rsidP="00643B87">
      <w:pPr>
        <w:pStyle w:val="ListParagraph"/>
        <w:ind w:left="0"/>
      </w:pPr>
      <w:r>
        <w:rPr>
          <w:b/>
          <w:bCs/>
          <w:u w:val="single"/>
        </w:rPr>
        <w:t>Table S</w:t>
      </w:r>
      <w:r w:rsidR="00660ABF">
        <w:rPr>
          <w:b/>
          <w:bCs/>
          <w:u w:val="single"/>
        </w:rPr>
        <w:t>1</w:t>
      </w:r>
      <w:r w:rsidR="00A93ED9">
        <w:rPr>
          <w:b/>
          <w:bCs/>
          <w:u w:val="single"/>
        </w:rPr>
        <w:t>2</w:t>
      </w:r>
      <w:r w:rsidRPr="000D520D">
        <w:t xml:space="preserve">.  </w:t>
      </w:r>
      <w:r w:rsidR="006F0229">
        <w:t>V</w:t>
      </w:r>
      <w:r w:rsidR="006F0229" w:rsidRPr="000D520D">
        <w:t>isual features</w:t>
      </w:r>
      <w:r w:rsidR="006F0229">
        <w:t xml:space="preserve"> according to </w:t>
      </w:r>
      <w:r w:rsidR="006F0229">
        <w:rPr>
          <w:rFonts w:cstheme="minorHAnsi"/>
          <w:color w:val="000000" w:themeColor="text1"/>
          <w:lang w:val="en-US"/>
        </w:rPr>
        <w:t xml:space="preserve">EPE on </w:t>
      </w:r>
      <w:r w:rsidR="004E0575">
        <w:rPr>
          <w:rFonts w:cstheme="minorHAnsi"/>
          <w:color w:val="000000" w:themeColor="text1"/>
          <w:lang w:val="en-US"/>
        </w:rPr>
        <w:t>final pathological assessment of RP specimen.</w:t>
      </w:r>
    </w:p>
    <w:p w14:paraId="7C6BEBE7" w14:textId="5345FDA5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39"/>
        <w:gridCol w:w="1701"/>
        <w:gridCol w:w="2126"/>
        <w:gridCol w:w="2552"/>
        <w:gridCol w:w="1707"/>
        <w:gridCol w:w="2325"/>
      </w:tblGrid>
      <w:tr w:rsidR="00913B77" w:rsidRPr="005F32C9" w14:paraId="54D062A7" w14:textId="77777777" w:rsidTr="00CB60C1">
        <w:tc>
          <w:tcPr>
            <w:tcW w:w="3539" w:type="dxa"/>
          </w:tcPr>
          <w:p w14:paraId="7E62C993" w14:textId="77777777" w:rsidR="00913B77" w:rsidRPr="005F32C9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</w:p>
        </w:tc>
        <w:tc>
          <w:tcPr>
            <w:tcW w:w="1701" w:type="dxa"/>
          </w:tcPr>
          <w:p w14:paraId="751B78B3" w14:textId="77777777" w:rsidR="00913B77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Abutment</w:t>
            </w:r>
          </w:p>
          <w:p w14:paraId="2EDC1A65" w14:textId="407F7795" w:rsidR="005F32C9" w:rsidRPr="005F32C9" w:rsidRDefault="005F32C9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</w:p>
        </w:tc>
        <w:tc>
          <w:tcPr>
            <w:tcW w:w="2126" w:type="dxa"/>
          </w:tcPr>
          <w:p w14:paraId="4CED5042" w14:textId="20201F3A" w:rsidR="00913B77" w:rsidRPr="005F32C9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Irregularity</w:t>
            </w:r>
          </w:p>
        </w:tc>
        <w:tc>
          <w:tcPr>
            <w:tcW w:w="2552" w:type="dxa"/>
          </w:tcPr>
          <w:p w14:paraId="472CDD53" w14:textId="1B8660F6" w:rsidR="00913B77" w:rsidRPr="005F32C9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NVB Thickening</w:t>
            </w:r>
          </w:p>
        </w:tc>
        <w:tc>
          <w:tcPr>
            <w:tcW w:w="1707" w:type="dxa"/>
          </w:tcPr>
          <w:p w14:paraId="1F33A1D4" w14:textId="06BB46B4" w:rsidR="00913B77" w:rsidRPr="005F32C9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Bulge</w:t>
            </w:r>
          </w:p>
        </w:tc>
        <w:tc>
          <w:tcPr>
            <w:tcW w:w="2325" w:type="dxa"/>
          </w:tcPr>
          <w:p w14:paraId="1AD41257" w14:textId="2ADFF661" w:rsidR="00913B77" w:rsidRPr="005F32C9" w:rsidRDefault="00913B77" w:rsidP="00CB60C1">
            <w:pPr>
              <w:pStyle w:val="ListParagraph"/>
              <w:ind w:left="0"/>
              <w:jc w:val="center"/>
              <w:rPr>
                <w:b/>
                <w:bCs/>
              </w:rPr>
            </w:pPr>
            <w:r w:rsidRPr="005F32C9">
              <w:rPr>
                <w:b/>
                <w:bCs/>
              </w:rPr>
              <w:t>Measurable ECE</w:t>
            </w:r>
          </w:p>
        </w:tc>
      </w:tr>
      <w:tr w:rsidR="00337717" w:rsidRPr="00CB60C1" w14:paraId="32CB71E9" w14:textId="77777777" w:rsidTr="005F32C9">
        <w:tc>
          <w:tcPr>
            <w:tcW w:w="3539" w:type="dxa"/>
          </w:tcPr>
          <w:p w14:paraId="28D1447F" w14:textId="154FC34E" w:rsidR="00337717" w:rsidRDefault="00337717" w:rsidP="00337717">
            <w:pPr>
              <w:pStyle w:val="ListParagraph"/>
              <w:ind w:left="0"/>
              <w:rPr>
                <w:rFonts w:ascii="Calibri" w:hAnsi="Calibri" w:cs="Calibri"/>
                <w:lang w:val="en-US"/>
              </w:rPr>
            </w:pPr>
            <w:r>
              <w:rPr>
                <w:b/>
                <w:bCs/>
              </w:rPr>
              <w:t>EPE present</w:t>
            </w:r>
          </w:p>
          <w:p w14:paraId="72C80445" w14:textId="4D15090F" w:rsidR="00337717" w:rsidRPr="005F32C9" w:rsidRDefault="00337717" w:rsidP="00337717">
            <w:pPr>
              <w:pStyle w:val="ListParagraph"/>
              <w:ind w:left="0"/>
              <w:rPr>
                <w:b/>
                <w:bCs/>
              </w:rPr>
            </w:pPr>
          </w:p>
        </w:tc>
        <w:tc>
          <w:tcPr>
            <w:tcW w:w="1701" w:type="dxa"/>
            <w:vAlign w:val="center"/>
          </w:tcPr>
          <w:p w14:paraId="7E58BC48" w14:textId="0253999D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64.3%</w:t>
            </w:r>
          </w:p>
        </w:tc>
        <w:tc>
          <w:tcPr>
            <w:tcW w:w="2126" w:type="dxa"/>
            <w:vAlign w:val="center"/>
          </w:tcPr>
          <w:p w14:paraId="2D3C01AE" w14:textId="6F086B73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40.5%</w:t>
            </w:r>
          </w:p>
        </w:tc>
        <w:tc>
          <w:tcPr>
            <w:tcW w:w="2552" w:type="dxa"/>
            <w:vAlign w:val="center"/>
          </w:tcPr>
          <w:p w14:paraId="72193CDC" w14:textId="49AA8873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6.3%</w:t>
            </w:r>
          </w:p>
        </w:tc>
        <w:tc>
          <w:tcPr>
            <w:tcW w:w="1707" w:type="dxa"/>
            <w:vAlign w:val="center"/>
          </w:tcPr>
          <w:p w14:paraId="4D40BD28" w14:textId="7FE32528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30.2%</w:t>
            </w:r>
          </w:p>
        </w:tc>
        <w:tc>
          <w:tcPr>
            <w:tcW w:w="2325" w:type="dxa"/>
            <w:vAlign w:val="center"/>
          </w:tcPr>
          <w:p w14:paraId="47A57D79" w14:textId="12DCEFFC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11.1%</w:t>
            </w:r>
          </w:p>
        </w:tc>
      </w:tr>
      <w:tr w:rsidR="00337717" w:rsidRPr="00CB60C1" w14:paraId="0AA1A047" w14:textId="77777777" w:rsidTr="005F32C9">
        <w:tc>
          <w:tcPr>
            <w:tcW w:w="3539" w:type="dxa"/>
          </w:tcPr>
          <w:p w14:paraId="69C2CD7B" w14:textId="77777777" w:rsidR="00337717" w:rsidRDefault="00337717" w:rsidP="00337717">
            <w:pPr>
              <w:pStyle w:val="ListParagraph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No EPE</w:t>
            </w:r>
          </w:p>
          <w:p w14:paraId="658E6E3B" w14:textId="2966D9EB" w:rsidR="00337717" w:rsidRPr="005F32C9" w:rsidRDefault="00337717" w:rsidP="00337717">
            <w:pPr>
              <w:pStyle w:val="ListParagraph"/>
              <w:ind w:left="0"/>
              <w:rPr>
                <w:b/>
                <w:bCs/>
              </w:rPr>
            </w:pPr>
          </w:p>
        </w:tc>
        <w:tc>
          <w:tcPr>
            <w:tcW w:w="1701" w:type="dxa"/>
            <w:vAlign w:val="center"/>
          </w:tcPr>
          <w:p w14:paraId="2427CAF1" w14:textId="138180AB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34.6%</w:t>
            </w:r>
          </w:p>
        </w:tc>
        <w:tc>
          <w:tcPr>
            <w:tcW w:w="2126" w:type="dxa"/>
            <w:vAlign w:val="center"/>
          </w:tcPr>
          <w:p w14:paraId="25A13C8B" w14:textId="5AA2078B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18.1%</w:t>
            </w:r>
          </w:p>
        </w:tc>
        <w:tc>
          <w:tcPr>
            <w:tcW w:w="2552" w:type="dxa"/>
            <w:vAlign w:val="center"/>
          </w:tcPr>
          <w:p w14:paraId="359C74CB" w14:textId="4B9876F7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1.9%</w:t>
            </w:r>
          </w:p>
        </w:tc>
        <w:tc>
          <w:tcPr>
            <w:tcW w:w="1707" w:type="dxa"/>
            <w:vAlign w:val="center"/>
          </w:tcPr>
          <w:p w14:paraId="4E39507C" w14:textId="1667DDEA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9.3%</w:t>
            </w:r>
          </w:p>
        </w:tc>
        <w:tc>
          <w:tcPr>
            <w:tcW w:w="2325" w:type="dxa"/>
            <w:vAlign w:val="center"/>
          </w:tcPr>
          <w:p w14:paraId="07D17C7E" w14:textId="6959E2CF" w:rsidR="00337717" w:rsidRPr="00CB60C1" w:rsidRDefault="006F0229" w:rsidP="00337717">
            <w:pPr>
              <w:pStyle w:val="ListParagraph"/>
              <w:ind w:left="0"/>
              <w:jc w:val="center"/>
            </w:pPr>
            <w:r>
              <w:t>2.1%</w:t>
            </w:r>
          </w:p>
        </w:tc>
      </w:tr>
      <w:tr w:rsidR="006F0229" w:rsidRPr="00337717" w14:paraId="2655ED31" w14:textId="77777777" w:rsidTr="00710079">
        <w:tc>
          <w:tcPr>
            <w:tcW w:w="3539" w:type="dxa"/>
            <w:vAlign w:val="bottom"/>
          </w:tcPr>
          <w:p w14:paraId="6CA27AB2" w14:textId="77777777" w:rsidR="006F0229" w:rsidRDefault="006F0229" w:rsidP="00710079">
            <w:pPr>
              <w:pStyle w:val="ListParagraph"/>
              <w:ind w:left="0"/>
              <w:rPr>
                <w:b/>
                <w:bCs/>
                <w:i/>
                <w:iCs/>
              </w:rPr>
            </w:pPr>
          </w:p>
          <w:p w14:paraId="16025023" w14:textId="77777777" w:rsidR="006F0229" w:rsidRDefault="006F0229" w:rsidP="00710079">
            <w:pPr>
              <w:pStyle w:val="ListParagraph"/>
              <w:ind w:left="0"/>
              <w:rPr>
                <w:b/>
                <w:bCs/>
                <w:i/>
                <w:iCs/>
              </w:rPr>
            </w:pPr>
            <w:r w:rsidRPr="00337717">
              <w:rPr>
                <w:b/>
                <w:bCs/>
                <w:i/>
                <w:iCs/>
              </w:rPr>
              <w:t>Overall</w:t>
            </w:r>
          </w:p>
          <w:p w14:paraId="3049EFF5" w14:textId="14E7A71A" w:rsidR="00466299" w:rsidRPr="00337717" w:rsidRDefault="00466299" w:rsidP="00710079">
            <w:pPr>
              <w:pStyle w:val="ListParagraph"/>
              <w:ind w:left="0"/>
              <w:rPr>
                <w:b/>
                <w:bCs/>
                <w:i/>
                <w:iCs/>
              </w:rPr>
            </w:pPr>
          </w:p>
        </w:tc>
        <w:tc>
          <w:tcPr>
            <w:tcW w:w="1701" w:type="dxa"/>
            <w:vAlign w:val="bottom"/>
          </w:tcPr>
          <w:p w14:paraId="1F87560F" w14:textId="77777777" w:rsidR="006F0229" w:rsidRPr="00337717" w:rsidRDefault="006F0229" w:rsidP="00710079">
            <w:pPr>
              <w:pStyle w:val="ListParagraph"/>
              <w:ind w:left="0"/>
              <w:jc w:val="center"/>
              <w:rPr>
                <w:i/>
                <w:iCs/>
              </w:rPr>
            </w:pPr>
            <w:r w:rsidRPr="00337717">
              <w:rPr>
                <w:i/>
                <w:iCs/>
              </w:rPr>
              <w:t>39.9%</w:t>
            </w:r>
          </w:p>
        </w:tc>
        <w:tc>
          <w:tcPr>
            <w:tcW w:w="2126" w:type="dxa"/>
            <w:vAlign w:val="bottom"/>
          </w:tcPr>
          <w:p w14:paraId="25FD3EF0" w14:textId="77777777" w:rsidR="006F0229" w:rsidRPr="00337717" w:rsidRDefault="006F0229" w:rsidP="00710079">
            <w:pPr>
              <w:pStyle w:val="ListParagraph"/>
              <w:ind w:left="0"/>
              <w:jc w:val="center"/>
              <w:rPr>
                <w:i/>
                <w:iCs/>
              </w:rPr>
            </w:pPr>
            <w:r w:rsidRPr="00337717">
              <w:rPr>
                <w:i/>
                <w:iCs/>
              </w:rPr>
              <w:t>21.9%</w:t>
            </w:r>
          </w:p>
        </w:tc>
        <w:tc>
          <w:tcPr>
            <w:tcW w:w="2552" w:type="dxa"/>
            <w:vAlign w:val="bottom"/>
          </w:tcPr>
          <w:p w14:paraId="7F644D95" w14:textId="77777777" w:rsidR="006F0229" w:rsidRPr="00337717" w:rsidRDefault="006F0229" w:rsidP="00710079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2.7%</w:t>
            </w:r>
          </w:p>
        </w:tc>
        <w:tc>
          <w:tcPr>
            <w:tcW w:w="1707" w:type="dxa"/>
            <w:vAlign w:val="bottom"/>
          </w:tcPr>
          <w:p w14:paraId="46014983" w14:textId="77777777" w:rsidR="006F0229" w:rsidRPr="00337717" w:rsidRDefault="006F0229" w:rsidP="00710079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13.1%</w:t>
            </w:r>
          </w:p>
        </w:tc>
        <w:tc>
          <w:tcPr>
            <w:tcW w:w="2325" w:type="dxa"/>
            <w:vAlign w:val="bottom"/>
          </w:tcPr>
          <w:p w14:paraId="3A6DEE26" w14:textId="77777777" w:rsidR="006F0229" w:rsidRPr="00337717" w:rsidRDefault="006F0229" w:rsidP="00710079">
            <w:pPr>
              <w:pStyle w:val="ListParagraph"/>
              <w:ind w:left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3.7%</w:t>
            </w:r>
          </w:p>
        </w:tc>
      </w:tr>
    </w:tbl>
    <w:p w14:paraId="2C7B6A68" w14:textId="24B1B99B" w:rsidR="000D520D" w:rsidRPr="00913B77" w:rsidRDefault="00913B77" w:rsidP="00643B87">
      <w:pPr>
        <w:pStyle w:val="ListParagraph"/>
        <w:ind w:left="0"/>
      </w:pPr>
      <w:r w:rsidRPr="00913B77">
        <w:t xml:space="preserve">Abbreviations: EPE=extra-prostatic extension, </w:t>
      </w:r>
      <w:r w:rsidR="004E0575">
        <w:t xml:space="preserve">RP=radical prostatectomy, </w:t>
      </w:r>
      <w:r w:rsidRPr="00913B77">
        <w:t>NVB=neurovascular bundle, ECE=extra-capsular extension</w:t>
      </w:r>
      <w:r w:rsidR="004E0575">
        <w:t>.</w:t>
      </w:r>
    </w:p>
    <w:p w14:paraId="0854F9B6" w14:textId="3EFC6574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p w14:paraId="73CCDEAA" w14:textId="77777777" w:rsidR="000D520D" w:rsidRDefault="000D520D" w:rsidP="00643B87">
      <w:pPr>
        <w:pStyle w:val="ListParagraph"/>
        <w:ind w:left="0"/>
        <w:rPr>
          <w:b/>
          <w:bCs/>
          <w:u w:val="single"/>
        </w:rPr>
      </w:pPr>
    </w:p>
    <w:p w14:paraId="4D2991C9" w14:textId="77777777" w:rsidR="000D520D" w:rsidRDefault="000D520D" w:rsidP="00643B87">
      <w:pPr>
        <w:pStyle w:val="ListParagraph"/>
        <w:ind w:left="0"/>
        <w:rPr>
          <w:b/>
          <w:bCs/>
          <w:u w:val="single"/>
        </w:rPr>
        <w:sectPr w:rsidR="000D520D" w:rsidSect="000D520D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188665D" w14:textId="15ADF1FF" w:rsidR="0006649F" w:rsidRDefault="0006649F" w:rsidP="00643B87">
      <w:pPr>
        <w:pStyle w:val="ListParagraph"/>
        <w:ind w:left="0"/>
        <w:rPr>
          <w:b/>
          <w:bCs/>
          <w:u w:val="single"/>
        </w:rPr>
      </w:pPr>
    </w:p>
    <w:p w14:paraId="661A0E46" w14:textId="6EFD0045" w:rsidR="004D39B7" w:rsidRPr="00643B87" w:rsidRDefault="004D39B7" w:rsidP="00643B87">
      <w:pPr>
        <w:pStyle w:val="ListParagraph"/>
        <w:ind w:left="0"/>
      </w:pPr>
      <w:r w:rsidRPr="00643B87">
        <w:rPr>
          <w:b/>
          <w:bCs/>
          <w:u w:val="single"/>
        </w:rPr>
        <w:t xml:space="preserve">Table </w:t>
      </w:r>
      <w:r w:rsidR="007D4723">
        <w:rPr>
          <w:b/>
          <w:bCs/>
          <w:u w:val="single"/>
        </w:rPr>
        <w:t>S</w:t>
      </w:r>
      <w:r w:rsidR="00B3594B">
        <w:rPr>
          <w:b/>
          <w:bCs/>
          <w:u w:val="single"/>
        </w:rPr>
        <w:t>1</w:t>
      </w:r>
      <w:r w:rsidR="00A93ED9">
        <w:rPr>
          <w:b/>
          <w:bCs/>
          <w:u w:val="single"/>
        </w:rPr>
        <w:t>3</w:t>
      </w:r>
      <w:r w:rsidR="00B3594B">
        <w:rPr>
          <w:b/>
          <w:bCs/>
          <w:u w:val="single"/>
        </w:rPr>
        <w:t>.</w:t>
      </w:r>
      <w:r w:rsidRPr="00643B87">
        <w:t xml:space="preserve"> Diagnostic Performance of</w:t>
      </w:r>
      <w:r w:rsidR="00E67E5B" w:rsidRPr="00643B87">
        <w:t xml:space="preserve"> </w:t>
      </w:r>
      <w:proofErr w:type="spellStart"/>
      <w:r w:rsidR="00E67E5B" w:rsidRPr="00643B87">
        <w:t>mpMRI</w:t>
      </w:r>
      <w:proofErr w:type="spellEnd"/>
      <w:r w:rsidRPr="00643B87">
        <w:t xml:space="preserve"> </w:t>
      </w:r>
      <w:r w:rsidR="001829A2">
        <w:t>when</w:t>
      </w:r>
      <w:r w:rsidR="00E67E5B" w:rsidRPr="00643B87">
        <w:t xml:space="preserve"> </w:t>
      </w:r>
      <w:r w:rsidR="001829A2" w:rsidRPr="00643B87">
        <w:t>Likert score</w:t>
      </w:r>
      <w:r w:rsidR="001829A2">
        <w:t xml:space="preserve"> </w:t>
      </w:r>
      <w:r w:rsidRPr="00643B87">
        <w:rPr>
          <w:rFonts w:ascii="Arial" w:hAnsi="Arial" w:cs="Arial"/>
          <w:color w:val="000000" w:themeColor="text1"/>
          <w:sz w:val="22"/>
          <w:szCs w:val="22"/>
          <w:lang w:val="en-US"/>
        </w:rPr>
        <w:t>≥</w:t>
      </w:r>
      <w:r w:rsidR="00E67E5B" w:rsidRPr="00643B87">
        <w:t>4</w:t>
      </w:r>
      <w:r w:rsidR="001829A2">
        <w:t xml:space="preserve"> for final read indicates positive diagnostic test.</w:t>
      </w:r>
    </w:p>
    <w:p w14:paraId="7DC59079" w14:textId="77777777" w:rsidR="00E67E5B" w:rsidRDefault="00E67E5B" w:rsidP="00E67E5B">
      <w:pPr>
        <w:pStyle w:val="ListParagraph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1985"/>
        <w:gridCol w:w="1984"/>
        <w:gridCol w:w="1985"/>
        <w:gridCol w:w="1927"/>
      </w:tblGrid>
      <w:tr w:rsidR="004D39B7" w:rsidRPr="00712CD0" w14:paraId="5B4F5E6F" w14:textId="77777777" w:rsidTr="00E31D5C">
        <w:tc>
          <w:tcPr>
            <w:tcW w:w="1129" w:type="dxa"/>
          </w:tcPr>
          <w:p w14:paraId="22A8A676" w14:textId="77777777" w:rsidR="004D39B7" w:rsidRPr="00712CD0" w:rsidRDefault="004D39B7" w:rsidP="00FC319E">
            <w:pPr>
              <w:rPr>
                <w:b/>
                <w:bCs/>
              </w:rPr>
            </w:pPr>
          </w:p>
        </w:tc>
        <w:tc>
          <w:tcPr>
            <w:tcW w:w="1985" w:type="dxa"/>
          </w:tcPr>
          <w:p w14:paraId="3B06C5FF" w14:textId="77777777" w:rsidR="004D39B7" w:rsidRPr="00712CD0" w:rsidRDefault="004D39B7" w:rsidP="00FC319E">
            <w:pPr>
              <w:rPr>
                <w:b/>
                <w:bCs/>
              </w:rPr>
            </w:pPr>
            <w:r w:rsidRPr="00712CD0">
              <w:rPr>
                <w:b/>
                <w:bCs/>
              </w:rPr>
              <w:t>Reader 1 (%)</w:t>
            </w:r>
          </w:p>
          <w:p w14:paraId="0DE6AC45" w14:textId="77777777" w:rsidR="004D39B7" w:rsidRPr="00712CD0" w:rsidRDefault="004D39B7" w:rsidP="00FC319E">
            <w:pPr>
              <w:rPr>
                <w:b/>
                <w:bCs/>
              </w:rPr>
            </w:pPr>
          </w:p>
        </w:tc>
        <w:tc>
          <w:tcPr>
            <w:tcW w:w="1984" w:type="dxa"/>
          </w:tcPr>
          <w:p w14:paraId="656B845E" w14:textId="6ACBBB26" w:rsidR="004D39B7" w:rsidRPr="00712CD0" w:rsidRDefault="004D39B7" w:rsidP="00FC319E">
            <w:pPr>
              <w:rPr>
                <w:b/>
                <w:bCs/>
              </w:rPr>
            </w:pPr>
            <w:r w:rsidRPr="00712CD0">
              <w:rPr>
                <w:b/>
                <w:bCs/>
              </w:rPr>
              <w:t>Reader 2 (%)</w:t>
            </w:r>
          </w:p>
        </w:tc>
        <w:tc>
          <w:tcPr>
            <w:tcW w:w="1985" w:type="dxa"/>
          </w:tcPr>
          <w:p w14:paraId="68C1F7EB" w14:textId="3FA329D5" w:rsidR="004D39B7" w:rsidRPr="00712CD0" w:rsidRDefault="004D39B7" w:rsidP="00FC319E">
            <w:pPr>
              <w:rPr>
                <w:b/>
                <w:bCs/>
              </w:rPr>
            </w:pPr>
            <w:r w:rsidRPr="00712CD0">
              <w:rPr>
                <w:b/>
                <w:bCs/>
              </w:rPr>
              <w:t>Reader 3</w:t>
            </w:r>
            <w:r w:rsidR="001829A2">
              <w:rPr>
                <w:b/>
                <w:bCs/>
              </w:rPr>
              <w:t xml:space="preserve"> </w:t>
            </w:r>
            <w:r w:rsidRPr="00712CD0">
              <w:rPr>
                <w:b/>
                <w:bCs/>
              </w:rPr>
              <w:t>(%)</w:t>
            </w:r>
          </w:p>
        </w:tc>
        <w:tc>
          <w:tcPr>
            <w:tcW w:w="1927" w:type="dxa"/>
          </w:tcPr>
          <w:p w14:paraId="4072C6BA" w14:textId="77777777" w:rsidR="004D39B7" w:rsidRDefault="004D39B7" w:rsidP="00FC319E">
            <w:pPr>
              <w:rPr>
                <w:b/>
                <w:bCs/>
              </w:rPr>
            </w:pPr>
            <w:r w:rsidRPr="00712CD0">
              <w:rPr>
                <w:b/>
                <w:bCs/>
              </w:rPr>
              <w:t>Readers combined (%)</w:t>
            </w:r>
          </w:p>
          <w:p w14:paraId="7450D02E" w14:textId="34EB42E9" w:rsidR="00643B87" w:rsidRPr="00712CD0" w:rsidRDefault="00643B87" w:rsidP="00FC319E">
            <w:pPr>
              <w:rPr>
                <w:b/>
                <w:bCs/>
              </w:rPr>
            </w:pPr>
          </w:p>
        </w:tc>
      </w:tr>
      <w:tr w:rsidR="006A2782" w:rsidRPr="006A2782" w14:paraId="7564F9A7" w14:textId="77777777" w:rsidTr="00E31D5C">
        <w:tc>
          <w:tcPr>
            <w:tcW w:w="1129" w:type="dxa"/>
          </w:tcPr>
          <w:p w14:paraId="373B8884" w14:textId="7BD8B209" w:rsidR="004D39B7" w:rsidRPr="009177D6" w:rsidRDefault="00FA0848" w:rsidP="00FC319E">
            <w:pPr>
              <w:rPr>
                <w:b/>
                <w:bCs/>
              </w:rPr>
            </w:pPr>
            <w:r>
              <w:rPr>
                <w:b/>
                <w:bCs/>
              </w:rPr>
              <w:t>SE</w:t>
            </w:r>
          </w:p>
          <w:p w14:paraId="01F0FF28" w14:textId="77777777" w:rsidR="004D39B7" w:rsidRPr="009177D6" w:rsidRDefault="004D39B7" w:rsidP="00FC319E">
            <w:pPr>
              <w:rPr>
                <w:b/>
                <w:bCs/>
              </w:rPr>
            </w:pPr>
          </w:p>
        </w:tc>
        <w:tc>
          <w:tcPr>
            <w:tcW w:w="1985" w:type="dxa"/>
          </w:tcPr>
          <w:p w14:paraId="157954C9" w14:textId="27BB80E4" w:rsidR="004D39B7" w:rsidRPr="006A2782" w:rsidRDefault="00045FB3" w:rsidP="00FC319E">
            <w:pPr>
              <w:rPr>
                <w:color w:val="FF0000"/>
              </w:rPr>
            </w:pPr>
            <w:r w:rsidRPr="006A2782">
              <w:rPr>
                <w:color w:val="000000" w:themeColor="text1"/>
              </w:rPr>
              <w:t>7</w:t>
            </w:r>
            <w:r w:rsidR="006A2782" w:rsidRPr="006A2782">
              <w:rPr>
                <w:color w:val="000000" w:themeColor="text1"/>
              </w:rPr>
              <w:t>2.1</w:t>
            </w:r>
            <w:r w:rsidRPr="006A2782">
              <w:rPr>
                <w:color w:val="000000" w:themeColor="text1"/>
              </w:rPr>
              <w:t xml:space="preserve"> (5</w:t>
            </w:r>
            <w:r w:rsidR="006A2782" w:rsidRPr="006A2782">
              <w:rPr>
                <w:color w:val="000000" w:themeColor="text1"/>
              </w:rPr>
              <w:t>6</w:t>
            </w:r>
            <w:r w:rsidRPr="006A2782">
              <w:rPr>
                <w:color w:val="000000" w:themeColor="text1"/>
              </w:rPr>
              <w:t>.</w:t>
            </w:r>
            <w:r w:rsidR="006A2782" w:rsidRPr="006A2782">
              <w:rPr>
                <w:color w:val="000000" w:themeColor="text1"/>
              </w:rPr>
              <w:t>3</w:t>
            </w:r>
            <w:r w:rsidR="00F8125A">
              <w:rPr>
                <w:color w:val="000000" w:themeColor="text1"/>
              </w:rPr>
              <w:t xml:space="preserve"> -</w:t>
            </w:r>
            <w:r w:rsidRPr="006A2782">
              <w:rPr>
                <w:color w:val="000000" w:themeColor="text1"/>
              </w:rPr>
              <w:t xml:space="preserve"> 84.</w:t>
            </w:r>
            <w:r w:rsidR="006A2782" w:rsidRPr="006A2782">
              <w:rPr>
                <w:color w:val="000000" w:themeColor="text1"/>
              </w:rPr>
              <w:t>6</w:t>
            </w:r>
            <w:r w:rsidRPr="006A2782">
              <w:rPr>
                <w:color w:val="000000" w:themeColor="text1"/>
              </w:rPr>
              <w:t>)</w:t>
            </w:r>
          </w:p>
        </w:tc>
        <w:tc>
          <w:tcPr>
            <w:tcW w:w="1984" w:type="dxa"/>
          </w:tcPr>
          <w:p w14:paraId="6AB65FC9" w14:textId="6CF52646" w:rsidR="004D39B7" w:rsidRPr="006A2782" w:rsidRDefault="00FA0848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65</w:t>
            </w:r>
            <w:r w:rsidR="00C64559" w:rsidRPr="00FA0848">
              <w:rPr>
                <w:color w:val="000000" w:themeColor="text1"/>
              </w:rPr>
              <w:t xml:space="preserve"> (4</w:t>
            </w:r>
            <w:r w:rsidRPr="00FA0848">
              <w:rPr>
                <w:color w:val="000000" w:themeColor="text1"/>
              </w:rPr>
              <w:t>8</w:t>
            </w:r>
            <w:r w:rsidR="00C64559" w:rsidRPr="00FA0848">
              <w:rPr>
                <w:color w:val="000000" w:themeColor="text1"/>
              </w:rPr>
              <w:t>.</w:t>
            </w:r>
            <w:r w:rsidRPr="00FA0848">
              <w:rPr>
                <w:color w:val="000000" w:themeColor="text1"/>
              </w:rPr>
              <w:t>3</w:t>
            </w:r>
            <w:r>
              <w:rPr>
                <w:color w:val="000000" w:themeColor="text1"/>
              </w:rPr>
              <w:t xml:space="preserve"> - </w:t>
            </w:r>
            <w:r w:rsidR="00C64559" w:rsidRPr="00FA0848">
              <w:rPr>
                <w:color w:val="000000" w:themeColor="text1"/>
              </w:rPr>
              <w:t>7</w:t>
            </w:r>
            <w:r w:rsidRPr="00FA0848">
              <w:rPr>
                <w:color w:val="000000" w:themeColor="text1"/>
              </w:rPr>
              <w:t>9</w:t>
            </w:r>
            <w:r w:rsidR="00C64559" w:rsidRPr="00FA0848">
              <w:rPr>
                <w:color w:val="000000" w:themeColor="text1"/>
              </w:rPr>
              <w:t>.</w:t>
            </w:r>
            <w:r w:rsidRPr="00FA0848">
              <w:rPr>
                <w:color w:val="000000" w:themeColor="text1"/>
              </w:rPr>
              <w:t>4</w:t>
            </w:r>
            <w:r w:rsidR="00C64559" w:rsidRPr="00FA0848">
              <w:rPr>
                <w:color w:val="000000" w:themeColor="text1"/>
              </w:rPr>
              <w:t>)</w:t>
            </w:r>
          </w:p>
        </w:tc>
        <w:tc>
          <w:tcPr>
            <w:tcW w:w="1985" w:type="dxa"/>
          </w:tcPr>
          <w:p w14:paraId="71859EC6" w14:textId="56D22241" w:rsidR="004D39B7" w:rsidRPr="006A2782" w:rsidRDefault="00C64559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64</w:t>
            </w:r>
            <w:r w:rsidR="00FA0848" w:rsidRPr="00FA0848">
              <w:rPr>
                <w:color w:val="000000" w:themeColor="text1"/>
              </w:rPr>
              <w:t>.3</w:t>
            </w:r>
            <w:r w:rsidRPr="00FA0848">
              <w:rPr>
                <w:color w:val="000000" w:themeColor="text1"/>
              </w:rPr>
              <w:t xml:space="preserve"> (</w:t>
            </w:r>
            <w:r w:rsidR="00FA0848" w:rsidRPr="00FA0848">
              <w:rPr>
                <w:color w:val="000000" w:themeColor="text1"/>
              </w:rPr>
              <w:t>48 - 78.5</w:t>
            </w:r>
            <w:r w:rsidRPr="00FA0848">
              <w:rPr>
                <w:color w:val="000000" w:themeColor="text1"/>
              </w:rPr>
              <w:t>)</w:t>
            </w:r>
          </w:p>
        </w:tc>
        <w:tc>
          <w:tcPr>
            <w:tcW w:w="1927" w:type="dxa"/>
          </w:tcPr>
          <w:p w14:paraId="2E28FC54" w14:textId="6CC74B2A" w:rsidR="004D39B7" w:rsidRPr="006A2782" w:rsidRDefault="00BE0E8E" w:rsidP="00FC319E">
            <w:pPr>
              <w:rPr>
                <w:color w:val="000000" w:themeColor="text1"/>
              </w:rPr>
            </w:pPr>
            <w:r w:rsidRPr="006A2782">
              <w:rPr>
                <w:color w:val="000000" w:themeColor="text1"/>
              </w:rPr>
              <w:t>6</w:t>
            </w:r>
            <w:r w:rsidR="006A2782" w:rsidRPr="006A2782">
              <w:rPr>
                <w:color w:val="000000" w:themeColor="text1"/>
              </w:rPr>
              <w:t>7</w:t>
            </w:r>
            <w:r w:rsidRPr="006A2782">
              <w:rPr>
                <w:color w:val="000000" w:themeColor="text1"/>
              </w:rPr>
              <w:t>.</w:t>
            </w:r>
            <w:r w:rsidR="006A2782" w:rsidRPr="006A2782">
              <w:rPr>
                <w:color w:val="000000" w:themeColor="text1"/>
              </w:rPr>
              <w:t>2</w:t>
            </w:r>
            <w:r w:rsidRPr="006A2782">
              <w:rPr>
                <w:color w:val="000000" w:themeColor="text1"/>
              </w:rPr>
              <w:t xml:space="preserve"> (5</w:t>
            </w:r>
            <w:r w:rsidR="006A2782" w:rsidRPr="006A2782">
              <w:rPr>
                <w:color w:val="000000" w:themeColor="text1"/>
              </w:rPr>
              <w:t>8</w:t>
            </w:r>
            <w:r w:rsidRPr="006A2782">
              <w:rPr>
                <w:color w:val="000000" w:themeColor="text1"/>
              </w:rPr>
              <w:t>.2</w:t>
            </w:r>
            <w:r w:rsidR="006A2782" w:rsidRPr="006A2782">
              <w:rPr>
                <w:color w:val="000000" w:themeColor="text1"/>
              </w:rPr>
              <w:t>-</w:t>
            </w:r>
            <w:r w:rsidRPr="006A2782">
              <w:rPr>
                <w:color w:val="000000" w:themeColor="text1"/>
              </w:rPr>
              <w:t>7</w:t>
            </w:r>
            <w:r w:rsidR="006A2782" w:rsidRPr="006A2782">
              <w:rPr>
                <w:color w:val="000000" w:themeColor="text1"/>
              </w:rPr>
              <w:t>5.3</w:t>
            </w:r>
            <w:r w:rsidRPr="006A2782">
              <w:rPr>
                <w:color w:val="000000" w:themeColor="text1"/>
              </w:rPr>
              <w:t>)</w:t>
            </w:r>
          </w:p>
        </w:tc>
      </w:tr>
      <w:tr w:rsidR="006A2782" w:rsidRPr="006A2782" w14:paraId="68312A73" w14:textId="77777777" w:rsidTr="00E31D5C">
        <w:tc>
          <w:tcPr>
            <w:tcW w:w="1129" w:type="dxa"/>
          </w:tcPr>
          <w:p w14:paraId="3DCA8563" w14:textId="43330E69" w:rsidR="004D39B7" w:rsidRPr="009177D6" w:rsidRDefault="004D39B7" w:rsidP="00FC319E">
            <w:pPr>
              <w:rPr>
                <w:b/>
                <w:bCs/>
              </w:rPr>
            </w:pPr>
            <w:r w:rsidRPr="009177D6">
              <w:rPr>
                <w:b/>
                <w:bCs/>
              </w:rPr>
              <w:t>S</w:t>
            </w:r>
            <w:r w:rsidR="00FA0848">
              <w:rPr>
                <w:b/>
                <w:bCs/>
              </w:rPr>
              <w:t>P</w:t>
            </w:r>
          </w:p>
          <w:p w14:paraId="1D6BFB69" w14:textId="77777777" w:rsidR="004D39B7" w:rsidRPr="009177D6" w:rsidRDefault="004D39B7" w:rsidP="00FC319E">
            <w:pPr>
              <w:rPr>
                <w:b/>
                <w:bCs/>
              </w:rPr>
            </w:pPr>
          </w:p>
        </w:tc>
        <w:tc>
          <w:tcPr>
            <w:tcW w:w="1985" w:type="dxa"/>
          </w:tcPr>
          <w:p w14:paraId="5298B9D2" w14:textId="71B548C5" w:rsidR="004D39B7" w:rsidRPr="006A2782" w:rsidRDefault="00045FB3" w:rsidP="00FC319E">
            <w:pPr>
              <w:rPr>
                <w:color w:val="FF0000"/>
              </w:rPr>
            </w:pPr>
            <w:r w:rsidRPr="00F8125A">
              <w:rPr>
                <w:color w:val="000000" w:themeColor="text1"/>
              </w:rPr>
              <w:t>84.</w:t>
            </w:r>
            <w:r w:rsidR="006A2782" w:rsidRPr="00F8125A">
              <w:rPr>
                <w:color w:val="000000" w:themeColor="text1"/>
              </w:rPr>
              <w:t>6</w:t>
            </w:r>
            <w:r w:rsidRPr="00F8125A">
              <w:rPr>
                <w:color w:val="000000" w:themeColor="text1"/>
              </w:rPr>
              <w:t xml:space="preserve"> (78.</w:t>
            </w:r>
            <w:r w:rsidR="00F8125A" w:rsidRPr="00F8125A">
              <w:rPr>
                <w:color w:val="000000" w:themeColor="text1"/>
              </w:rPr>
              <w:t>6 -</w:t>
            </w:r>
            <w:r w:rsidRPr="00F8125A">
              <w:rPr>
                <w:color w:val="000000" w:themeColor="text1"/>
              </w:rPr>
              <w:t xml:space="preserve"> 89</w:t>
            </w:r>
            <w:r w:rsidR="00F8125A" w:rsidRPr="00F8125A">
              <w:rPr>
                <w:color w:val="000000" w:themeColor="text1"/>
              </w:rPr>
              <w:t>.4</w:t>
            </w:r>
            <w:r w:rsidRPr="00F8125A">
              <w:rPr>
                <w:color w:val="000000" w:themeColor="text1"/>
              </w:rPr>
              <w:t>)</w:t>
            </w:r>
          </w:p>
        </w:tc>
        <w:tc>
          <w:tcPr>
            <w:tcW w:w="1984" w:type="dxa"/>
          </w:tcPr>
          <w:p w14:paraId="481D7C7D" w14:textId="7D7F14A5" w:rsidR="004D39B7" w:rsidRPr="00FA0848" w:rsidRDefault="00FA0848" w:rsidP="00FC319E">
            <w:pPr>
              <w:rPr>
                <w:color w:val="000000" w:themeColor="text1"/>
              </w:rPr>
            </w:pPr>
            <w:r w:rsidRPr="00FA0848">
              <w:rPr>
                <w:color w:val="000000" w:themeColor="text1"/>
              </w:rPr>
              <w:t>82.2</w:t>
            </w:r>
            <w:r w:rsidR="00C64559" w:rsidRPr="00FA0848">
              <w:rPr>
                <w:color w:val="000000" w:themeColor="text1"/>
              </w:rPr>
              <w:t xml:space="preserve"> (7</w:t>
            </w:r>
            <w:r w:rsidRPr="00FA0848">
              <w:rPr>
                <w:color w:val="000000" w:themeColor="text1"/>
              </w:rPr>
              <w:t xml:space="preserve">5.9 - </w:t>
            </w:r>
            <w:r w:rsidR="00C64559" w:rsidRPr="00FA0848">
              <w:rPr>
                <w:color w:val="000000" w:themeColor="text1"/>
              </w:rPr>
              <w:t>87</w:t>
            </w:r>
            <w:r w:rsidRPr="00FA0848">
              <w:rPr>
                <w:color w:val="000000" w:themeColor="text1"/>
              </w:rPr>
              <w:t>.4</w:t>
            </w:r>
            <w:r w:rsidR="00C64559" w:rsidRPr="00FA0848">
              <w:rPr>
                <w:color w:val="000000" w:themeColor="text1"/>
              </w:rPr>
              <w:t>)</w:t>
            </w:r>
          </w:p>
        </w:tc>
        <w:tc>
          <w:tcPr>
            <w:tcW w:w="1985" w:type="dxa"/>
          </w:tcPr>
          <w:p w14:paraId="2E3DA107" w14:textId="0901BF09" w:rsidR="004D39B7" w:rsidRPr="006A2782" w:rsidRDefault="00C64559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86.</w:t>
            </w:r>
            <w:r w:rsidR="00FA0848" w:rsidRPr="00FA0848">
              <w:rPr>
                <w:color w:val="000000" w:themeColor="text1"/>
              </w:rPr>
              <w:t>8</w:t>
            </w:r>
            <w:r w:rsidRPr="00FA0848">
              <w:rPr>
                <w:color w:val="000000" w:themeColor="text1"/>
              </w:rPr>
              <w:t xml:space="preserve"> (</w:t>
            </w:r>
            <w:r w:rsidR="00FA0848" w:rsidRPr="00FA0848">
              <w:rPr>
                <w:color w:val="000000" w:themeColor="text1"/>
              </w:rPr>
              <w:t>81 - 91.4</w:t>
            </w:r>
            <w:r w:rsidRPr="00FA0848">
              <w:rPr>
                <w:color w:val="000000" w:themeColor="text1"/>
              </w:rPr>
              <w:t>)</w:t>
            </w:r>
          </w:p>
        </w:tc>
        <w:tc>
          <w:tcPr>
            <w:tcW w:w="1927" w:type="dxa"/>
          </w:tcPr>
          <w:p w14:paraId="0D574650" w14:textId="61433930" w:rsidR="004D39B7" w:rsidRPr="006A2782" w:rsidRDefault="00BE0E8E" w:rsidP="00FC319E">
            <w:pPr>
              <w:rPr>
                <w:color w:val="000000" w:themeColor="text1"/>
              </w:rPr>
            </w:pPr>
            <w:r w:rsidRPr="006A2782">
              <w:rPr>
                <w:color w:val="000000" w:themeColor="text1"/>
              </w:rPr>
              <w:t>84.</w:t>
            </w:r>
            <w:r w:rsidR="006A2782" w:rsidRPr="006A2782">
              <w:rPr>
                <w:color w:val="000000" w:themeColor="text1"/>
              </w:rPr>
              <w:t>5</w:t>
            </w:r>
            <w:r w:rsidRPr="006A2782">
              <w:rPr>
                <w:color w:val="000000" w:themeColor="text1"/>
              </w:rPr>
              <w:t xml:space="preserve"> (8</w:t>
            </w:r>
            <w:r w:rsidR="006A2782" w:rsidRPr="006A2782">
              <w:rPr>
                <w:color w:val="000000" w:themeColor="text1"/>
              </w:rPr>
              <w:t>1.2-</w:t>
            </w:r>
            <w:r w:rsidRPr="006A2782">
              <w:rPr>
                <w:color w:val="000000" w:themeColor="text1"/>
              </w:rPr>
              <w:t>87</w:t>
            </w:r>
            <w:r w:rsidR="006A2782" w:rsidRPr="006A2782">
              <w:rPr>
                <w:color w:val="000000" w:themeColor="text1"/>
              </w:rPr>
              <w:t>.4</w:t>
            </w:r>
            <w:r w:rsidRPr="006A2782">
              <w:rPr>
                <w:color w:val="000000" w:themeColor="text1"/>
              </w:rPr>
              <w:t>)</w:t>
            </w:r>
          </w:p>
        </w:tc>
      </w:tr>
      <w:tr w:rsidR="006A2782" w:rsidRPr="006A2782" w14:paraId="68AD7F47" w14:textId="77777777" w:rsidTr="00E31D5C">
        <w:tc>
          <w:tcPr>
            <w:tcW w:w="1129" w:type="dxa"/>
          </w:tcPr>
          <w:p w14:paraId="4136713E" w14:textId="18BCB7D3" w:rsidR="004D39B7" w:rsidRPr="009177D6" w:rsidRDefault="004D39B7" w:rsidP="00FC319E">
            <w:pPr>
              <w:rPr>
                <w:b/>
                <w:bCs/>
              </w:rPr>
            </w:pPr>
            <w:r w:rsidRPr="009177D6">
              <w:rPr>
                <w:b/>
                <w:bCs/>
              </w:rPr>
              <w:t>PPV</w:t>
            </w:r>
          </w:p>
          <w:p w14:paraId="60A32DD7" w14:textId="77777777" w:rsidR="004D39B7" w:rsidRPr="009177D6" w:rsidRDefault="004D39B7" w:rsidP="00FC319E">
            <w:pPr>
              <w:rPr>
                <w:b/>
                <w:bCs/>
              </w:rPr>
            </w:pPr>
          </w:p>
        </w:tc>
        <w:tc>
          <w:tcPr>
            <w:tcW w:w="1985" w:type="dxa"/>
          </w:tcPr>
          <w:p w14:paraId="6F227488" w14:textId="209CDA8F" w:rsidR="004D39B7" w:rsidRPr="00F8125A" w:rsidRDefault="00045FB3" w:rsidP="00FC319E">
            <w:pPr>
              <w:rPr>
                <w:color w:val="000000" w:themeColor="text1"/>
              </w:rPr>
            </w:pPr>
            <w:r w:rsidRPr="00F8125A">
              <w:rPr>
                <w:color w:val="000000" w:themeColor="text1"/>
              </w:rPr>
              <w:t>5</w:t>
            </w:r>
            <w:r w:rsidR="006A2782" w:rsidRPr="00F8125A">
              <w:rPr>
                <w:color w:val="000000" w:themeColor="text1"/>
              </w:rPr>
              <w:t>1.7</w:t>
            </w:r>
            <w:r w:rsidRPr="00F8125A">
              <w:rPr>
                <w:color w:val="000000" w:themeColor="text1"/>
              </w:rPr>
              <w:t xml:space="preserve"> (3</w:t>
            </w:r>
            <w:r w:rsidR="00F8125A" w:rsidRPr="00F8125A">
              <w:rPr>
                <w:color w:val="000000" w:themeColor="text1"/>
              </w:rPr>
              <w:t>8.4 -</w:t>
            </w:r>
            <w:r w:rsidRPr="00F8125A">
              <w:rPr>
                <w:color w:val="000000" w:themeColor="text1"/>
              </w:rPr>
              <w:t xml:space="preserve"> 6</w:t>
            </w:r>
            <w:r w:rsidR="00F8125A" w:rsidRPr="00F8125A">
              <w:rPr>
                <w:color w:val="000000" w:themeColor="text1"/>
              </w:rPr>
              <w:t>4</w:t>
            </w:r>
            <w:r w:rsidRPr="00F8125A">
              <w:rPr>
                <w:color w:val="000000" w:themeColor="text1"/>
              </w:rPr>
              <w:t>.</w:t>
            </w:r>
            <w:r w:rsidR="00F8125A" w:rsidRPr="00F8125A">
              <w:rPr>
                <w:color w:val="000000" w:themeColor="text1"/>
              </w:rPr>
              <w:t>8</w:t>
            </w:r>
            <w:r w:rsidRPr="00F8125A">
              <w:rPr>
                <w:color w:val="000000" w:themeColor="text1"/>
              </w:rPr>
              <w:t>)</w:t>
            </w:r>
          </w:p>
        </w:tc>
        <w:tc>
          <w:tcPr>
            <w:tcW w:w="1984" w:type="dxa"/>
          </w:tcPr>
          <w:p w14:paraId="17DD8709" w14:textId="0E3D8873" w:rsidR="004D39B7" w:rsidRPr="006A2782" w:rsidRDefault="00FA0848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44.1</w:t>
            </w:r>
            <w:r w:rsidR="00C64559" w:rsidRPr="00FA0848">
              <w:rPr>
                <w:color w:val="000000" w:themeColor="text1"/>
              </w:rPr>
              <w:t xml:space="preserve"> (</w:t>
            </w:r>
            <w:r w:rsidRPr="00FA0848">
              <w:rPr>
                <w:color w:val="000000" w:themeColor="text1"/>
              </w:rPr>
              <w:t>31.2 -</w:t>
            </w:r>
            <w:r w:rsidR="00C64559" w:rsidRPr="00FA0848">
              <w:rPr>
                <w:color w:val="000000" w:themeColor="text1"/>
              </w:rPr>
              <w:t xml:space="preserve"> </w:t>
            </w:r>
            <w:r w:rsidRPr="00FA0848">
              <w:rPr>
                <w:color w:val="000000" w:themeColor="text1"/>
              </w:rPr>
              <w:t>57.6</w:t>
            </w:r>
            <w:r w:rsidR="00C64559" w:rsidRPr="00FA0848">
              <w:rPr>
                <w:color w:val="000000" w:themeColor="text1"/>
              </w:rPr>
              <w:t>)</w:t>
            </w:r>
          </w:p>
        </w:tc>
        <w:tc>
          <w:tcPr>
            <w:tcW w:w="1985" w:type="dxa"/>
          </w:tcPr>
          <w:p w14:paraId="2892210A" w14:textId="68EF41F3" w:rsidR="004D39B7" w:rsidRPr="006A2782" w:rsidRDefault="00C64559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5</w:t>
            </w:r>
            <w:r w:rsidR="00FA0848" w:rsidRPr="00FA0848">
              <w:rPr>
                <w:color w:val="000000" w:themeColor="text1"/>
              </w:rPr>
              <w:t>2.9</w:t>
            </w:r>
            <w:r w:rsidRPr="00FA0848">
              <w:rPr>
                <w:color w:val="000000" w:themeColor="text1"/>
              </w:rPr>
              <w:t xml:space="preserve"> (3</w:t>
            </w:r>
            <w:r w:rsidR="00FA0848" w:rsidRPr="00FA0848">
              <w:rPr>
                <w:color w:val="000000" w:themeColor="text1"/>
              </w:rPr>
              <w:t>8.5 - 67.1</w:t>
            </w:r>
            <w:r w:rsidRPr="00FA0848">
              <w:rPr>
                <w:color w:val="000000" w:themeColor="text1"/>
              </w:rPr>
              <w:t>)</w:t>
            </w:r>
          </w:p>
        </w:tc>
        <w:tc>
          <w:tcPr>
            <w:tcW w:w="1927" w:type="dxa"/>
          </w:tcPr>
          <w:p w14:paraId="090A3C07" w14:textId="55380E2E" w:rsidR="004D39B7" w:rsidRPr="006A2782" w:rsidRDefault="006A2782" w:rsidP="00FC319E">
            <w:pPr>
              <w:rPr>
                <w:color w:val="000000" w:themeColor="text1"/>
              </w:rPr>
            </w:pPr>
            <w:r w:rsidRPr="006A2782">
              <w:rPr>
                <w:color w:val="000000" w:themeColor="text1"/>
              </w:rPr>
              <w:t>49.4</w:t>
            </w:r>
            <w:r w:rsidR="00BE0E8E" w:rsidRPr="006A2782">
              <w:rPr>
                <w:color w:val="000000" w:themeColor="text1"/>
              </w:rPr>
              <w:t xml:space="preserve"> (</w:t>
            </w:r>
            <w:r w:rsidRPr="006A2782">
              <w:rPr>
                <w:color w:val="000000" w:themeColor="text1"/>
              </w:rPr>
              <w:t>41.7</w:t>
            </w:r>
            <w:r w:rsidR="00E31D5C">
              <w:rPr>
                <w:color w:val="000000" w:themeColor="text1"/>
              </w:rPr>
              <w:t xml:space="preserve"> - </w:t>
            </w:r>
            <w:r w:rsidRPr="006A2782">
              <w:rPr>
                <w:color w:val="000000" w:themeColor="text1"/>
              </w:rPr>
              <w:t>57.2</w:t>
            </w:r>
            <w:r w:rsidR="00BE0E8E" w:rsidRPr="006A2782">
              <w:rPr>
                <w:color w:val="000000" w:themeColor="text1"/>
              </w:rPr>
              <w:t>)</w:t>
            </w:r>
          </w:p>
        </w:tc>
      </w:tr>
      <w:tr w:rsidR="006A2782" w:rsidRPr="006A2782" w14:paraId="7C17C008" w14:textId="77777777" w:rsidTr="00E31D5C">
        <w:tc>
          <w:tcPr>
            <w:tcW w:w="1129" w:type="dxa"/>
          </w:tcPr>
          <w:p w14:paraId="62F8C379" w14:textId="1AE4DFCA" w:rsidR="004D39B7" w:rsidRPr="009177D6" w:rsidRDefault="004D39B7" w:rsidP="00FC319E">
            <w:pPr>
              <w:rPr>
                <w:b/>
                <w:bCs/>
              </w:rPr>
            </w:pPr>
            <w:r w:rsidRPr="009177D6">
              <w:rPr>
                <w:b/>
                <w:bCs/>
              </w:rPr>
              <w:t>NPV</w:t>
            </w:r>
          </w:p>
          <w:p w14:paraId="7C6FDC62" w14:textId="77777777" w:rsidR="004D39B7" w:rsidRPr="009177D6" w:rsidRDefault="004D39B7" w:rsidP="00FC319E">
            <w:pPr>
              <w:rPr>
                <w:b/>
                <w:bCs/>
              </w:rPr>
            </w:pPr>
          </w:p>
        </w:tc>
        <w:tc>
          <w:tcPr>
            <w:tcW w:w="1985" w:type="dxa"/>
          </w:tcPr>
          <w:p w14:paraId="6A669D3A" w14:textId="04DE9921" w:rsidR="004D39B7" w:rsidRPr="006A2782" w:rsidRDefault="00045FB3" w:rsidP="00FC319E">
            <w:pPr>
              <w:rPr>
                <w:color w:val="FF0000"/>
              </w:rPr>
            </w:pPr>
            <w:r w:rsidRPr="00F8125A">
              <w:rPr>
                <w:color w:val="000000" w:themeColor="text1"/>
              </w:rPr>
              <w:t>93 (88.1</w:t>
            </w:r>
            <w:r w:rsidR="00E31D5C">
              <w:rPr>
                <w:color w:val="000000" w:themeColor="text1"/>
              </w:rPr>
              <w:t xml:space="preserve"> -</w:t>
            </w:r>
            <w:r w:rsidRPr="00F8125A">
              <w:rPr>
                <w:color w:val="000000" w:themeColor="text1"/>
              </w:rPr>
              <w:t xml:space="preserve"> 96.3)</w:t>
            </w:r>
          </w:p>
        </w:tc>
        <w:tc>
          <w:tcPr>
            <w:tcW w:w="1984" w:type="dxa"/>
          </w:tcPr>
          <w:p w14:paraId="7DAA9D32" w14:textId="547392D5" w:rsidR="004D39B7" w:rsidRPr="006A2782" w:rsidRDefault="00C64559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91.6 (86.3</w:t>
            </w:r>
            <w:r w:rsidR="00E31D5C">
              <w:rPr>
                <w:color w:val="000000" w:themeColor="text1"/>
              </w:rPr>
              <w:t xml:space="preserve"> -</w:t>
            </w:r>
            <w:r w:rsidRPr="00FA0848">
              <w:rPr>
                <w:color w:val="000000" w:themeColor="text1"/>
              </w:rPr>
              <w:t xml:space="preserve"> 95.3)</w:t>
            </w:r>
          </w:p>
        </w:tc>
        <w:tc>
          <w:tcPr>
            <w:tcW w:w="1985" w:type="dxa"/>
          </w:tcPr>
          <w:p w14:paraId="155D9348" w14:textId="2C9D30FB" w:rsidR="004D39B7" w:rsidRPr="006A2782" w:rsidRDefault="00C64559" w:rsidP="00FC319E">
            <w:pPr>
              <w:rPr>
                <w:color w:val="FF0000"/>
              </w:rPr>
            </w:pPr>
            <w:r w:rsidRPr="00FA0848">
              <w:rPr>
                <w:color w:val="000000" w:themeColor="text1"/>
              </w:rPr>
              <w:t>91.3 (86.1</w:t>
            </w:r>
            <w:r w:rsidR="00E31D5C">
              <w:rPr>
                <w:color w:val="000000" w:themeColor="text1"/>
              </w:rPr>
              <w:t xml:space="preserve"> - </w:t>
            </w:r>
            <w:r w:rsidRPr="00FA0848">
              <w:rPr>
                <w:color w:val="000000" w:themeColor="text1"/>
              </w:rPr>
              <w:t>95.1)</w:t>
            </w:r>
          </w:p>
        </w:tc>
        <w:tc>
          <w:tcPr>
            <w:tcW w:w="1927" w:type="dxa"/>
          </w:tcPr>
          <w:p w14:paraId="41E7FE68" w14:textId="7B0C6F88" w:rsidR="004D39B7" w:rsidRPr="006A2782" w:rsidRDefault="00BE0E8E" w:rsidP="00FC319E">
            <w:pPr>
              <w:rPr>
                <w:color w:val="000000" w:themeColor="text1"/>
              </w:rPr>
            </w:pPr>
            <w:r w:rsidRPr="006A2782">
              <w:rPr>
                <w:color w:val="000000" w:themeColor="text1"/>
              </w:rPr>
              <w:t>92 (89.3</w:t>
            </w:r>
            <w:r w:rsidR="00E31D5C">
              <w:rPr>
                <w:color w:val="000000" w:themeColor="text1"/>
              </w:rPr>
              <w:t xml:space="preserve"> - </w:t>
            </w:r>
            <w:r w:rsidRPr="006A2782">
              <w:rPr>
                <w:color w:val="000000" w:themeColor="text1"/>
              </w:rPr>
              <w:t>94.2)</w:t>
            </w:r>
          </w:p>
        </w:tc>
      </w:tr>
    </w:tbl>
    <w:p w14:paraId="7C9AE885" w14:textId="3153EDDB" w:rsidR="00045FB3" w:rsidRPr="00A15C2E" w:rsidRDefault="001829A2" w:rsidP="00045FB3">
      <w:pPr>
        <w:pStyle w:val="ListParagraph"/>
        <w:ind w:left="0"/>
      </w:pPr>
      <w:r>
        <w:t>95% c</w:t>
      </w:r>
      <w:r w:rsidR="00E67E5B" w:rsidRPr="00A15C2E">
        <w:t>onfidence interval</w:t>
      </w:r>
      <w:r>
        <w:t>s in brackets.</w:t>
      </w:r>
    </w:p>
    <w:p w14:paraId="2D18D2D0" w14:textId="5DD72030" w:rsidR="004D39B7" w:rsidRPr="002F4C87" w:rsidRDefault="004D39B7" w:rsidP="004D39B7"/>
    <w:sectPr w:rsidR="004D39B7" w:rsidRPr="002F4C87" w:rsidSect="003C31E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055F6D"/>
    <w:multiLevelType w:val="hybridMultilevel"/>
    <w:tmpl w:val="2F46F9C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DD3671"/>
    <w:multiLevelType w:val="hybridMultilevel"/>
    <w:tmpl w:val="CC16F92E"/>
    <w:lvl w:ilvl="0" w:tplc="08090019">
      <w:start w:val="3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892E55"/>
    <w:multiLevelType w:val="hybridMultilevel"/>
    <w:tmpl w:val="2F46F9C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C742B8"/>
    <w:multiLevelType w:val="hybridMultilevel"/>
    <w:tmpl w:val="CDAA8D78"/>
    <w:lvl w:ilvl="0" w:tplc="BA5CEFA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CC0932"/>
    <w:multiLevelType w:val="hybridMultilevel"/>
    <w:tmpl w:val="CDBEB05E"/>
    <w:lvl w:ilvl="0" w:tplc="7C06821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455"/>
    <w:rsid w:val="00006FF3"/>
    <w:rsid w:val="000444B6"/>
    <w:rsid w:val="00045FB3"/>
    <w:rsid w:val="000500D8"/>
    <w:rsid w:val="00063519"/>
    <w:rsid w:val="0006649F"/>
    <w:rsid w:val="000733B8"/>
    <w:rsid w:val="000820E1"/>
    <w:rsid w:val="0009263D"/>
    <w:rsid w:val="000B409A"/>
    <w:rsid w:val="000D2F1D"/>
    <w:rsid w:val="000D520D"/>
    <w:rsid w:val="000E5B6E"/>
    <w:rsid w:val="000F7267"/>
    <w:rsid w:val="0010555A"/>
    <w:rsid w:val="0012212F"/>
    <w:rsid w:val="00133837"/>
    <w:rsid w:val="00141944"/>
    <w:rsid w:val="00147E25"/>
    <w:rsid w:val="00167F58"/>
    <w:rsid w:val="00173E94"/>
    <w:rsid w:val="00174D55"/>
    <w:rsid w:val="00182288"/>
    <w:rsid w:val="001828E5"/>
    <w:rsid w:val="001829A2"/>
    <w:rsid w:val="00182D2A"/>
    <w:rsid w:val="00194880"/>
    <w:rsid w:val="001A3863"/>
    <w:rsid w:val="001B0B05"/>
    <w:rsid w:val="001D5755"/>
    <w:rsid w:val="001E1A2D"/>
    <w:rsid w:val="00206A64"/>
    <w:rsid w:val="00206CCD"/>
    <w:rsid w:val="00261FED"/>
    <w:rsid w:val="002845B8"/>
    <w:rsid w:val="0028667D"/>
    <w:rsid w:val="00290DE4"/>
    <w:rsid w:val="002944E1"/>
    <w:rsid w:val="002C5AD4"/>
    <w:rsid w:val="002F439C"/>
    <w:rsid w:val="002F4C87"/>
    <w:rsid w:val="00325B05"/>
    <w:rsid w:val="0032674F"/>
    <w:rsid w:val="00337717"/>
    <w:rsid w:val="00346201"/>
    <w:rsid w:val="00396F41"/>
    <w:rsid w:val="003A65D5"/>
    <w:rsid w:val="003C05F6"/>
    <w:rsid w:val="003C31E0"/>
    <w:rsid w:val="003D7397"/>
    <w:rsid w:val="003F53E5"/>
    <w:rsid w:val="004400A7"/>
    <w:rsid w:val="00466299"/>
    <w:rsid w:val="00467E49"/>
    <w:rsid w:val="00471486"/>
    <w:rsid w:val="004815C9"/>
    <w:rsid w:val="0048329A"/>
    <w:rsid w:val="00483A7C"/>
    <w:rsid w:val="00491D08"/>
    <w:rsid w:val="004B7DCD"/>
    <w:rsid w:val="004C3B05"/>
    <w:rsid w:val="004D39B7"/>
    <w:rsid w:val="004E0575"/>
    <w:rsid w:val="00512FFF"/>
    <w:rsid w:val="00523F6A"/>
    <w:rsid w:val="005510D4"/>
    <w:rsid w:val="00570916"/>
    <w:rsid w:val="00574FC1"/>
    <w:rsid w:val="005753F6"/>
    <w:rsid w:val="00582565"/>
    <w:rsid w:val="0058507A"/>
    <w:rsid w:val="00592105"/>
    <w:rsid w:val="005B731D"/>
    <w:rsid w:val="005C1D02"/>
    <w:rsid w:val="005C1E66"/>
    <w:rsid w:val="005C4EBF"/>
    <w:rsid w:val="005E47DB"/>
    <w:rsid w:val="005F32C9"/>
    <w:rsid w:val="005F52F9"/>
    <w:rsid w:val="00605E06"/>
    <w:rsid w:val="0060777D"/>
    <w:rsid w:val="006220E5"/>
    <w:rsid w:val="00643B87"/>
    <w:rsid w:val="00651E03"/>
    <w:rsid w:val="00660ABF"/>
    <w:rsid w:val="00675625"/>
    <w:rsid w:val="0068413A"/>
    <w:rsid w:val="00685451"/>
    <w:rsid w:val="006916EA"/>
    <w:rsid w:val="006A0D42"/>
    <w:rsid w:val="006A2782"/>
    <w:rsid w:val="006A642A"/>
    <w:rsid w:val="006B330D"/>
    <w:rsid w:val="006B3F67"/>
    <w:rsid w:val="006D1D26"/>
    <w:rsid w:val="006D4881"/>
    <w:rsid w:val="006F0229"/>
    <w:rsid w:val="007150A6"/>
    <w:rsid w:val="00732D44"/>
    <w:rsid w:val="00735775"/>
    <w:rsid w:val="00753DF3"/>
    <w:rsid w:val="00762D08"/>
    <w:rsid w:val="007A1C8C"/>
    <w:rsid w:val="007C56DE"/>
    <w:rsid w:val="007D09C4"/>
    <w:rsid w:val="007D1FCC"/>
    <w:rsid w:val="007D4723"/>
    <w:rsid w:val="00812F85"/>
    <w:rsid w:val="0084130A"/>
    <w:rsid w:val="008C2689"/>
    <w:rsid w:val="008E00B9"/>
    <w:rsid w:val="00900C37"/>
    <w:rsid w:val="009102C8"/>
    <w:rsid w:val="00913B77"/>
    <w:rsid w:val="009351FF"/>
    <w:rsid w:val="00944466"/>
    <w:rsid w:val="00963BBE"/>
    <w:rsid w:val="00993E6D"/>
    <w:rsid w:val="00997555"/>
    <w:rsid w:val="009B1DDA"/>
    <w:rsid w:val="009B64FE"/>
    <w:rsid w:val="009B6E62"/>
    <w:rsid w:val="009C1BF7"/>
    <w:rsid w:val="009D16D6"/>
    <w:rsid w:val="009F753B"/>
    <w:rsid w:val="009F791A"/>
    <w:rsid w:val="00A03E90"/>
    <w:rsid w:val="00A12DDD"/>
    <w:rsid w:val="00A21483"/>
    <w:rsid w:val="00A21A74"/>
    <w:rsid w:val="00A279B5"/>
    <w:rsid w:val="00A334B8"/>
    <w:rsid w:val="00A42A3C"/>
    <w:rsid w:val="00A438F1"/>
    <w:rsid w:val="00A44773"/>
    <w:rsid w:val="00A53979"/>
    <w:rsid w:val="00A540D9"/>
    <w:rsid w:val="00A5765D"/>
    <w:rsid w:val="00A641D0"/>
    <w:rsid w:val="00A73245"/>
    <w:rsid w:val="00A772D1"/>
    <w:rsid w:val="00A85C2F"/>
    <w:rsid w:val="00A913E2"/>
    <w:rsid w:val="00A93ED9"/>
    <w:rsid w:val="00A95A8A"/>
    <w:rsid w:val="00A96E42"/>
    <w:rsid w:val="00AA057A"/>
    <w:rsid w:val="00AB16C4"/>
    <w:rsid w:val="00AE2FC4"/>
    <w:rsid w:val="00AF5B7A"/>
    <w:rsid w:val="00B039C4"/>
    <w:rsid w:val="00B11FBF"/>
    <w:rsid w:val="00B219B6"/>
    <w:rsid w:val="00B3594B"/>
    <w:rsid w:val="00B4282D"/>
    <w:rsid w:val="00BA007E"/>
    <w:rsid w:val="00BB020E"/>
    <w:rsid w:val="00BB0561"/>
    <w:rsid w:val="00BB2527"/>
    <w:rsid w:val="00BD5310"/>
    <w:rsid w:val="00BE0E8E"/>
    <w:rsid w:val="00BE52E4"/>
    <w:rsid w:val="00BE714B"/>
    <w:rsid w:val="00BF0123"/>
    <w:rsid w:val="00C1341E"/>
    <w:rsid w:val="00C1767B"/>
    <w:rsid w:val="00C224F4"/>
    <w:rsid w:val="00C53B9A"/>
    <w:rsid w:val="00C53D45"/>
    <w:rsid w:val="00C56978"/>
    <w:rsid w:val="00C60E1F"/>
    <w:rsid w:val="00C640FB"/>
    <w:rsid w:val="00C64559"/>
    <w:rsid w:val="00C70F93"/>
    <w:rsid w:val="00C8001C"/>
    <w:rsid w:val="00C91F68"/>
    <w:rsid w:val="00C94DF8"/>
    <w:rsid w:val="00C956F1"/>
    <w:rsid w:val="00CA7570"/>
    <w:rsid w:val="00CB54F8"/>
    <w:rsid w:val="00CB60C1"/>
    <w:rsid w:val="00CD3A3C"/>
    <w:rsid w:val="00CD7097"/>
    <w:rsid w:val="00CE4B86"/>
    <w:rsid w:val="00D0311B"/>
    <w:rsid w:val="00D1065E"/>
    <w:rsid w:val="00D16764"/>
    <w:rsid w:val="00D35C77"/>
    <w:rsid w:val="00D44A18"/>
    <w:rsid w:val="00D6005B"/>
    <w:rsid w:val="00D812D4"/>
    <w:rsid w:val="00D90F95"/>
    <w:rsid w:val="00DA0A16"/>
    <w:rsid w:val="00DA5762"/>
    <w:rsid w:val="00DB4B17"/>
    <w:rsid w:val="00DB5278"/>
    <w:rsid w:val="00DD763E"/>
    <w:rsid w:val="00DF4455"/>
    <w:rsid w:val="00DF6A0B"/>
    <w:rsid w:val="00E31D5C"/>
    <w:rsid w:val="00E426D9"/>
    <w:rsid w:val="00E67E5B"/>
    <w:rsid w:val="00E86FDA"/>
    <w:rsid w:val="00E902F6"/>
    <w:rsid w:val="00EA43E0"/>
    <w:rsid w:val="00EA7A14"/>
    <w:rsid w:val="00EA7A20"/>
    <w:rsid w:val="00EC5FE5"/>
    <w:rsid w:val="00ED64CD"/>
    <w:rsid w:val="00F006E3"/>
    <w:rsid w:val="00F02794"/>
    <w:rsid w:val="00F12CE5"/>
    <w:rsid w:val="00F63166"/>
    <w:rsid w:val="00F679A3"/>
    <w:rsid w:val="00F77D48"/>
    <w:rsid w:val="00F8125A"/>
    <w:rsid w:val="00F956DF"/>
    <w:rsid w:val="00FA0848"/>
    <w:rsid w:val="00FB16F9"/>
    <w:rsid w:val="00FB6C9F"/>
    <w:rsid w:val="00FC179B"/>
    <w:rsid w:val="00FE0486"/>
    <w:rsid w:val="00FE0BDC"/>
    <w:rsid w:val="00FF1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84266A"/>
  <w15:chartTrackingRefBased/>
  <w15:docId w15:val="{4EE73256-B63A-8941-971F-D38F253A1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05F6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5F6"/>
    <w:rPr>
      <w:rFonts w:ascii="Times New Roman" w:hAnsi="Times New Roman" w:cs="Times New Roman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D5755"/>
    <w:pPr>
      <w:spacing w:after="200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1D5755"/>
    <w:pPr>
      <w:ind w:left="720"/>
      <w:contextualSpacing/>
    </w:pPr>
  </w:style>
  <w:style w:type="table" w:styleId="TableGrid">
    <w:name w:val="Table Grid"/>
    <w:basedOn w:val="TableNormal"/>
    <w:uiPriority w:val="39"/>
    <w:rsid w:val="00D106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5">
    <w:name w:val="Plain Table 5"/>
    <w:basedOn w:val="TableNormal"/>
    <w:uiPriority w:val="45"/>
    <w:rsid w:val="004D39B7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Light">
    <w:name w:val="Grid Table Light"/>
    <w:basedOn w:val="TableNormal"/>
    <w:uiPriority w:val="40"/>
    <w:rsid w:val="00643B87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1106</Words>
  <Characters>6305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Dinneen, Eoin</dc:creator>
  <cp:keywords/>
  <dc:description/>
  <cp:lastModifiedBy>Dinneen, Eoin</cp:lastModifiedBy>
  <cp:revision>2</cp:revision>
  <dcterms:created xsi:type="dcterms:W3CDTF">2022-01-02T23:15:00Z</dcterms:created>
  <dcterms:modified xsi:type="dcterms:W3CDTF">2022-01-02T23:15:00Z</dcterms:modified>
</cp:coreProperties>
</file>