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DD549" w14:textId="09F6A2BC" w:rsidR="000D6839" w:rsidRPr="006453D9" w:rsidRDefault="006505F6" w:rsidP="000D6839">
      <w:pPr>
        <w:pStyle w:val="MDPI11articletype"/>
      </w:pPr>
      <w:r>
        <w:t>Supplementary materials</w:t>
      </w:r>
    </w:p>
    <w:p w14:paraId="120BFEB4" w14:textId="23363C74" w:rsidR="000D6839" w:rsidRPr="003B1AF1" w:rsidRDefault="00A91C90" w:rsidP="000D6839">
      <w:pPr>
        <w:pStyle w:val="MDPI12title"/>
      </w:pPr>
      <w:proofErr w:type="spellStart"/>
      <w:r w:rsidRPr="00A91C90">
        <w:t>ColoSTEM</w:t>
      </w:r>
      <w:proofErr w:type="spellEnd"/>
      <w:r w:rsidRPr="00A91C90">
        <w:t xml:space="preserve"> </w:t>
      </w:r>
      <w:proofErr w:type="spellStart"/>
      <w:r w:rsidRPr="00A91C90">
        <w:t>Dx</w:t>
      </w:r>
      <w:proofErr w:type="spellEnd"/>
      <w:r w:rsidRPr="00A91C90">
        <w:t xml:space="preserve"> kit: innovative alliance of cancer stem cells and glycosylation for a more accurate colon cancer diagnosis and prognosis </w:t>
      </w:r>
    </w:p>
    <w:p w14:paraId="2A4C32FB" w14:textId="1DDCCFA9" w:rsidR="00DE24D9" w:rsidRPr="00131FF9" w:rsidRDefault="00DE24D9" w:rsidP="00DE24D9">
      <w:pPr>
        <w:pStyle w:val="MDPI13authornames"/>
        <w:rPr>
          <w:vertAlign w:val="superscript"/>
          <w:lang w:val="fr-FR"/>
        </w:rPr>
      </w:pPr>
      <w:r w:rsidRPr="00131FF9">
        <w:rPr>
          <w:lang w:val="fr-FR"/>
        </w:rPr>
        <w:t>Sabrina Blondy</w:t>
      </w:r>
      <w:r w:rsidRPr="00131FF9">
        <w:rPr>
          <w:vertAlign w:val="superscript"/>
          <w:lang w:val="fr-FR"/>
        </w:rPr>
        <w:t>1</w:t>
      </w:r>
      <w:r w:rsidRPr="00131FF9">
        <w:rPr>
          <w:sz w:val="28"/>
          <w:szCs w:val="28"/>
          <w:vertAlign w:val="superscript"/>
          <w:lang w:val="fr-FR"/>
        </w:rPr>
        <w:t>#</w:t>
      </w:r>
      <w:r w:rsidRPr="00131FF9">
        <w:rPr>
          <w:lang w:val="fr-FR"/>
        </w:rPr>
        <w:t>, Stéphanie Durand</w:t>
      </w:r>
      <w:r w:rsidRPr="00131FF9">
        <w:rPr>
          <w:vertAlign w:val="superscript"/>
          <w:lang w:val="fr-FR"/>
        </w:rPr>
        <w:t>2</w:t>
      </w:r>
      <w:r w:rsidRPr="00131FF9">
        <w:rPr>
          <w:sz w:val="28"/>
          <w:szCs w:val="28"/>
          <w:vertAlign w:val="superscript"/>
          <w:lang w:val="fr-FR"/>
        </w:rPr>
        <w:t>#</w:t>
      </w:r>
      <w:r w:rsidRPr="00131FF9">
        <w:rPr>
          <w:lang w:val="fr-FR"/>
        </w:rPr>
        <w:t>, Aurélie Lacroix</w:t>
      </w:r>
      <w:r w:rsidRPr="00131FF9">
        <w:rPr>
          <w:vertAlign w:val="superscript"/>
          <w:lang w:val="fr-FR"/>
        </w:rPr>
        <w:t>2</w:t>
      </w:r>
      <w:r w:rsidRPr="00131FF9">
        <w:rPr>
          <w:lang w:val="fr-FR"/>
        </w:rPr>
        <w:t xml:space="preserve">, </w:t>
      </w:r>
      <w:r w:rsidR="00F70BEE">
        <w:rPr>
          <w:lang w:val="fr-FR"/>
        </w:rPr>
        <w:t>Niki Christou</w:t>
      </w:r>
      <w:r w:rsidR="00F70BEE" w:rsidRPr="00F70BEE">
        <w:rPr>
          <w:vertAlign w:val="superscript"/>
          <w:lang w:val="fr-FR"/>
        </w:rPr>
        <w:t>2</w:t>
      </w:r>
      <w:r w:rsidR="00F70BEE">
        <w:rPr>
          <w:lang w:val="fr-FR"/>
        </w:rPr>
        <w:t xml:space="preserve">, </w:t>
      </w:r>
      <w:r w:rsidRPr="00131FF9">
        <w:rPr>
          <w:lang w:val="fr-FR"/>
        </w:rPr>
        <w:t>Charline Bouchaud</w:t>
      </w:r>
      <w:r w:rsidRPr="00131FF9">
        <w:rPr>
          <w:vertAlign w:val="superscript"/>
          <w:lang w:val="fr-FR"/>
        </w:rPr>
        <w:t>1</w:t>
      </w:r>
      <w:r w:rsidRPr="00131FF9">
        <w:rPr>
          <w:lang w:val="fr-FR"/>
        </w:rPr>
        <w:t>, Maud Peyny</w:t>
      </w:r>
      <w:r w:rsidRPr="00131FF9">
        <w:rPr>
          <w:vertAlign w:val="superscript"/>
          <w:lang w:val="fr-FR"/>
        </w:rPr>
        <w:t>1</w:t>
      </w:r>
      <w:r w:rsidRPr="00131FF9">
        <w:rPr>
          <w:lang w:val="fr-FR"/>
        </w:rPr>
        <w:t>, Serge Battu</w:t>
      </w:r>
      <w:r w:rsidRPr="00131FF9">
        <w:rPr>
          <w:vertAlign w:val="superscript"/>
          <w:lang w:val="fr-FR"/>
        </w:rPr>
        <w:t>2,3</w:t>
      </w:r>
      <w:r w:rsidRPr="00131FF9">
        <w:rPr>
          <w:lang w:val="fr-FR"/>
        </w:rPr>
        <w:t>, Alain Chauvanel</w:t>
      </w:r>
      <w:r w:rsidRPr="00131FF9">
        <w:rPr>
          <w:vertAlign w:val="superscript"/>
          <w:lang w:val="fr-FR"/>
        </w:rPr>
        <w:t>4</w:t>
      </w:r>
      <w:r w:rsidRPr="00131FF9">
        <w:rPr>
          <w:lang w:val="fr-FR"/>
        </w:rPr>
        <w:t>, Vincent Carré</w:t>
      </w:r>
      <w:r w:rsidRPr="00131FF9">
        <w:rPr>
          <w:vertAlign w:val="superscript"/>
          <w:lang w:val="fr-FR"/>
        </w:rPr>
        <w:t>1</w:t>
      </w:r>
      <w:r w:rsidRPr="00131FF9">
        <w:rPr>
          <w:lang w:val="fr-FR"/>
        </w:rPr>
        <w:t>, Marie-Odile Jauberteau</w:t>
      </w:r>
      <w:r w:rsidRPr="00131FF9">
        <w:rPr>
          <w:vertAlign w:val="superscript"/>
          <w:lang w:val="fr-FR"/>
        </w:rPr>
        <w:t>2.5</w:t>
      </w:r>
      <w:r w:rsidRPr="00131FF9">
        <w:rPr>
          <w:sz w:val="28"/>
          <w:szCs w:val="28"/>
          <w:vertAlign w:val="superscript"/>
          <w:lang w:val="fr-FR"/>
        </w:rPr>
        <w:t>#</w:t>
      </w:r>
      <w:r w:rsidRPr="00131FF9">
        <w:rPr>
          <w:lang w:val="fr-FR"/>
        </w:rPr>
        <w:t>, Fabrice Lalloué</w:t>
      </w:r>
      <w:r w:rsidRPr="00131FF9">
        <w:rPr>
          <w:vertAlign w:val="superscript"/>
          <w:lang w:val="fr-FR"/>
        </w:rPr>
        <w:t>2</w:t>
      </w:r>
      <w:r w:rsidRPr="00131FF9">
        <w:rPr>
          <w:sz w:val="28"/>
          <w:szCs w:val="28"/>
          <w:vertAlign w:val="superscript"/>
          <w:lang w:val="fr-FR"/>
        </w:rPr>
        <w:t>#</w:t>
      </w:r>
      <w:r w:rsidRPr="00131FF9">
        <w:rPr>
          <w:lang w:val="fr-FR"/>
        </w:rPr>
        <w:t xml:space="preserve"> and Muriel Mathonnet</w:t>
      </w:r>
      <w:r w:rsidRPr="00131FF9">
        <w:rPr>
          <w:vertAlign w:val="superscript"/>
          <w:lang w:val="fr-FR"/>
        </w:rPr>
        <w:t>2.6</w:t>
      </w:r>
      <w:r w:rsidRPr="00131FF9">
        <w:rPr>
          <w:sz w:val="28"/>
          <w:szCs w:val="28"/>
          <w:vertAlign w:val="superscript"/>
          <w:lang w:val="fr-FR"/>
        </w:rPr>
        <w:t>#</w:t>
      </w:r>
      <w:r w:rsidRPr="00131FF9">
        <w:rPr>
          <w:vertAlign w:val="superscript"/>
          <w:lang w:val="fr-FR"/>
        </w:rPr>
        <w:t xml:space="preserve"> </w:t>
      </w:r>
    </w:p>
    <w:tbl>
      <w:tblPr>
        <w:tblpPr w:leftFromText="198" w:rightFromText="198" w:vertAnchor="page" w:horzAnchor="margin" w:tblpY="9381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DE24D9" w:rsidRPr="002E2864" w14:paraId="2BE8B52B" w14:textId="77777777" w:rsidTr="00DE24D9">
        <w:tc>
          <w:tcPr>
            <w:tcW w:w="2410" w:type="dxa"/>
            <w:shd w:val="clear" w:color="auto" w:fill="auto"/>
          </w:tcPr>
          <w:p w14:paraId="389E4C7A" w14:textId="617D0EB0" w:rsidR="00DE24D9" w:rsidRPr="0015068C" w:rsidRDefault="00DE24D9" w:rsidP="00DE24D9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val="fr-FR" w:bidi="en-US"/>
              </w:rPr>
            </w:pPr>
          </w:p>
        </w:tc>
      </w:tr>
    </w:tbl>
    <w:p w14:paraId="197B0C17" w14:textId="77777777" w:rsidR="00DE24D9" w:rsidRPr="00131FF9" w:rsidRDefault="00DE24D9" w:rsidP="00DE24D9">
      <w:pPr>
        <w:pStyle w:val="MDPI16affiliation"/>
        <w:rPr>
          <w:lang w:val="fr-FR"/>
        </w:rPr>
      </w:pPr>
      <w:r w:rsidRPr="00131FF9">
        <w:rPr>
          <w:vertAlign w:val="superscript"/>
          <w:lang w:val="fr-FR"/>
        </w:rPr>
        <w:t>1</w:t>
      </w:r>
      <w:r w:rsidRPr="00131FF9">
        <w:rPr>
          <w:lang w:val="fr-FR"/>
        </w:rPr>
        <w:tab/>
      </w:r>
      <w:proofErr w:type="spellStart"/>
      <w:r w:rsidRPr="00131FF9">
        <w:rPr>
          <w:lang w:val="fr-FR"/>
        </w:rPr>
        <w:t>Carcidiag</w:t>
      </w:r>
      <w:proofErr w:type="spellEnd"/>
      <w:r w:rsidRPr="00131FF9">
        <w:rPr>
          <w:lang w:val="fr-FR"/>
        </w:rPr>
        <w:t xml:space="preserve"> Biotechnologies </w:t>
      </w:r>
      <w:proofErr w:type="spellStart"/>
      <w:r w:rsidRPr="00131FF9">
        <w:rPr>
          <w:lang w:val="fr-FR"/>
        </w:rPr>
        <w:t>company</w:t>
      </w:r>
      <w:proofErr w:type="spellEnd"/>
      <w:r w:rsidRPr="00131FF9">
        <w:rPr>
          <w:lang w:val="fr-FR"/>
        </w:rPr>
        <w:t xml:space="preserve">, Guéret, France; </w:t>
      </w:r>
      <w:hyperlink r:id="rId7" w:history="1">
        <w:r w:rsidRPr="00131FF9">
          <w:rPr>
            <w:rStyle w:val="Lienhypertexte"/>
            <w:lang w:val="fr-FR"/>
          </w:rPr>
          <w:t>sabrina.blondy@carcidiag.com</w:t>
        </w:r>
      </w:hyperlink>
      <w:r w:rsidRPr="00131FF9">
        <w:rPr>
          <w:lang w:val="fr-FR"/>
        </w:rPr>
        <w:t xml:space="preserve">, </w:t>
      </w:r>
      <w:hyperlink r:id="rId8" w:history="1">
        <w:r w:rsidRPr="00131FF9">
          <w:rPr>
            <w:rStyle w:val="Lienhypertexte"/>
            <w:lang w:val="fr-FR"/>
          </w:rPr>
          <w:t>maud.peyny@carcidiag.com</w:t>
        </w:r>
      </w:hyperlink>
      <w:r w:rsidRPr="00131FF9">
        <w:rPr>
          <w:lang w:val="fr-FR"/>
        </w:rPr>
        <w:t xml:space="preserve">, </w:t>
      </w:r>
      <w:hyperlink r:id="rId9" w:history="1">
        <w:r w:rsidRPr="00131FF9">
          <w:rPr>
            <w:rStyle w:val="Lienhypertexte"/>
            <w:lang w:val="fr-FR"/>
          </w:rPr>
          <w:t>charline.bouchaud@carcidiag.com</w:t>
        </w:r>
      </w:hyperlink>
      <w:r w:rsidRPr="00131FF9">
        <w:rPr>
          <w:lang w:val="fr-FR"/>
        </w:rPr>
        <w:t xml:space="preserve">, </w:t>
      </w:r>
      <w:hyperlink r:id="rId10" w:history="1">
        <w:r w:rsidRPr="00131FF9">
          <w:rPr>
            <w:rStyle w:val="Lienhypertexte"/>
            <w:lang w:val="fr-FR"/>
          </w:rPr>
          <w:t>vincent.carre@carcidiag.com</w:t>
        </w:r>
      </w:hyperlink>
    </w:p>
    <w:p w14:paraId="208B7D30" w14:textId="6AC520F6" w:rsidR="00DE24D9" w:rsidRPr="00131FF9" w:rsidRDefault="00DE24D9" w:rsidP="00DE24D9">
      <w:pPr>
        <w:pStyle w:val="MDPI16affiliation"/>
      </w:pPr>
      <w:r w:rsidRPr="00131FF9">
        <w:rPr>
          <w:vertAlign w:val="superscript"/>
        </w:rPr>
        <w:t>2</w:t>
      </w:r>
      <w:r w:rsidRPr="00131FF9">
        <w:tab/>
        <w:t xml:space="preserve">EA3842 </w:t>
      </w:r>
      <w:proofErr w:type="spellStart"/>
      <w:r w:rsidRPr="00131FF9">
        <w:t>CAPTuR</w:t>
      </w:r>
      <w:proofErr w:type="spellEnd"/>
      <w:r w:rsidRPr="00131FF9">
        <w:t xml:space="preserve"> "Control of cell activation, Tumor progression and Therapeutic resistance", Faculty of Medicine, Limoges, France; </w:t>
      </w:r>
      <w:hyperlink r:id="rId11" w:history="1">
        <w:r w:rsidRPr="00131FF9">
          <w:rPr>
            <w:rStyle w:val="Lienhypertexte"/>
          </w:rPr>
          <w:t>stephanie.durand@unilim.fr</w:t>
        </w:r>
      </w:hyperlink>
      <w:r w:rsidRPr="00131FF9">
        <w:t xml:space="preserve"> ,</w:t>
      </w:r>
      <w:r w:rsidR="00F70BEE">
        <w:t xml:space="preserve"> </w:t>
      </w:r>
      <w:hyperlink r:id="rId12" w:history="1">
        <w:r w:rsidR="007639DF" w:rsidRPr="00B62098">
          <w:rPr>
            <w:rStyle w:val="Lienhypertexte"/>
          </w:rPr>
          <w:t>aurelie.lacroix@unilim.fr</w:t>
        </w:r>
      </w:hyperlink>
      <w:r w:rsidR="007639DF">
        <w:t xml:space="preserve">, </w:t>
      </w:r>
      <w:hyperlink r:id="rId13" w:history="1">
        <w:r w:rsidR="00F70BEE" w:rsidRPr="0044068F">
          <w:rPr>
            <w:rStyle w:val="Lienhypertexte"/>
          </w:rPr>
          <w:t>niki.christou@unilim.fr</w:t>
        </w:r>
      </w:hyperlink>
      <w:r w:rsidR="00F70BEE">
        <w:t xml:space="preserve">, </w:t>
      </w:r>
      <w:hyperlink r:id="rId14" w:history="1">
        <w:r w:rsidRPr="00131FF9">
          <w:rPr>
            <w:rStyle w:val="Lienhypertexte"/>
          </w:rPr>
          <w:t>serge.battu@unilim.fr</w:t>
        </w:r>
      </w:hyperlink>
      <w:r w:rsidRPr="00131FF9">
        <w:t xml:space="preserve">, </w:t>
      </w:r>
      <w:hyperlink r:id="rId15" w:history="1">
        <w:r w:rsidRPr="00131FF9">
          <w:rPr>
            <w:rStyle w:val="Lienhypertexte"/>
          </w:rPr>
          <w:t>m-o.jauberteau-marchan@unilim.fr</w:t>
        </w:r>
      </w:hyperlink>
      <w:r w:rsidRPr="00131FF9">
        <w:t xml:space="preserve">, </w:t>
      </w:r>
      <w:hyperlink r:id="rId16" w:history="1">
        <w:r w:rsidRPr="00131FF9">
          <w:rPr>
            <w:rStyle w:val="Lienhypertexte"/>
          </w:rPr>
          <w:t>fabrice.lalloue@unilim.fr</w:t>
        </w:r>
      </w:hyperlink>
      <w:r w:rsidRPr="00131FF9">
        <w:t xml:space="preserve">, </w:t>
      </w:r>
      <w:hyperlink r:id="rId17" w:history="1">
        <w:r w:rsidR="002E2864" w:rsidRPr="00C16153">
          <w:rPr>
            <w:rStyle w:val="Lienhypertexte"/>
          </w:rPr>
          <w:t>muriel.mathonnet@unilim.fr</w:t>
        </w:r>
      </w:hyperlink>
      <w:r w:rsidR="002E2864">
        <w:t xml:space="preserve"> </w:t>
      </w:r>
      <w:bookmarkStart w:id="0" w:name="_GoBack"/>
      <w:bookmarkEnd w:id="0"/>
    </w:p>
    <w:p w14:paraId="224E6212" w14:textId="77777777" w:rsidR="00DE24D9" w:rsidRPr="00131FF9" w:rsidRDefault="00DE24D9" w:rsidP="00DE24D9">
      <w:pPr>
        <w:pStyle w:val="MDPI16affiliation"/>
      </w:pPr>
      <w:r w:rsidRPr="00131FF9">
        <w:rPr>
          <w:vertAlign w:val="superscript"/>
        </w:rPr>
        <w:t>3</w:t>
      </w:r>
      <w:r w:rsidRPr="00131FF9">
        <w:tab/>
        <w:t xml:space="preserve">Laboratory of Analytical Chemistry, Faculty of Pharmacy, Limoges, France; </w:t>
      </w:r>
      <w:hyperlink r:id="rId18" w:history="1">
        <w:r w:rsidRPr="00131FF9">
          <w:rPr>
            <w:rStyle w:val="Lienhypertexte"/>
          </w:rPr>
          <w:t>serge.battu@unilim.fr</w:t>
        </w:r>
      </w:hyperlink>
    </w:p>
    <w:p w14:paraId="341518E4" w14:textId="77777777" w:rsidR="00DE24D9" w:rsidRPr="00131FF9" w:rsidRDefault="00DE24D9" w:rsidP="00DE24D9">
      <w:pPr>
        <w:pStyle w:val="MDPI16affiliation"/>
      </w:pPr>
      <w:r w:rsidRPr="00131FF9">
        <w:rPr>
          <w:vertAlign w:val="superscript"/>
        </w:rPr>
        <w:t>4</w:t>
      </w:r>
      <w:r w:rsidRPr="00131FF9">
        <w:tab/>
        <w:t xml:space="preserve">Department of Pathology, </w:t>
      </w:r>
      <w:proofErr w:type="spellStart"/>
      <w:r w:rsidRPr="00131FF9">
        <w:t>Dupuytren</w:t>
      </w:r>
      <w:proofErr w:type="spellEnd"/>
      <w:r w:rsidRPr="00131FF9">
        <w:t xml:space="preserve"> University Hospital, Limoges, France; </w:t>
      </w:r>
      <w:hyperlink r:id="rId19" w:history="1">
        <w:r w:rsidRPr="00131FF9">
          <w:rPr>
            <w:rStyle w:val="Lienhypertexte"/>
          </w:rPr>
          <w:t>Alain.Chaunavel@chu-limoges.fr</w:t>
        </w:r>
      </w:hyperlink>
    </w:p>
    <w:p w14:paraId="2868C031" w14:textId="77777777" w:rsidR="00DE24D9" w:rsidRPr="00131FF9" w:rsidRDefault="00DE24D9" w:rsidP="00DE24D9">
      <w:pPr>
        <w:pStyle w:val="MDPI16affiliation"/>
      </w:pPr>
      <w:r w:rsidRPr="00131FF9">
        <w:rPr>
          <w:vertAlign w:val="superscript"/>
        </w:rPr>
        <w:t>5</w:t>
      </w:r>
      <w:r w:rsidRPr="00131FF9">
        <w:tab/>
        <w:t xml:space="preserve">Department of Immunology, </w:t>
      </w:r>
      <w:proofErr w:type="spellStart"/>
      <w:r w:rsidRPr="00131FF9">
        <w:t>Dupuytren</w:t>
      </w:r>
      <w:proofErr w:type="spellEnd"/>
      <w:r w:rsidRPr="00131FF9">
        <w:t xml:space="preserve"> University Hospital, Limoges, France; </w:t>
      </w:r>
      <w:hyperlink r:id="rId20" w:history="1">
        <w:r w:rsidRPr="00131FF9">
          <w:rPr>
            <w:rStyle w:val="Lienhypertexte"/>
          </w:rPr>
          <w:t>m-o.jauberteau-marchan@unilim.fr</w:t>
        </w:r>
      </w:hyperlink>
    </w:p>
    <w:p w14:paraId="55A1D7B7" w14:textId="77777777" w:rsidR="00DE24D9" w:rsidRPr="00131FF9" w:rsidRDefault="00DE24D9" w:rsidP="00DE24D9">
      <w:pPr>
        <w:pStyle w:val="MDPI16affiliation"/>
      </w:pPr>
      <w:r w:rsidRPr="00131FF9">
        <w:rPr>
          <w:vertAlign w:val="superscript"/>
        </w:rPr>
        <w:t>6</w:t>
      </w:r>
      <w:r w:rsidRPr="00131FF9">
        <w:tab/>
        <w:t xml:space="preserve">Department of Digestive </w:t>
      </w:r>
      <w:proofErr w:type="spellStart"/>
      <w:r w:rsidRPr="00131FF9">
        <w:t>Chirurgy</w:t>
      </w:r>
      <w:proofErr w:type="spellEnd"/>
      <w:r w:rsidRPr="00131FF9">
        <w:t xml:space="preserve">, General and Endocrine Surgery, </w:t>
      </w:r>
      <w:proofErr w:type="spellStart"/>
      <w:r w:rsidRPr="00131FF9">
        <w:t>Dupuytren</w:t>
      </w:r>
      <w:proofErr w:type="spellEnd"/>
      <w:r w:rsidRPr="00131FF9">
        <w:t xml:space="preserve"> University Hospital, Limoges, France; </w:t>
      </w:r>
      <w:hyperlink r:id="rId21" w:history="1">
        <w:r w:rsidRPr="00131FF9">
          <w:rPr>
            <w:rStyle w:val="Lienhypertexte"/>
          </w:rPr>
          <w:t>mathonnet@unilim.fr</w:t>
        </w:r>
      </w:hyperlink>
    </w:p>
    <w:p w14:paraId="3CDD5EFF" w14:textId="77777777" w:rsidR="00DE24D9" w:rsidRPr="00131FF9" w:rsidRDefault="00DE24D9" w:rsidP="00DE24D9">
      <w:pPr>
        <w:pStyle w:val="MDPI16affiliation"/>
        <w:ind w:left="0" w:firstLine="0"/>
      </w:pPr>
    </w:p>
    <w:p w14:paraId="13923C79" w14:textId="77777777" w:rsidR="00DE24D9" w:rsidRPr="007F4BE0" w:rsidRDefault="00DE24D9" w:rsidP="00DE24D9">
      <w:pPr>
        <w:pStyle w:val="MDPI16affiliation"/>
        <w:rPr>
          <w:color w:val="000000" w:themeColor="text1"/>
        </w:rPr>
      </w:pPr>
      <w:r w:rsidRPr="007F4BE0">
        <w:rPr>
          <w:color w:val="000000" w:themeColor="text1"/>
        </w:rPr>
        <w:t>*</w:t>
      </w:r>
      <w:r w:rsidRPr="007F4BE0">
        <w:rPr>
          <w:color w:val="000000" w:themeColor="text1"/>
        </w:rPr>
        <w:tab/>
        <w:t xml:space="preserve">Correspondence: fabrice.lalloue@unilim.fr; </w:t>
      </w:r>
      <w:hyperlink r:id="rId22" w:history="1">
        <w:r w:rsidRPr="007F4BE0">
          <w:rPr>
            <w:rStyle w:val="Lienhypertexte"/>
            <w:color w:val="000000" w:themeColor="text1"/>
          </w:rPr>
          <w:t>stephanie.durand@unilim.fr</w:t>
        </w:r>
      </w:hyperlink>
      <w:r w:rsidRPr="007F4BE0">
        <w:rPr>
          <w:color w:val="000000" w:themeColor="text1"/>
        </w:rPr>
        <w:t>; muriel.mathonnet@unilim.fr; Tel.: (optional; include country code; if there are multiple corresponding authors, add author initials)</w:t>
      </w:r>
    </w:p>
    <w:p w14:paraId="6C26ADA5" w14:textId="77777777" w:rsidR="00DE24D9" w:rsidRDefault="00DE24D9" w:rsidP="00DE24D9">
      <w:pPr>
        <w:pStyle w:val="MDPI16affiliation"/>
        <w:rPr>
          <w:color w:val="000000" w:themeColor="text1"/>
        </w:rPr>
      </w:pPr>
    </w:p>
    <w:p w14:paraId="22E07BEB" w14:textId="779EB915" w:rsidR="00DE24D9" w:rsidRPr="007F4BE0" w:rsidRDefault="00DE24D9" w:rsidP="00DE24D9">
      <w:pPr>
        <w:pStyle w:val="MDPI16affiliation"/>
        <w:rPr>
          <w:color w:val="000000" w:themeColor="text1"/>
        </w:rPr>
      </w:pPr>
      <w:r>
        <w:rPr>
          <w:color w:val="000000" w:themeColor="text1"/>
        </w:rPr>
        <w:t xml:space="preserve"># </w:t>
      </w:r>
      <w:proofErr w:type="gramStart"/>
      <w:r>
        <w:rPr>
          <w:color w:val="000000" w:themeColor="text1"/>
        </w:rPr>
        <w:t>T</w:t>
      </w:r>
      <w:r w:rsidRPr="007F4BE0">
        <w:rPr>
          <w:color w:val="000000" w:themeColor="text1"/>
        </w:rPr>
        <w:t>hese</w:t>
      </w:r>
      <w:proofErr w:type="gramEnd"/>
      <w:r w:rsidRPr="007F4BE0">
        <w:rPr>
          <w:color w:val="000000" w:themeColor="text1"/>
        </w:rPr>
        <w:t xml:space="preserve"> authors contributed equally to this work</w:t>
      </w:r>
    </w:p>
    <w:p w14:paraId="3D864363" w14:textId="083D8B03" w:rsidR="00010176" w:rsidRDefault="006505F6" w:rsidP="00010176">
      <w:pPr>
        <w:pStyle w:val="MDPI17abstract"/>
      </w:pPr>
      <w:r>
        <w:rPr>
          <w:b/>
        </w:rPr>
        <w:t>Supplementary materials</w:t>
      </w:r>
      <w:r w:rsidR="00B63037">
        <w:t xml:space="preserve"> </w:t>
      </w:r>
    </w:p>
    <w:p w14:paraId="3066478D" w14:textId="42FA4A29" w:rsidR="00DE24D9" w:rsidRDefault="00DE24D9" w:rsidP="00DE24D9">
      <w:pPr>
        <w:pStyle w:val="MDPI41tablecaption"/>
        <w:jc w:val="both"/>
      </w:pPr>
      <w:r>
        <w:rPr>
          <w:b/>
        </w:rPr>
        <w:t>Table S1</w:t>
      </w:r>
      <w:r w:rsidRPr="00325902">
        <w:rPr>
          <w:b/>
        </w:rPr>
        <w:t>.</w:t>
      </w:r>
      <w:r w:rsidRPr="00325902">
        <w:t xml:space="preserve"> </w:t>
      </w:r>
      <w:r w:rsidRPr="00010176">
        <w:t>Characteristics of non-treated p</w:t>
      </w:r>
      <w:r>
        <w:t>atients with colon cancer (N=128</w:t>
      </w:r>
      <w:r w:rsidRPr="00010176">
        <w:t xml:space="preserve">) and corresponding </w:t>
      </w:r>
      <w:r>
        <w:t xml:space="preserve">MIX and OCT-4 </w:t>
      </w:r>
      <w:r w:rsidRPr="00010176">
        <w:t xml:space="preserve">scoring. </w:t>
      </w:r>
      <w:r>
        <w:t>In blue are mentioned</w:t>
      </w:r>
      <w:r w:rsidRPr="00010176">
        <w:t xml:space="preserve"> patients from</w:t>
      </w:r>
      <w:r>
        <w:t xml:space="preserve"> </w:t>
      </w:r>
      <w:r w:rsidRPr="00010176">
        <w:t>Limoges</w:t>
      </w:r>
      <w:r>
        <w:t>’</w:t>
      </w:r>
      <w:r w:rsidRPr="00010176">
        <w:t xml:space="preserve"> Hospital</w:t>
      </w:r>
      <w:r>
        <w:t xml:space="preserve">, </w:t>
      </w:r>
      <w:r w:rsidRPr="00010176">
        <w:t>included for M</w:t>
      </w:r>
      <w:r>
        <w:t>IX</w:t>
      </w:r>
      <w:r w:rsidRPr="00010176">
        <w:t>/OC</w:t>
      </w:r>
      <w:r w:rsidRPr="00010176">
        <w:rPr>
          <w:rFonts w:hint="eastAsia"/>
        </w:rPr>
        <w:t>T-4 co-staining</w:t>
      </w:r>
      <w:r>
        <w:t xml:space="preserve"> (N=42</w:t>
      </w:r>
      <w:r w:rsidRPr="00010176">
        <w:t>)</w:t>
      </w:r>
      <w:r w:rsidRPr="00010176">
        <w:rPr>
          <w:rFonts w:hint="eastAsia"/>
        </w:rPr>
        <w:t xml:space="preserve">. </w:t>
      </w:r>
      <w:r>
        <w:t xml:space="preserve">In green are mentioned </w:t>
      </w:r>
      <w:r w:rsidRPr="00010176">
        <w:rPr>
          <w:rFonts w:hint="eastAsia"/>
        </w:rPr>
        <w:t>patients</w:t>
      </w:r>
      <w:r>
        <w:t xml:space="preserve"> from</w:t>
      </w:r>
      <w:r w:rsidRPr="00010176">
        <w:rPr>
          <w:rFonts w:hint="eastAsia"/>
        </w:rPr>
        <w:t xml:space="preserve"> the </w:t>
      </w:r>
      <w:r>
        <w:t xml:space="preserve">commercial </w:t>
      </w:r>
      <w:r w:rsidRPr="00010176">
        <w:rPr>
          <w:rFonts w:hint="eastAsia"/>
        </w:rPr>
        <w:t>TMA</w:t>
      </w:r>
      <w:r>
        <w:t xml:space="preserve"> (HCol-Ade180Sur-08, AMSBIO)</w:t>
      </w:r>
      <w:r w:rsidRPr="00010176">
        <w:rPr>
          <w:rFonts w:hint="eastAsia"/>
        </w:rPr>
        <w:t xml:space="preserve"> (N=86). In italic are </w:t>
      </w:r>
      <w:r>
        <w:t>mentioned</w:t>
      </w:r>
      <w:r w:rsidRPr="00010176">
        <w:rPr>
          <w:rFonts w:hint="eastAsia"/>
        </w:rPr>
        <w:t xml:space="preserve"> patients </w:t>
      </w:r>
      <w:r>
        <w:t>included</w:t>
      </w:r>
      <w:r w:rsidRPr="00010176">
        <w:rPr>
          <w:rFonts w:hint="eastAsia"/>
        </w:rPr>
        <w:t xml:space="preserve"> for 5-years</w:t>
      </w:r>
      <w:r>
        <w:t xml:space="preserve"> </w:t>
      </w:r>
      <w:r w:rsidRPr="00010176">
        <w:rPr>
          <w:rFonts w:hint="eastAsia"/>
        </w:rPr>
        <w:t>survival rates analysis (≤ 60 months; N=74)</w:t>
      </w:r>
      <w:r>
        <w:t>.</w:t>
      </w:r>
      <w:r w:rsidRPr="00010176">
        <w:rPr>
          <w:rFonts w:hint="eastAsia"/>
        </w:rPr>
        <w:t xml:space="preserve"> </w:t>
      </w:r>
      <w:r w:rsidRPr="00010176">
        <w:rPr>
          <w:rFonts w:hint="eastAsia"/>
          <w:i/>
          <w:iCs/>
        </w:rPr>
        <w:t xml:space="preserve">M: Men; TMA: Tissue microarray; W: Women; 0: living; </w:t>
      </w:r>
      <w:r w:rsidRPr="00010176">
        <w:rPr>
          <w:i/>
          <w:iCs/>
        </w:rPr>
        <w:t xml:space="preserve">1: dead </w:t>
      </w:r>
    </w:p>
    <w:tbl>
      <w:tblPr>
        <w:tblStyle w:val="Grilledutableau"/>
        <w:tblW w:w="84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6"/>
        <w:gridCol w:w="851"/>
        <w:gridCol w:w="1275"/>
        <w:gridCol w:w="709"/>
        <w:gridCol w:w="1276"/>
        <w:gridCol w:w="1038"/>
        <w:gridCol w:w="883"/>
        <w:gridCol w:w="883"/>
      </w:tblGrid>
      <w:tr w:rsidR="00010176" w:rsidRPr="007A2466" w14:paraId="6E986767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998F0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Patients’coding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10313E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Stage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3DF88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75420A" w14:textId="77777777" w:rsidR="00010176" w:rsidRPr="007A2466" w:rsidRDefault="00010176" w:rsidP="00010176">
            <w:pPr>
              <w:spacing w:line="216" w:lineRule="auto"/>
              <w:ind w:right="-140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736D66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State (Living or dead)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38C4E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Survival (months)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E60258" w14:textId="076AA0B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M</w:t>
            </w:r>
            <w:r w:rsidR="000E0258">
              <w:rPr>
                <w:b/>
                <w:bCs/>
                <w:sz w:val="18"/>
                <w:szCs w:val="18"/>
              </w:rPr>
              <w:t>IX</w:t>
            </w:r>
            <w:r w:rsidRPr="007A2466">
              <w:rPr>
                <w:b/>
                <w:bCs/>
                <w:sz w:val="18"/>
                <w:szCs w:val="18"/>
              </w:rPr>
              <w:t xml:space="preserve"> scoring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F4C78D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7A2466">
              <w:rPr>
                <w:b/>
                <w:bCs/>
                <w:sz w:val="18"/>
                <w:szCs w:val="18"/>
              </w:rPr>
              <w:t>OCT-4 scoring</w:t>
            </w:r>
          </w:p>
        </w:tc>
      </w:tr>
      <w:tr w:rsidR="00010176" w:rsidRPr="007A2466" w14:paraId="56E426F8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C3CBE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11000749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7370D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BD640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B2BAD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B72F6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A1BBE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B2B66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0C88A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27CE5E4C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B7D4E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11000760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708A5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77602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B0957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62627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67B16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0E0EF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61037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</w:tr>
      <w:tr w:rsidR="00010176" w:rsidRPr="007A2466" w14:paraId="791CCD39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044554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11002340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E4787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ED411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E8135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3A924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96A2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3A504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25B1A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</w:tr>
      <w:tr w:rsidR="00010176" w:rsidRPr="007A2466" w14:paraId="67857510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F9EC15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11002384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E2BC8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66FA75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A3209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2507C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A86AD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174BD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C638F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</w:tr>
      <w:tr w:rsidR="00010176" w:rsidRPr="007A2466" w14:paraId="08280C2A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E8CC58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11003103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F4042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50A1F1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61567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40059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23D00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F018F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F9E08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667C3AE1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676EAB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11003115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0D4D9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659D6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54373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D6CE5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B68A2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DF4DB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B4505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5C7E3ED4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EBB90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11003171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25517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B28CC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D0A77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B6020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79D44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D0EDD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42748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AF74916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3D43A6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11003299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59221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7D2CF5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32AF1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73B10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5BA28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75E87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64AAB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</w:tr>
      <w:tr w:rsidR="00010176" w:rsidRPr="007A2466" w14:paraId="5ED573F2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BBB9D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11003732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D4653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3AA93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7BA25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0EBB6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37CD7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D2E5E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CC047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6033DEA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CDF5C3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11003807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5A146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CE8A9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A7996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B4B00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D1CB7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76922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D1D5C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194EE7C6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6AEED5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11006429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593D6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95014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5E62A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FC399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39951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1A7C2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19153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</w:tr>
      <w:tr w:rsidR="00010176" w:rsidRPr="007A2466" w14:paraId="4DD6EEF8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1E4ADC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lastRenderedPageBreak/>
              <w:t>11006692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2A88A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CA3BE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67E7D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366A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91C52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457B9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A2B3C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2AFFA765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9A8399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11006768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B766D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F0186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E5BF6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ED8A6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E4123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9AF48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A3123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</w:tr>
      <w:tr w:rsidR="00010176" w:rsidRPr="007A2466" w14:paraId="6E6367DF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C5A37C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11006839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1DA51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52288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EAD64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2C5EC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3DD0F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865C3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8B69B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1FE6E28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94C068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11007233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A6534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D5FAF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09178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D8EC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E6EC5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45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060E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556B3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2081157D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D493DB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11008214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38E93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56C2D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7E456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38F48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08D74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376D2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641B8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54F48CC0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22112A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11009216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F926F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57A53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6B367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15E94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A3CF9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5EC80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2D03B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</w:tr>
      <w:tr w:rsidR="00010176" w:rsidRPr="007A2466" w14:paraId="2D5B2EA7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C87299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11009928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E1310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236E8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55053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B601B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6BE70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8AB77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ACDB0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DACD4BD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197C5C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11009993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C4980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09571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5F656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C0E10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868D0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DC65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1CE5E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</w:tr>
      <w:tr w:rsidR="00010176" w:rsidRPr="007A2466" w14:paraId="03571260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6A4061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11010218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34D4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D2D25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DC58D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48953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90E41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8A943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65616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6FAB3EB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68B1C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11010373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7A303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99461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21AC9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E7732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39658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F8B50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457DE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348E9D89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D52B65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11011091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EE802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B8514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1318A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A50B1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A858F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68BD4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31978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FF6D78D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3E70E7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11011399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7E297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0A2C2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4D81A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74C70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052B9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653E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19CDB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68211BA3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B81AC8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11011957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E84D5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EBBE8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F9E6A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13C20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0698E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25799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B75AB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3B4C76B1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2E3CB7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11012863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DC260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ABA372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AA428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C60C8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DB83B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57DF7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249A9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1B48CD4D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722F4D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11A00831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8D965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CE04C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A8A2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B2F30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222CE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229B0D" w14:textId="14BA906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A30D7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50BF9A7B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F8BD7E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11A00858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8A5F4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7695E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6116E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B89C6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55A26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44ABC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7EC10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491F1F5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964D54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11A04294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2177E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0140A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19B31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F929B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C2249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02061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B0E01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C82D1F9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FBF36E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11A04525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B6C25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4A555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B93E2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91492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AF92B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9B550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191D3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5258316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BE151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11A04576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3D34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01F4B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15FA3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2C820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85C21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734A3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F1F3E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59749970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22AAF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11A04734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06E7D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F89F21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FDC38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41F1E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EABE4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9297F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DBAC7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787805A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2F5040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11A05140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269D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6350C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1F2C2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ED94D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737FD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FCAB2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3FED8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0F9DF14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53B44A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12A01654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38728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8F1B7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1E277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DD85C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630DD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17FC4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3608B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51FE01D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EFC06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12A04757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B4395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084D0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7FF14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58858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06E66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C2DC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9BCD4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</w:tr>
      <w:tr w:rsidR="00010176" w:rsidRPr="007A2466" w14:paraId="2C7FCB28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E5638C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12A05219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28AF6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DCD49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D448B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F7A17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F99F5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63331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ABA25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6E4F33F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A1986B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12A05717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61275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3053E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10CB5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56C34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8EEE8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61D2E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E4357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6D2C572E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5494D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12A06343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E018D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24A95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808C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A4730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DE704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85F55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22B2A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0E1EB16C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19677C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12A10391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A3EFE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37C51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91D2F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56F0A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5ADC8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CA36A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9F6CD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3E006694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893CBF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12A12598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EC544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6A59C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01DD7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98DE7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9C423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A52BE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91CA0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49F4C01E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6C1528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12A14677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746DC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A3773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21DE6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5E430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3E380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F993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9ABA9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1</w:t>
            </w:r>
          </w:p>
        </w:tc>
      </w:tr>
      <w:tr w:rsidR="00010176" w:rsidRPr="007A2466" w14:paraId="7DCBD89E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E52192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12A15699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459CD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9E531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E6B70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0781C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0B402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AA131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AAD5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619D9165" w14:textId="77777777" w:rsidTr="008F70B5">
        <w:trPr>
          <w:trHeight w:val="20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4233EA" w14:textId="77777777" w:rsidR="00010176" w:rsidRPr="007A2466" w:rsidRDefault="00010176" w:rsidP="00010176">
            <w:pPr>
              <w:spacing w:line="216" w:lineRule="auto"/>
              <w:jc w:val="center"/>
              <w:rPr>
                <w:b/>
                <w:bCs/>
                <w:color w:val="0432FF"/>
                <w:sz w:val="18"/>
                <w:szCs w:val="18"/>
              </w:rPr>
            </w:pPr>
            <w:r w:rsidRPr="007A2466">
              <w:rPr>
                <w:b/>
                <w:bCs/>
                <w:color w:val="0432FF"/>
                <w:sz w:val="18"/>
                <w:szCs w:val="18"/>
              </w:rPr>
              <w:t>12A18403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CE5E1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FB85A5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42F21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4F474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6F767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1FB7A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D62D8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0432FF"/>
                <w:sz w:val="18"/>
                <w:szCs w:val="18"/>
              </w:rPr>
            </w:pPr>
            <w:r w:rsidRPr="007A2466">
              <w:rPr>
                <w:color w:val="0432FF"/>
                <w:sz w:val="18"/>
                <w:szCs w:val="18"/>
              </w:rPr>
              <w:t>3</w:t>
            </w:r>
          </w:p>
        </w:tc>
      </w:tr>
      <w:tr w:rsidR="00010176" w:rsidRPr="007A2466" w14:paraId="1E1A748D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DFCB7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A1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8DBD7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AB713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2296F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06F2C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9C883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21C01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D297E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02E07B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F613D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A11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634DE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AFB4D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B9587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84E96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FB42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4079A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87575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FB5B86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E99A1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A13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C861A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5840D1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BB609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75C32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CC3C0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28C83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95CBB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B586D5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6FF76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A15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71DAF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E92AC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1C508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4ABC6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29FE4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0CBB3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77FE0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D98D62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66870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A17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57FAA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36C47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1BB1C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7F904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CFF3F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CE959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4E3D7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C9E987A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5B3F9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A5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A2BB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D5EA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F613C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626A2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901DD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D64EC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98D13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BA167C6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4C38F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A7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3241D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155E8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D73C9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3BB8B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29C16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EDA1D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65FCD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3A054E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16DC1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A9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062AE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A9DEB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D25F8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A8D08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55CF1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F6C12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5C010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30052C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E67A0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E3993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7A6BF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8C9C0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4B76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1AE0F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35027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ABE1C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F1B4A38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744F7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B11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198AC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ECF7F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F271A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FE540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EB6ED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07C1D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A319A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756F6A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FB358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B13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41B7E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38679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EBDE4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BC423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45C0D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0448D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6BEC5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582701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41938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lastRenderedPageBreak/>
              <w:t>B15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C6601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6214D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C69A4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1980B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6BCE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CC1C2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6067F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D109CB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12DCB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B3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AA922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B5C00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95A36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AAFA8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5A62A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87E82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E101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283377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595C9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B5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410E1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C5E23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8446B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9A12E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D31C4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EFAD4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D7311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29C022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F3B09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B7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CA5AF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105B7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92DF9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98968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D25C8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34917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BC733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94E59B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0B8CD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B9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2661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81178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7198E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03823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A6C5C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FE48A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36BF1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AC833D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D53C9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81542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862EF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C4888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B78CB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9E669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D21FC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1A9B6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84B8FD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7A1AF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C11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688D3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FDF52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B3D82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772B7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CBB7B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53E3D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595C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B28EF2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DA7FD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C13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66B57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4D7591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A430D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F36B6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6CDFA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CE012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0E56E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9B4827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6B821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C15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6A547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3653B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362CB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5EE3F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5B5E8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455F7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6D3C7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347EB2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FDA05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C17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FC06C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9D322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9AA41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94F11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F22C8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A2950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3BF58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5343C6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1420B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C3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37CA2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52DA1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85665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B4FF0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A8E2C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108BF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D73C6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C3D5E1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FE8CE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C5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70E81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858B1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3589B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F0BFD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FD7CB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A5725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21080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4EC40CC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4E792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C7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89E7B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8B3392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4624A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F918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3B122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351DE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C9847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428235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7E8AF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C9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A693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82F5C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1B963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5E2A9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95040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C84F3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93F4E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90C02F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E12C2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D1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68BD8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3C7FB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FCAA3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1A907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24FD9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20A9C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1ED63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0AE10B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DAD6E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D11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72806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B5DE1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16FCC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ECC4B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42CF6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1BB47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E6A0A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F9F479A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C3310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D13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3D254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CBC3B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1F78A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6380B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4DF09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13409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A1F77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E46E4C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8AC1B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D15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35D9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E4006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F0FB7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EADE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57E3F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D2388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CE6D6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CB0259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C3652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D17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0C989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4658E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CE835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919B7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06E00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CE442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19D93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0CB9FF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9E2A2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D3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C40B6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F59A2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268A3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90B8C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0E1DB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9794E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38596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50363D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C37EE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D5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E806A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5557B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127AB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FBA9A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A87BC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A0805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6872A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440DED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19C32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D7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61D5F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5B24A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9ACB8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7FBDB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9EA32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E5B81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D3B7D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1388E1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B1C43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D9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C1FB6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D579F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B4449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B7D1C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F7D4B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A7B85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58797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9E61A2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B0DE1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45770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F4B48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BF004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7A7E1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43C0C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4646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0820F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AF4AE9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86CD6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E11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836DF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1F873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93DA1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22A7A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85AE5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7D49A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8002B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A4988A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DA088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87108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92802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4A77D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E340C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38E07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073A3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5086A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D7BA2D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0B86E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42C31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429F7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ECAA4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4CCD4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6C80E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98E7E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05F45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97F7D5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2402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E17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8A735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789B0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E0A9D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DFB94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D49AE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47B19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75AD2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4D40803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F84E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F57EF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13F8E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3FD05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27989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1547D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7220C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5F6C8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CED1CE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4403B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E5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4ED51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520F9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2C5F0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468D9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B207C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E26E0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A32C7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716BD0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7BB88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637D6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CF524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954B6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7AC34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A337B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9E34B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58147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337959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5D8ED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E9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3D2F1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44315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25A1F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C4100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A86B7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3046B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14DB8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273320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73059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F1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A9769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37C422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6C20E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36F49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531BC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5E6F7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E7534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B598C5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52D87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F11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47F1C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12486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6FDE8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B97FD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6B4DC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29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9394D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C3171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8DD489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6AE93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F13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81883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53B0B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B0788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0C0D5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695F1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72831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1C2C5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82E29A6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378E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F15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5F817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F700A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E1170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3E4EB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5FED7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27017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712F3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8DEEE6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00B42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F17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0AFBF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71832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C261F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35FE8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715B4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C87AE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1FD94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9E529A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6BCF9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F3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06965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C33977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804F3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6CBC2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7B6B6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D4279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FF5ED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983AE8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7CC31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F5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543F4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0BD03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40D1B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BAF2C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FFF80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DB38E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22C24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B83573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CA51B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F7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AEDFC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CBDBD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BE8FD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A0194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F7405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6B36B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202DA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D18C74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B6087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F9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6F804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99868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CAB53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98015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77223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6895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2D3A0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3931924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A1143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G1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90F7F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84A55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C84E8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7878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B0544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9DCC2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AD11D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98351C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382E7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lastRenderedPageBreak/>
              <w:t>G13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5C60A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F4530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20F9E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1EB5C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3178D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F614F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8E41E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F41928B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E3FEE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G15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B5C63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813885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61FD5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3FCC5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8EFD2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916E1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3974C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ED51C4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9FA45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G17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700F7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0D559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995F4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E9872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F1D06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D41FC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D52AB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9D3C263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ABA40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G3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C10D5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28B5A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CE216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E48D4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0D290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EC910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852B1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61130DC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D53B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G5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552E1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D7223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4898B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1733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2CA20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501DF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9959A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DF1A59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8C55E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G7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C8E4B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FB6A92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34231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3381E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0B2C2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A96E3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F722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8AC9AC8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6974F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G9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B8A75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F92B6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038E4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76DF0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58406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AB963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AEC44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805FAD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BAB86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4242A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02FF31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04D97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1660F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930EA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A58FC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89BC3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0E267A1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75164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E535A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49266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53479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EE1D3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E4552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A452A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047AA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9617B3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AE7B3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H13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B9736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8DE7E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06517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6F7C0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F5C47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7E5A8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64A6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BF8549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C0E99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H15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CDFBF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479F06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AC8BC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7B795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EB820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E75A9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8A76B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9CD874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D315F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FE025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AC8F2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FBE8C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1E544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93881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D91E4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6BFCC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6E103B7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CAB97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39861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DABA6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2D36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81E1B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BBC6D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C754B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0A801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6462D85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586C0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H5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344B1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326ED5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D2860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6C40D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00357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1033B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9D5F6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B841DEC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12C2E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CCA37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A8BE6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9CBCD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05A55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A5435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152BB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39B29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C91826C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7CB7E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H9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A7281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B94BF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A47EF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A714E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D9E00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45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7414A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48452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A30123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4524E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A495B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0F8BD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75214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89AC9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AE8E2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90F0B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70A32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8A29E9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37BC4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3E795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C0A83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02EC2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2A634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3006E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85401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F824A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225C2DC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A9E53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CC105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9C399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59469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F603A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F797C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86934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CCA01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26A2208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B1301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8F993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F65E54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8D739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982EB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45DC0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17E55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C730A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0EC3A3E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C7AFA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AB02E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9BDC5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61EAA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74B13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C0221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E8974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00979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470F2778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73323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5ABC9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1C30F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A5199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D4615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A7477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6E23B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5CB1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7BCD43F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69F90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82E0C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F6E3DB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8FF1B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3808C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B6000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2BF3C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34982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D391D9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275FD0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9369C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4CFDF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B89A7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0AB2F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81024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4229E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4D516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2DA2A73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30D84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E74037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975F0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24D88C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94404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72162A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C9429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0B918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9640A09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9B722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J1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76AC5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BF4B18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B0B35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DD898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F17687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5CF05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7CDE2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568E076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E1E31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J11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D2ECA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CDE57C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E9BAEF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B54A7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F5FFA2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5CCC3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13E03B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A5D5D8D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BE0D2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J13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0C314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CAE733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148623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6ADB2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6683B1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57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D7084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664B2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04D09A0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DAA9EA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J15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B538A0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49F199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C63926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8B4AF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C879C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51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F43458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88B9CE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5A90A32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770749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J17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5F2BEC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24E39D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3CC0A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B7662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D631A4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3B541D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16E055" w14:textId="77777777" w:rsidR="00010176" w:rsidRPr="007A2466" w:rsidRDefault="00010176" w:rsidP="00010176">
            <w:pPr>
              <w:spacing w:line="216" w:lineRule="auto"/>
              <w:jc w:val="center"/>
              <w:rPr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19B580DE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F920E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J3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6FA711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6901BA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743282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C27B78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07870E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D5037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F2F53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3A134F1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1D883B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J5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00397D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AA6C7E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10EFD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CD212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7DDB83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5B249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97227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  <w:tr w:rsidR="00010176" w:rsidRPr="007A2466" w14:paraId="73924995" w14:textId="77777777" w:rsidTr="008F70B5">
        <w:trPr>
          <w:trHeight w:val="23"/>
          <w:jc w:val="center"/>
        </w:trPr>
        <w:tc>
          <w:tcPr>
            <w:tcW w:w="148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CDB684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J7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DFB04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II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7A9B30" w14:textId="77777777" w:rsidR="00010176" w:rsidRPr="007A2466" w:rsidRDefault="00010176" w:rsidP="00010176">
            <w:pPr>
              <w:spacing w:line="216" w:lineRule="auto"/>
              <w:ind w:right="332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A062E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FEB8BF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022AC9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305216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9C9F395" w14:textId="77777777" w:rsidR="00010176" w:rsidRPr="007A2466" w:rsidRDefault="00010176" w:rsidP="00010176">
            <w:pPr>
              <w:spacing w:line="216" w:lineRule="auto"/>
              <w:jc w:val="center"/>
              <w:rPr>
                <w:i/>
                <w:iCs/>
                <w:color w:val="538135" w:themeColor="accent6" w:themeShade="BF"/>
                <w:sz w:val="18"/>
                <w:szCs w:val="18"/>
              </w:rPr>
            </w:pPr>
            <w:r w:rsidRPr="007A2466">
              <w:rPr>
                <w:i/>
                <w:iCs/>
                <w:color w:val="538135" w:themeColor="accent6" w:themeShade="BF"/>
                <w:sz w:val="18"/>
                <w:szCs w:val="18"/>
              </w:rPr>
              <w:t>NA</w:t>
            </w:r>
          </w:p>
        </w:tc>
      </w:tr>
    </w:tbl>
    <w:p w14:paraId="708E4EF7" w14:textId="77777777" w:rsidR="00010176" w:rsidRDefault="00010176" w:rsidP="00010176">
      <w:pPr>
        <w:pStyle w:val="MDPI22heading2"/>
        <w:spacing w:before="0"/>
        <w:ind w:left="0"/>
      </w:pPr>
    </w:p>
    <w:p w14:paraId="049ED134" w14:textId="6279D1F6" w:rsidR="00010176" w:rsidRDefault="00010176" w:rsidP="00C1723B">
      <w:pPr>
        <w:pStyle w:val="MDPI41tablecaption"/>
        <w:ind w:left="2552"/>
        <w:jc w:val="both"/>
        <w:rPr>
          <w:i/>
          <w:iCs/>
        </w:rPr>
      </w:pPr>
      <w:r>
        <w:rPr>
          <w:b/>
        </w:rPr>
        <w:t>Table S2</w:t>
      </w:r>
      <w:r w:rsidRPr="00325902">
        <w:rPr>
          <w:b/>
        </w:rPr>
        <w:t>.</w:t>
      </w:r>
      <w:r w:rsidRPr="00325902">
        <w:t xml:space="preserve"> </w:t>
      </w:r>
      <w:r w:rsidRPr="00010176">
        <w:t xml:space="preserve">Characteristics of treated </w:t>
      </w:r>
      <w:r w:rsidR="008F70B5">
        <w:t>patients with colon cancer (N=21</w:t>
      </w:r>
      <w:r w:rsidRPr="00010176">
        <w:t xml:space="preserve">) and corresponding </w:t>
      </w:r>
      <w:r w:rsidR="00A60FFC">
        <w:t xml:space="preserve">MIX </w:t>
      </w:r>
      <w:r w:rsidRPr="00010176">
        <w:t>scoring</w:t>
      </w:r>
      <w:r>
        <w:t>.</w:t>
      </w:r>
      <w:r w:rsidRPr="00010176">
        <w:t xml:space="preserve"> </w:t>
      </w:r>
      <w:r w:rsidR="00DE24D9">
        <w:t>Patients were collected</w:t>
      </w:r>
      <w:r w:rsidR="00DE24D9" w:rsidRPr="00010176">
        <w:t xml:space="preserve"> from</w:t>
      </w:r>
      <w:r w:rsidR="00DE24D9">
        <w:t xml:space="preserve"> </w:t>
      </w:r>
      <w:r w:rsidR="00DE24D9" w:rsidRPr="00010176">
        <w:t>Limoges</w:t>
      </w:r>
      <w:r w:rsidR="00DE24D9">
        <w:t>’</w:t>
      </w:r>
      <w:r w:rsidR="00DE24D9" w:rsidRPr="00010176">
        <w:t xml:space="preserve"> Hospital</w:t>
      </w:r>
      <w:r w:rsidR="00DE24D9">
        <w:t>.</w:t>
      </w:r>
      <w:r w:rsidR="00DE24D9" w:rsidRPr="00010176">
        <w:rPr>
          <w:i/>
          <w:iCs/>
        </w:rPr>
        <w:t xml:space="preserve"> </w:t>
      </w:r>
      <w:r w:rsidRPr="00010176">
        <w:rPr>
          <w:i/>
          <w:iCs/>
        </w:rPr>
        <w:t>M: Men; W: Women; 0: living; 1: dead</w:t>
      </w:r>
    </w:p>
    <w:tbl>
      <w:tblPr>
        <w:tblW w:w="7130" w:type="dxa"/>
        <w:jc w:val="center"/>
        <w:tblBorders>
          <w:top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640"/>
        <w:gridCol w:w="850"/>
        <w:gridCol w:w="567"/>
        <w:gridCol w:w="1418"/>
        <w:gridCol w:w="962"/>
        <w:gridCol w:w="1134"/>
      </w:tblGrid>
      <w:tr w:rsidR="00010176" w:rsidRPr="007A2466" w14:paraId="1A6F05E9" w14:textId="77777777" w:rsidTr="00010176">
        <w:trPr>
          <w:trHeight w:val="255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469CB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Patients’coding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F7DCD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Stage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E030A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Gender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B8070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Age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F2A1E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State (Living or dead)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93B3A7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 xml:space="preserve">Survival (months)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3EF5F8" w14:textId="01AF2BC0" w:rsidR="00010176" w:rsidRPr="007A2466" w:rsidRDefault="00010176" w:rsidP="00D50A24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M</w:t>
            </w:r>
            <w:r w:rsidR="000E0258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>IX</w:t>
            </w:r>
            <w:r w:rsidRPr="007A2466">
              <w:rPr>
                <w:rFonts w:eastAsia="Times New Roman" w:cs="Calibri"/>
                <w:b/>
                <w:bCs/>
                <w:sz w:val="18"/>
                <w:szCs w:val="18"/>
                <w:lang w:eastAsia="fr-FR"/>
              </w:rPr>
              <w:t xml:space="preserve"> scoring</w:t>
            </w:r>
          </w:p>
        </w:tc>
      </w:tr>
      <w:tr w:rsidR="00010176" w:rsidRPr="007A2466" w14:paraId="5C355066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4274D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11A01990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88401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101EE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7E6E9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667B8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3A9E83B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0ABA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</w:tr>
      <w:tr w:rsidR="00010176" w:rsidRPr="007A2466" w14:paraId="3BD9B181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5A3E4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11002915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14393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E3730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C1C0E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11DEB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B9AF8C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47281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</w:tr>
      <w:tr w:rsidR="00010176" w:rsidRPr="007A2466" w14:paraId="18A55CF1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7B6FB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11008866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798EC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6662B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E525B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E5FD8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6A3D237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85DE1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7DD507D6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EB3B7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11004010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54A9E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07F2A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F5507A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1D47A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B531B9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6AA6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7B395BD7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9AA0B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lastRenderedPageBreak/>
              <w:t>11008107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137B3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69FF5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76504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F378A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62699BD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BEE1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3AE7E609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853A7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11009896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21E97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07219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A0C57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C4731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D804C2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F5D48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54EA1FEB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70C5A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11008733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5C78F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99134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84DD6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2DF5F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D418D6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DB44C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2781FAFE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D7590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11011448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7E650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F6024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C21DA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F7A06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76D14D0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842B6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6A5FEF63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869D5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11001257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4E0B5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16A79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27CCD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E9C8B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08C5FD4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93779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</w:tr>
      <w:tr w:rsidR="00010176" w:rsidRPr="007A2466" w14:paraId="5E3DAC9A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6F9BC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11008177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B71F7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3E144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9CED0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3D8AA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7FCADC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A2F92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48207E36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1382C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11003280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8E2A8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1282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6EF83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36880A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290DCAD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2B607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44D7F63C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96B45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11005318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901A9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59995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5C105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ECD2B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2A5CBE4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FB7C2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463C733C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0E298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11001594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5AD4D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A3FE9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69DEF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9A63F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CFAFA1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581C2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4D8E3A44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1D9CB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12A06313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10E84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AAB0B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49878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E0875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CB47A1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C517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66995C44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5E1C1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12A04358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6892F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DA19A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17811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C07CF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6486E43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F40E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5520FE48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759D0F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12A06813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1701B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A8DAD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DF2C8A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BC6ED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BF51D9A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7D5B3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6155BDDE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C7FDE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11A02607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654AE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F7900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5C5B8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2FB90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3DA5F3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82BB3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43EB8C70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61DC2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11013132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48346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0EA0D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3D4102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F3A897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59791E8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53E1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263E7018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77723D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11005184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6667EE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ADB9C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BDCAFB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20F36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8265F5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3FA1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769912E5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5F087C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12A8880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D546A1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03503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2899D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24A0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67FF03F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47627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1C12B491" w14:textId="77777777" w:rsidTr="00010176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76C6B6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12A15069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B22723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941639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255E80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A72D85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0589F2B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09D64" w14:textId="7777777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  <w:r w:rsidRPr="007A2466">
              <w:rPr>
                <w:rFonts w:eastAsia="Times New Roman" w:cs="Calibri"/>
                <w:sz w:val="18"/>
                <w:szCs w:val="18"/>
                <w:lang w:eastAsia="fr-FR"/>
              </w:rPr>
              <w:t>3</w:t>
            </w:r>
          </w:p>
        </w:tc>
      </w:tr>
      <w:tr w:rsidR="00010176" w:rsidRPr="007A2466" w14:paraId="3CCC72E3" w14:textId="77777777" w:rsidTr="008F70B5">
        <w:trPr>
          <w:trHeight w:val="25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14A5F1D5" w14:textId="7D47A34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</w:tcPr>
          <w:p w14:paraId="3D3B2530" w14:textId="0F20ED98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0E6DBE" w14:textId="12F2FEAD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194DA8E" w14:textId="27020127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6914CD6" w14:textId="190319D0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962" w:type="dxa"/>
            <w:shd w:val="clear" w:color="auto" w:fill="auto"/>
            <w:noWrap/>
            <w:vAlign w:val="center"/>
          </w:tcPr>
          <w:p w14:paraId="0F3D59A7" w14:textId="45639976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A52014" w14:textId="6E336982" w:rsidR="00010176" w:rsidRPr="007A2466" w:rsidRDefault="00010176" w:rsidP="00D50A24">
            <w:pPr>
              <w:jc w:val="center"/>
              <w:rPr>
                <w:rFonts w:eastAsia="Times New Roman" w:cs="Calibri"/>
                <w:sz w:val="18"/>
                <w:szCs w:val="18"/>
                <w:lang w:eastAsia="fr-FR"/>
              </w:rPr>
            </w:pPr>
          </w:p>
        </w:tc>
      </w:tr>
    </w:tbl>
    <w:p w14:paraId="079834BF" w14:textId="68130890" w:rsidR="00010176" w:rsidRDefault="00010176" w:rsidP="00010176">
      <w:pPr>
        <w:pStyle w:val="MDPI22heading2"/>
        <w:spacing w:before="0"/>
        <w:ind w:left="0"/>
      </w:pPr>
    </w:p>
    <w:p w14:paraId="3D3C7206" w14:textId="63C08EFF" w:rsidR="00A60FFC" w:rsidRDefault="00A60FFC" w:rsidP="00010176">
      <w:pPr>
        <w:pStyle w:val="MDPI22heading2"/>
        <w:spacing w:before="0"/>
        <w:ind w:left="0"/>
      </w:pPr>
    </w:p>
    <w:p w14:paraId="6D3AC7BE" w14:textId="6CF8BC0D" w:rsidR="00A60FFC" w:rsidRDefault="00A60FFC" w:rsidP="00010176">
      <w:pPr>
        <w:pStyle w:val="MDPI22heading2"/>
        <w:spacing w:before="0"/>
        <w:ind w:left="0"/>
      </w:pPr>
    </w:p>
    <w:p w14:paraId="391E6B6A" w14:textId="77777777" w:rsidR="00A60FFC" w:rsidRDefault="00A60FFC" w:rsidP="00010176">
      <w:pPr>
        <w:pStyle w:val="MDPI22heading2"/>
        <w:spacing w:before="0"/>
        <w:ind w:left="0"/>
      </w:pPr>
    </w:p>
    <w:p w14:paraId="5C4E87C3" w14:textId="52E26170" w:rsidR="008F70B5" w:rsidRDefault="008F70B5" w:rsidP="008F70B5">
      <w:pPr>
        <w:pStyle w:val="MDPI41tablecaption"/>
        <w:ind w:left="0"/>
        <w:jc w:val="both"/>
        <w:rPr>
          <w:b/>
        </w:rPr>
      </w:pPr>
    </w:p>
    <w:p w14:paraId="51C0E91E" w14:textId="77777777" w:rsidR="009E1E8A" w:rsidRDefault="009E1E8A" w:rsidP="008F70B5">
      <w:pPr>
        <w:pStyle w:val="MDPI41tablecaption"/>
        <w:ind w:left="0"/>
        <w:jc w:val="both"/>
        <w:rPr>
          <w:b/>
        </w:rPr>
      </w:pPr>
    </w:p>
    <w:p w14:paraId="209FFA4B" w14:textId="063F2FF4" w:rsidR="00696865" w:rsidRPr="00C1723B" w:rsidRDefault="00C238F6" w:rsidP="001967B5">
      <w:pPr>
        <w:pStyle w:val="MDPI43tablefooter"/>
        <w:jc w:val="both"/>
        <w:rPr>
          <w:i/>
          <w:iCs/>
        </w:rPr>
      </w:pPr>
      <w:r w:rsidRPr="00C1723B">
        <w:rPr>
          <w:b/>
          <w:iCs/>
        </w:rPr>
        <w:t>Table S3</w:t>
      </w:r>
      <w:r w:rsidR="00696865" w:rsidRPr="00C1723B">
        <w:rPr>
          <w:i/>
          <w:iCs/>
        </w:rPr>
        <w:t xml:space="preserve">. </w:t>
      </w:r>
      <w:r w:rsidR="00696865" w:rsidRPr="00C1723B">
        <w:t xml:space="preserve">Characteristics of non-treated early stages </w:t>
      </w:r>
      <w:proofErr w:type="gramStart"/>
      <w:r w:rsidR="00696865" w:rsidRPr="00C1723B">
        <w:t>(I and II)</w:t>
      </w:r>
      <w:proofErr w:type="gramEnd"/>
      <w:r w:rsidR="00696865" w:rsidRPr="00C1723B">
        <w:t xml:space="preserve"> patients with colon cancer (N=</w:t>
      </w:r>
      <w:r w:rsidR="007F3225" w:rsidRPr="00C1723B">
        <w:t>70</w:t>
      </w:r>
      <w:r w:rsidR="00696865" w:rsidRPr="00C1723B">
        <w:t xml:space="preserve">) and corresponding MIX scoring. </w:t>
      </w:r>
      <w:r w:rsidR="007F3225" w:rsidRPr="00C1723B">
        <w:t xml:space="preserve">Patients from Montpellier’ CRB (n=29), Limoges’ Hospital (n=27) and commercial TMA (n=17) are mentioned in red, blue and green, respectively. </w:t>
      </w:r>
      <w:proofErr w:type="gramStart"/>
      <w:r w:rsidR="00696865" w:rsidRPr="00C1723B">
        <w:rPr>
          <w:i/>
          <w:iCs/>
        </w:rPr>
        <w:t>0</w:t>
      </w:r>
      <w:proofErr w:type="gramEnd"/>
      <w:r w:rsidR="00696865" w:rsidRPr="00C1723B">
        <w:rPr>
          <w:i/>
          <w:iCs/>
        </w:rPr>
        <w:t>: living; 1: dead.</w:t>
      </w:r>
    </w:p>
    <w:p w14:paraId="3451D528" w14:textId="77777777" w:rsidR="00696865" w:rsidRDefault="00696865" w:rsidP="000A4171">
      <w:pPr>
        <w:pStyle w:val="MDPI43tablefooter"/>
        <w:jc w:val="center"/>
        <w:rPr>
          <w:i/>
          <w:iCs/>
        </w:rPr>
      </w:pPr>
    </w:p>
    <w:tbl>
      <w:tblPr>
        <w:tblW w:w="0" w:type="auto"/>
        <w:tblInd w:w="1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988"/>
        <w:gridCol w:w="1847"/>
        <w:gridCol w:w="1984"/>
        <w:gridCol w:w="1701"/>
      </w:tblGrid>
      <w:tr w:rsidR="000A4171" w:rsidRPr="000A4171" w14:paraId="032CB761" w14:textId="77777777" w:rsidTr="007F3225">
        <w:trPr>
          <w:trHeight w:val="566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1597E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 xml:space="preserve">Patients’ </w:t>
            </w:r>
            <w:proofErr w:type="spellStart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coding</w:t>
            </w:r>
            <w:proofErr w:type="spellEnd"/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058A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Stage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59DD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</w:pPr>
            <w:proofErr w:type="spellStart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Survival</w:t>
            </w:r>
            <w:proofErr w:type="spellEnd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 xml:space="preserve"> (</w:t>
            </w:r>
            <w:proofErr w:type="spellStart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Months</w:t>
            </w:r>
            <w:proofErr w:type="spellEnd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50A2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 xml:space="preserve">State (Living or </w:t>
            </w:r>
            <w:proofErr w:type="spellStart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dead</w:t>
            </w:r>
            <w:proofErr w:type="spellEnd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7E3A48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 xml:space="preserve">MIX </w:t>
            </w:r>
            <w:proofErr w:type="spellStart"/>
            <w:r w:rsidRPr="000A4171">
              <w:rPr>
                <w:rFonts w:cs="Palatino Linotype"/>
                <w:b/>
                <w:bCs/>
                <w:noProof w:val="0"/>
                <w:sz w:val="18"/>
                <w:szCs w:val="18"/>
                <w:lang w:val="fr-FR" w:eastAsia="fr-FR"/>
              </w:rPr>
              <w:t>scoring</w:t>
            </w:r>
            <w:proofErr w:type="spellEnd"/>
          </w:p>
        </w:tc>
      </w:tr>
      <w:tr w:rsidR="000A4171" w:rsidRPr="000A4171" w14:paraId="60DA0228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83A4E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0000001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A399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12B0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B9F9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E5BEE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6603DCE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91941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0000002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B353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51FF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54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7841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AE460B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3F322661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2FC71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0000003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5096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79F8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F93F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34D7FF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7A10091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F72B5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0000004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547E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4000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0C86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173EEE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520B0FF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9F7CB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0000009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F46B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A134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2A1C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41502F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C58AEA6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3327F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0000011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0F5F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9BAC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F93B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C921C6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47A9E5F0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31139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0000013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92FF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1113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E046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3AED2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25CC2AC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E6F51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0000018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44E9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7C04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88AA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B6C3C9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E06FF79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A5103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BA54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0A7C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24BD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CC49EA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1C6A741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83B58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0000021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6C2B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9EBA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276C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C24907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1411EE4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0B3ED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0000024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7340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3833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D1E2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99D9B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3F9E59C8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4ABE2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0000025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E009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A648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01CB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5AA417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9467245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E7288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0000026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B430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1D0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48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59BE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A1B6D8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95E988E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9A95C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lastRenderedPageBreak/>
              <w:t>0000028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210C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9549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FF41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BB3BCC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DD0EE42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0F4D2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0000029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F117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E666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AC17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3ED332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3E97EF26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513A8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05EF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7C32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58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5B8E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0A46A8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423F51B9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BE556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02CF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A991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FBD2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1486B0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4B0FD01E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2F000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19E0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8724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59BD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9382C8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4B71C3D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AFE06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0FEA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7073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CB70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AE7410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53D7201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C3107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ADFC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77A3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9186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E9A01A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D44066F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4B552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0000039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E62E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5186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6E5A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094887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2962695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B7BBE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1204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031E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89E7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DE4838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3B682A00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5314D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37FD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BCE4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5EAC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00C1AA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1E9C7329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2022F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0000042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9EC7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26F4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4820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CE764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1759BC4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FABEE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AFAB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1F58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455B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D383C7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A74609C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E5A0E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B34B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2D05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03ED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078EEF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3356BCA8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AB033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6ED7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170C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188F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B706EC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960343F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90563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960D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5DE0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42B1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6258B5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CFCA2A9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C1170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0000049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E101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CD97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753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79151D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FF0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312447C7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F8D7C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11000749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BCC5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AB23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2EF6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157D21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386A4131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E25B5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11003171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6B50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ABB2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54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9E40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84E219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2725EF90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53D14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11003732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FD6B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D59D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B5BE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A61708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1AD18AFC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6433F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11003807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A5D9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5B2E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C956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BBCF35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0DBC43E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CDA89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11006429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A31F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B29F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6D2A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6BB774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47A9BF3F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047C7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11006768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83B3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3D61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8090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DAFADC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393D50A5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1AB09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11007233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4C55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2FDC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DD7F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821F19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14AC8431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4BA54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11008214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07EB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B12B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54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A010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0B6176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84B27A4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58011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11009928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E155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6540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134D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C5587E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D1C29AC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3CBB6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11009993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E762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762D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52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1C6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B68C36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4468925F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775F4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11010218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E548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D619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5873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9412D0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416073EB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C42EE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11010373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7954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6A45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AF4B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19A23E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59E2F775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4BC2E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11011091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2060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DB45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BAB2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5917FD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3961B50D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3C29D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11012863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E950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8A2C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9C00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C69940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0B18B188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6B970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11A00831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CCEB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2212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EF8F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41D1C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8DC7F24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5F6EC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11A00858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9568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9668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E97E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CE5D9A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D37C765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06520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11A04294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5E17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73C9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B523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29D725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7BCCDF1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E9677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11A04525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286F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1541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357B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638AFC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5A978F7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35968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11A04734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C9C2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029B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E04C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79832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7E972C4A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9250A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11A05140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C137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3BA6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3237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B547F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15DC8DEA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8B175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12A01654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BDD4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55AE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DA69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61CB1C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E7EDF89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3CF81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12A04757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6590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2571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4806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55F925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62B0B6E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527E3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12A05219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19A1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22DF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A37F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A72EE4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14FBE4B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62504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12A06343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F95E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6A96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27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D3F8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72A6AC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36EA017B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44273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12A10391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0B55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A382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81C3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CE1AE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1349D87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479A0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12A15699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E0B2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E27D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A383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60AA3A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C4BE781" w14:textId="77777777" w:rsidTr="007F3225">
        <w:trPr>
          <w:trHeight w:val="319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8BFA7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lastRenderedPageBreak/>
              <w:t>12A18403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395F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C428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FFD5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66CC"/>
                <w:sz w:val="18"/>
                <w:szCs w:val="18"/>
                <w:lang w:val="fr-FR" w:eastAsia="fr-FR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2E5FDF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66CC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7DA1DDDD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FD41D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A1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49AD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4347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DB2B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EDCF4A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6A75BB3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C9609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A17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B840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5E8F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6804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A04010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618E1C0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75E82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A5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7D90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E294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352B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AB8942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49B18C8D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99826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B15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D7D3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99D3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43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138F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E72805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</w:tr>
      <w:tr w:rsidR="000A4171" w:rsidRPr="000A4171" w14:paraId="6CCCB1C7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69D0F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B9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37CF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DB74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D8E7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8602DE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66E0F68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CD237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D7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675F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7F6C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3ABF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2974AE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E65BF1E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51B43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D9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C6F7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DD464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39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9F33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0D38A1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59978872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61BA2B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E17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FB60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7CD9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6086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7BDDB6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7D977ACB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5A5F9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F17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13BE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4F5C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31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57E6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88E13B8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18DA4F3D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4EAED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G7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53F2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4699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4EA4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E4C86C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2F6ACF64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1EA8B0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G9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A0D0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29C03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7EA1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CDC6DB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6851A90A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A3002D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H7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A97D1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EDBC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1691C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49A2386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2</w:t>
            </w:r>
          </w:p>
        </w:tc>
      </w:tr>
      <w:tr w:rsidR="000A4171" w:rsidRPr="000A4171" w14:paraId="4536493C" w14:textId="77777777" w:rsidTr="007F3225">
        <w:trPr>
          <w:trHeight w:val="305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CECAE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J11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B242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718B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C7D9F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6AC25E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  <w:tr w:rsidR="000A4171" w:rsidRPr="000A4171" w14:paraId="0951E02B" w14:textId="77777777" w:rsidTr="007F3225">
        <w:trPr>
          <w:trHeight w:val="218"/>
        </w:trPr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A45FA2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J13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5A5B7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II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32B7A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7EAE5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noProof w:val="0"/>
                <w:color w:val="008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CCB2B89" w14:textId="77777777" w:rsidR="000A4171" w:rsidRPr="000A4171" w:rsidRDefault="000A4171" w:rsidP="000A4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</w:pPr>
            <w:r w:rsidRPr="000A4171">
              <w:rPr>
                <w:rFonts w:cs="Palatino Linotype"/>
                <w:b/>
                <w:bCs/>
                <w:noProof w:val="0"/>
                <w:color w:val="008000"/>
                <w:sz w:val="18"/>
                <w:szCs w:val="18"/>
                <w:lang w:val="fr-FR" w:eastAsia="fr-FR"/>
              </w:rPr>
              <w:t>3</w:t>
            </w:r>
          </w:p>
        </w:tc>
      </w:tr>
    </w:tbl>
    <w:p w14:paraId="4058998E" w14:textId="77777777" w:rsidR="00696865" w:rsidRDefault="00696865" w:rsidP="000A4171">
      <w:pPr>
        <w:pStyle w:val="MDPI43tablefooter"/>
        <w:ind w:left="1701"/>
        <w:jc w:val="both"/>
        <w:rPr>
          <w:i/>
          <w:iCs/>
        </w:rPr>
      </w:pPr>
    </w:p>
    <w:p w14:paraId="3AC48385" w14:textId="6B5B28EF" w:rsidR="009C0DB2" w:rsidRDefault="009C0DB2" w:rsidP="009C0DB2">
      <w:pPr>
        <w:pStyle w:val="MDPI52figure"/>
        <w:jc w:val="left"/>
        <w:rPr>
          <w:b/>
        </w:rPr>
      </w:pPr>
    </w:p>
    <w:p w14:paraId="233E4B3E" w14:textId="77777777" w:rsidR="001942E5" w:rsidRDefault="001942E5" w:rsidP="009C0DB2">
      <w:pPr>
        <w:pStyle w:val="MDPI52figure"/>
        <w:jc w:val="left"/>
        <w:rPr>
          <w:b/>
        </w:rPr>
      </w:pPr>
    </w:p>
    <w:p w14:paraId="05CDA66B" w14:textId="0D594B28" w:rsidR="009C0DB2" w:rsidRDefault="004E2888" w:rsidP="009412CE">
      <w:pPr>
        <w:pStyle w:val="MDPI52figure"/>
        <w:ind w:left="2608"/>
        <w:jc w:val="left"/>
        <w:rPr>
          <w:b/>
        </w:rPr>
      </w:pPr>
      <w:r>
        <w:rPr>
          <w:b/>
          <w:noProof/>
          <w:snapToGrid/>
          <w:lang w:val="fr-FR" w:eastAsia="fr-FR" w:bidi="ar-SA"/>
        </w:rPr>
        <w:drawing>
          <wp:inline distT="0" distB="0" distL="0" distR="0" wp14:anchorId="35A4F787" wp14:editId="17EA775C">
            <wp:extent cx="4745421" cy="322770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8654" r="6103" b="49630"/>
                    <a:stretch/>
                  </pic:blipFill>
                  <pic:spPr bwMode="auto">
                    <a:xfrm>
                      <a:off x="0" y="0"/>
                      <a:ext cx="4748069" cy="322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75C1E" w14:textId="181E6605" w:rsidR="000D6839" w:rsidRDefault="000D6839" w:rsidP="00125282">
      <w:pPr>
        <w:pStyle w:val="MDPI51figurecaption"/>
        <w:jc w:val="both"/>
        <w:rPr>
          <w:i/>
          <w:iCs/>
        </w:rPr>
      </w:pPr>
      <w:r w:rsidRPr="00FA04F1">
        <w:rPr>
          <w:b/>
        </w:rPr>
        <w:t xml:space="preserve">Figure </w:t>
      </w:r>
      <w:r w:rsidR="008F28EE">
        <w:rPr>
          <w:b/>
        </w:rPr>
        <w:t>S</w:t>
      </w:r>
      <w:r w:rsidRPr="00FA04F1">
        <w:rPr>
          <w:b/>
        </w:rPr>
        <w:t xml:space="preserve">1. </w:t>
      </w:r>
      <w:r w:rsidR="008F28EE" w:rsidRPr="000E0258">
        <w:rPr>
          <w:i/>
          <w:iCs/>
        </w:rPr>
        <w:t>In vitro</w:t>
      </w:r>
      <w:r w:rsidR="008F28EE" w:rsidRPr="008F28EE">
        <w:t xml:space="preserve"> characterization of </w:t>
      </w:r>
      <w:r w:rsidR="008F28EE">
        <w:t>M</w:t>
      </w:r>
      <w:r w:rsidR="000E0258">
        <w:t>IX</w:t>
      </w:r>
      <w:r w:rsidR="008F28EE">
        <w:t xml:space="preserve"> </w:t>
      </w:r>
      <w:r w:rsidR="000E0258">
        <w:t>(</w:t>
      </w:r>
      <w:proofErr w:type="spellStart"/>
      <w:r w:rsidR="000E0258">
        <w:t>ColoSTEM</w:t>
      </w:r>
      <w:proofErr w:type="spellEnd"/>
      <w:r w:rsidR="000E0258">
        <w:t xml:space="preserve"> </w:t>
      </w:r>
      <w:proofErr w:type="spellStart"/>
      <w:r w:rsidR="000E0258">
        <w:t>Dx</w:t>
      </w:r>
      <w:proofErr w:type="spellEnd"/>
      <w:r w:rsidR="000E0258">
        <w:t xml:space="preserve"> kit)</w:t>
      </w:r>
      <w:r w:rsidR="008F28EE" w:rsidRPr="008F28EE">
        <w:t xml:space="preserve"> efficiency in colon CSCs detection and enrichment.</w:t>
      </w:r>
      <w:r w:rsidR="008F28EE">
        <w:t xml:space="preserve"> </w:t>
      </w:r>
      <w:r w:rsidR="008F28EE" w:rsidRPr="008F28EE">
        <w:t>(A)</w:t>
      </w:r>
      <w:r w:rsidR="001967B5">
        <w:t xml:space="preserve"> </w:t>
      </w:r>
      <w:r w:rsidR="008F28EE" w:rsidRPr="008F28EE">
        <w:t xml:space="preserve">Histogram representing </w:t>
      </w:r>
      <w:proofErr w:type="spellStart"/>
      <w:r w:rsidR="008F28EE" w:rsidRPr="008F28EE">
        <w:t>EpCAM</w:t>
      </w:r>
      <w:r w:rsidR="008F28EE" w:rsidRPr="008F28EE">
        <w:rPr>
          <w:vertAlign w:val="superscript"/>
        </w:rPr>
        <w:t>High</w:t>
      </w:r>
      <w:proofErr w:type="spellEnd"/>
      <w:r w:rsidR="008F28EE" w:rsidRPr="008F28EE">
        <w:t xml:space="preserve"> cell percentages </w:t>
      </w:r>
      <w:r w:rsidR="00170219" w:rsidRPr="00170219">
        <w:rPr>
          <w:i/>
          <w:iCs/>
        </w:rPr>
        <w:t>ratio</w:t>
      </w:r>
      <w:r w:rsidR="00170219">
        <w:t xml:space="preserve"> </w:t>
      </w:r>
      <w:r w:rsidR="008F28EE" w:rsidRPr="008F28EE">
        <w:t>analyzed by FCM within AC133+ and M</w:t>
      </w:r>
      <w:r w:rsidR="00170219">
        <w:t>IX</w:t>
      </w:r>
      <w:r w:rsidR="008F28EE" w:rsidRPr="008F28EE">
        <w:t>+ sorted-cell, compared to negative sorted-cells normalized to 1 (dotted line). (B)</w:t>
      </w:r>
      <w:r w:rsidR="008F28EE">
        <w:t xml:space="preserve"> </w:t>
      </w:r>
      <w:proofErr w:type="spellStart"/>
      <w:r w:rsidR="008F28EE">
        <w:t>Cytog</w:t>
      </w:r>
      <w:r w:rsidR="001967B5">
        <w:t>ram</w:t>
      </w:r>
      <w:proofErr w:type="spellEnd"/>
      <w:r w:rsidR="001967B5">
        <w:t xml:space="preserve"> representing </w:t>
      </w:r>
      <w:r w:rsidR="008F28EE" w:rsidRPr="008F28EE">
        <w:t>ALDH1</w:t>
      </w:r>
      <w:r w:rsidR="008F28EE" w:rsidRPr="008F28EE">
        <w:rPr>
          <w:vertAlign w:val="superscript"/>
        </w:rPr>
        <w:t>bright</w:t>
      </w:r>
      <w:r w:rsidR="001967B5">
        <w:t xml:space="preserve"> cell percentages</w:t>
      </w:r>
      <w:r w:rsidR="008F28EE">
        <w:t xml:space="preserve"> </w:t>
      </w:r>
      <w:r w:rsidR="008F28EE" w:rsidRPr="008F28EE">
        <w:t>within M</w:t>
      </w:r>
      <w:r w:rsidR="00170219">
        <w:t>IX</w:t>
      </w:r>
      <w:r w:rsidR="008F28EE" w:rsidRPr="008F28EE">
        <w:t>- and M</w:t>
      </w:r>
      <w:r w:rsidR="00170219">
        <w:t>IX</w:t>
      </w:r>
      <w:r w:rsidR="008F28EE" w:rsidRPr="008F28EE">
        <w:t>+ sorted-cells. (C)</w:t>
      </w:r>
      <w:r w:rsidR="001967B5">
        <w:t xml:space="preserve"> </w:t>
      </w:r>
      <w:r w:rsidR="008F28EE" w:rsidRPr="008F28EE">
        <w:t xml:space="preserve">Evaluation of </w:t>
      </w:r>
      <w:r w:rsidR="00170219" w:rsidRPr="008F28EE">
        <w:t>M</w:t>
      </w:r>
      <w:r w:rsidR="00170219">
        <w:t>IX</w:t>
      </w:r>
      <w:r w:rsidR="00170219" w:rsidRPr="008F28EE">
        <w:t>- and M</w:t>
      </w:r>
      <w:r w:rsidR="00170219">
        <w:t>IX</w:t>
      </w:r>
      <w:r w:rsidR="00170219" w:rsidRPr="008F28EE">
        <w:t>+ sorted cells</w:t>
      </w:r>
      <w:r w:rsidR="00170219">
        <w:t xml:space="preserve">’ </w:t>
      </w:r>
      <w:r w:rsidR="008F28EE" w:rsidRPr="008F28EE">
        <w:t xml:space="preserve">sphere forming ability </w:t>
      </w:r>
      <w:r w:rsidR="008F28EE">
        <w:t>according to</w:t>
      </w:r>
      <w:r w:rsidR="008F28EE" w:rsidRPr="008F28EE">
        <w:t xml:space="preserve"> </w:t>
      </w:r>
      <w:r w:rsidR="008F28EE">
        <w:t xml:space="preserve">seeded </w:t>
      </w:r>
      <w:r w:rsidR="008F28EE" w:rsidRPr="008F28EE">
        <w:t xml:space="preserve">cell densities (600, 1250, 2500, 5000 and 10000 cells/well). Representative illustrations </w:t>
      </w:r>
      <w:proofErr w:type="gramStart"/>
      <w:r w:rsidR="008F28EE" w:rsidRPr="008F28EE">
        <w:t>are depicted</w:t>
      </w:r>
      <w:proofErr w:type="gramEnd"/>
      <w:r w:rsidR="008F28EE" w:rsidRPr="008F28EE">
        <w:t xml:space="preserve"> at left panel (magnification, x100). Histogram</w:t>
      </w:r>
      <w:r w:rsidR="00170219">
        <w:t>s</w:t>
      </w:r>
      <w:r w:rsidR="008F28EE" w:rsidRPr="008F28EE">
        <w:t xml:space="preserve"> (right panel) represent the mean of sphere number formed from either M</w:t>
      </w:r>
      <w:r w:rsidR="00170219">
        <w:t>IX</w:t>
      </w:r>
      <w:r w:rsidR="008F28EE" w:rsidRPr="008F28EE">
        <w:t>- or M</w:t>
      </w:r>
      <w:r w:rsidR="00170219">
        <w:t>IX</w:t>
      </w:r>
      <w:r w:rsidR="008F28EE" w:rsidRPr="008F28EE">
        <w:t>+ sorted cells</w:t>
      </w:r>
      <w:r w:rsidR="004E2888">
        <w:t xml:space="preserve"> </w:t>
      </w:r>
      <w:r w:rsidR="004E2888" w:rsidRPr="004E2888">
        <w:rPr>
          <w:i/>
          <w:iCs/>
        </w:rPr>
        <w:t>*P&lt;0.05, **P&lt;0.01, ***P&lt;0.001</w:t>
      </w:r>
      <w:r w:rsidR="008F28EE">
        <w:t xml:space="preserve"> </w:t>
      </w:r>
      <w:r w:rsidR="005955C6" w:rsidRPr="005955C6">
        <w:rPr>
          <w:i/>
          <w:iCs/>
        </w:rPr>
        <w:t xml:space="preserve">ALDH1: Aldehyde dehydrogenase 1; </w:t>
      </w:r>
      <w:proofErr w:type="spellStart"/>
      <w:r w:rsidR="005955C6" w:rsidRPr="005955C6">
        <w:rPr>
          <w:i/>
          <w:iCs/>
        </w:rPr>
        <w:t>EpCAM</w:t>
      </w:r>
      <w:proofErr w:type="spellEnd"/>
      <w:r w:rsidR="005955C6" w:rsidRPr="005955C6">
        <w:rPr>
          <w:i/>
          <w:iCs/>
        </w:rPr>
        <w:t>: Epithelial Cell Adhesion Molecule; FCM: Flow Cytometry</w:t>
      </w:r>
      <w:r w:rsidR="00A71E05">
        <w:rPr>
          <w:i/>
          <w:iCs/>
        </w:rPr>
        <w:t xml:space="preserve">; </w:t>
      </w:r>
      <w:proofErr w:type="gramStart"/>
      <w:r w:rsidR="00A71E05">
        <w:rPr>
          <w:i/>
          <w:iCs/>
        </w:rPr>
        <w:t>+:</w:t>
      </w:r>
      <w:proofErr w:type="gramEnd"/>
      <w:r w:rsidR="00A71E05">
        <w:rPr>
          <w:i/>
          <w:iCs/>
        </w:rPr>
        <w:t xml:space="preserve"> positive; -: negative</w:t>
      </w:r>
      <w:r w:rsidR="003164E0">
        <w:rPr>
          <w:i/>
          <w:iCs/>
        </w:rPr>
        <w:t>.</w:t>
      </w:r>
    </w:p>
    <w:p w14:paraId="42309091" w14:textId="1379B7C3" w:rsidR="008006DA" w:rsidRDefault="008006DA" w:rsidP="00125282">
      <w:pPr>
        <w:pStyle w:val="MDPI51figurecaption"/>
        <w:jc w:val="both"/>
      </w:pPr>
    </w:p>
    <w:p w14:paraId="3F8B5D93" w14:textId="6DDB1230" w:rsidR="00C70EF3" w:rsidRDefault="00C70EF3" w:rsidP="00125282">
      <w:pPr>
        <w:pStyle w:val="MDPI51figurecaption"/>
        <w:jc w:val="both"/>
      </w:pPr>
    </w:p>
    <w:p w14:paraId="0855AF35" w14:textId="1CA5EC99" w:rsidR="00C70EF3" w:rsidRDefault="00C70EF3" w:rsidP="00125282">
      <w:pPr>
        <w:pStyle w:val="MDPI51figurecaption"/>
        <w:jc w:val="both"/>
      </w:pPr>
    </w:p>
    <w:p w14:paraId="2472744A" w14:textId="1CBD1C87" w:rsidR="00C70EF3" w:rsidRDefault="00C70EF3" w:rsidP="00125282">
      <w:pPr>
        <w:pStyle w:val="MDPI51figurecaption"/>
        <w:jc w:val="both"/>
      </w:pPr>
    </w:p>
    <w:p w14:paraId="1DFC15BA" w14:textId="5529E5DC" w:rsidR="00C70EF3" w:rsidRDefault="00C70EF3" w:rsidP="00125282">
      <w:pPr>
        <w:pStyle w:val="MDPI51figurecaption"/>
        <w:jc w:val="both"/>
      </w:pPr>
      <w:r w:rsidRPr="00C70EF3">
        <w:rPr>
          <w:noProof/>
          <w:lang w:val="fr-FR" w:eastAsia="fr-FR" w:bidi="ar-SA"/>
        </w:rPr>
        <w:drawing>
          <wp:inline distT="0" distB="0" distL="0" distR="0" wp14:anchorId="3A8CD4D8" wp14:editId="62D294F6">
            <wp:extent cx="4965468" cy="952112"/>
            <wp:effectExtent l="0" t="0" r="698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3" cy="9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E9DB" w14:textId="0DDAEBD3" w:rsidR="00C70EF3" w:rsidRDefault="00C70EF3" w:rsidP="00C70EF3">
      <w:pPr>
        <w:pStyle w:val="MDPI31text"/>
        <w:ind w:firstLine="0"/>
        <w:rPr>
          <w:sz w:val="18"/>
          <w:szCs w:val="21"/>
        </w:rPr>
      </w:pPr>
      <w:r w:rsidRPr="004921E0">
        <w:rPr>
          <w:b/>
          <w:sz w:val="18"/>
          <w:szCs w:val="21"/>
        </w:rPr>
        <w:t xml:space="preserve">Figure </w:t>
      </w:r>
      <w:r>
        <w:rPr>
          <w:b/>
          <w:sz w:val="18"/>
          <w:szCs w:val="21"/>
        </w:rPr>
        <w:t>S</w:t>
      </w:r>
      <w:r w:rsidRPr="004921E0">
        <w:rPr>
          <w:b/>
          <w:sz w:val="18"/>
          <w:szCs w:val="21"/>
        </w:rPr>
        <w:t>2.</w:t>
      </w:r>
      <w:r w:rsidRPr="004921E0">
        <w:rPr>
          <w:sz w:val="18"/>
          <w:szCs w:val="21"/>
        </w:rPr>
        <w:t xml:space="preserve"> </w:t>
      </w:r>
      <w:r>
        <w:rPr>
          <w:sz w:val="18"/>
          <w:szCs w:val="21"/>
        </w:rPr>
        <w:t>Distribution</w:t>
      </w:r>
      <w:r w:rsidRPr="004921E0">
        <w:rPr>
          <w:sz w:val="18"/>
          <w:szCs w:val="21"/>
        </w:rPr>
        <w:t xml:space="preserve"> of tumor tissues from non-treated patients for which there is (A) an absence of MIX, a MIX-Low or a MIX-High staining, (B) an absence of OCT-4, an OCT-4-Low or an OCT-4-High staining, and (C) a MIX-Low/OCT-4-Low, a MIX-Low/OCT-4-High, a MIX-High/OCT-4-Low, or a MIX-High/OCT-4-High co-staining. All tissues included (N=4</w:t>
      </w:r>
      <w:r>
        <w:rPr>
          <w:sz w:val="18"/>
          <w:szCs w:val="21"/>
        </w:rPr>
        <w:t>2</w:t>
      </w:r>
      <w:r w:rsidRPr="004921E0">
        <w:rPr>
          <w:sz w:val="18"/>
          <w:szCs w:val="21"/>
        </w:rPr>
        <w:t>) have been stained.</w:t>
      </w:r>
    </w:p>
    <w:p w14:paraId="48367BF7" w14:textId="02583C80" w:rsidR="008006DA" w:rsidRDefault="008006DA" w:rsidP="00125282">
      <w:pPr>
        <w:pStyle w:val="MDPI51figurecaption"/>
        <w:jc w:val="both"/>
      </w:pPr>
    </w:p>
    <w:p w14:paraId="21C7DE75" w14:textId="23F7A676" w:rsidR="008006DA" w:rsidRDefault="008B7CF3" w:rsidP="008006DA">
      <w:pPr>
        <w:pStyle w:val="MDPI51figurecaption"/>
        <w:ind w:left="2552"/>
        <w:jc w:val="both"/>
      </w:pPr>
      <w:r w:rsidRPr="008B7CF3">
        <w:rPr>
          <w:noProof/>
          <w:lang w:val="fr-FR" w:eastAsia="fr-FR" w:bidi="ar-SA"/>
        </w:rPr>
        <w:drawing>
          <wp:inline distT="0" distB="0" distL="0" distR="0" wp14:anchorId="53BD147D" wp14:editId="6B3FDA67">
            <wp:extent cx="5015149" cy="3042206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78" cy="30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8BFD" w14:textId="514227A2" w:rsidR="00A7793D" w:rsidRDefault="008006DA" w:rsidP="00462C67">
      <w:pPr>
        <w:pStyle w:val="MDPI51figurecaption"/>
        <w:jc w:val="both"/>
        <w:rPr>
          <w:i/>
          <w:iCs/>
        </w:rPr>
      </w:pPr>
      <w:r w:rsidRPr="00FA04F1">
        <w:rPr>
          <w:b/>
        </w:rPr>
        <w:t xml:space="preserve">Figure </w:t>
      </w:r>
      <w:r w:rsidR="008B7CF3">
        <w:rPr>
          <w:b/>
        </w:rPr>
        <w:t>S3</w:t>
      </w:r>
      <w:r w:rsidRPr="00FA04F1">
        <w:rPr>
          <w:b/>
        </w:rPr>
        <w:t xml:space="preserve">. </w:t>
      </w:r>
      <w:r w:rsidR="007A0EE8">
        <w:t>Association between gender and</w:t>
      </w:r>
      <w:r w:rsidR="007A0EE8" w:rsidRPr="00FD3411">
        <w:t xml:space="preserve"> </w:t>
      </w:r>
      <w:r w:rsidR="007A0EE8">
        <w:t>age</w:t>
      </w:r>
      <w:r w:rsidR="007A0EE8" w:rsidRPr="00FD3411">
        <w:t xml:space="preserve"> with survival rates at </w:t>
      </w:r>
      <w:r w:rsidR="008B7CF3">
        <w:t>5</w:t>
      </w:r>
      <w:r w:rsidR="007A0EE8">
        <w:t xml:space="preserve">- and </w:t>
      </w:r>
      <w:r w:rsidR="008B7CF3">
        <w:t>7</w:t>
      </w:r>
      <w:r w:rsidR="007A0EE8" w:rsidRPr="00FD3411">
        <w:t xml:space="preserve"> years (</w:t>
      </w:r>
      <w:r w:rsidR="008B7CF3">
        <w:t>60</w:t>
      </w:r>
      <w:r w:rsidR="007A0EE8">
        <w:t xml:space="preserve"> and </w:t>
      </w:r>
      <w:r w:rsidR="008B7CF3">
        <w:t>84</w:t>
      </w:r>
      <w:r w:rsidR="007A0EE8" w:rsidRPr="00FD3411">
        <w:t xml:space="preserve"> months</w:t>
      </w:r>
      <w:r w:rsidR="007A0EE8">
        <w:t xml:space="preserve"> respectively</w:t>
      </w:r>
      <w:r w:rsidR="007A0EE8" w:rsidRPr="00FD3411">
        <w:t>)</w:t>
      </w:r>
      <w:r w:rsidR="007A0EE8">
        <w:t xml:space="preserve">. Prognostic value of each clinical characteristic was assessed using the </w:t>
      </w:r>
      <w:r w:rsidR="007A0EE8" w:rsidRPr="0024410C">
        <w:t>Kaplan-Me</w:t>
      </w:r>
      <w:r w:rsidR="007A0EE8">
        <w:t>i</w:t>
      </w:r>
      <w:r w:rsidR="007A0EE8" w:rsidRPr="0024410C">
        <w:t xml:space="preserve">er </w:t>
      </w:r>
      <w:r w:rsidR="007A0EE8">
        <w:t>method and log-rank test by stratification of patients according female or male gender or age class with a cutoff of 60 years</w:t>
      </w:r>
      <w:r w:rsidR="007A0EE8" w:rsidRPr="0024410C">
        <w:t xml:space="preserve"> </w:t>
      </w:r>
      <w:r w:rsidR="008B7CF3">
        <w:t>at 5</w:t>
      </w:r>
      <w:r w:rsidR="007A0EE8">
        <w:t>-years of OS (A) and a</w:t>
      </w:r>
      <w:r w:rsidR="008B7CF3">
        <w:t>t 7</w:t>
      </w:r>
      <w:r w:rsidR="007A0EE8">
        <w:t>-years of OS (B)</w:t>
      </w:r>
      <w:r w:rsidR="007A0EE8">
        <w:rPr>
          <w:i/>
          <w:iCs/>
        </w:rPr>
        <w:t xml:space="preserve">. OS: Overall survival; </w:t>
      </w:r>
      <w:proofErr w:type="spellStart"/>
      <w:r w:rsidR="007A0EE8">
        <w:rPr>
          <w:i/>
          <w:iCs/>
        </w:rPr>
        <w:t>yrs</w:t>
      </w:r>
      <w:proofErr w:type="spellEnd"/>
      <w:r w:rsidR="007A0EE8">
        <w:rPr>
          <w:i/>
          <w:iCs/>
        </w:rPr>
        <w:t>: years.</w:t>
      </w:r>
    </w:p>
    <w:p w14:paraId="71F75654" w14:textId="6FDBF509" w:rsidR="009E705A" w:rsidRDefault="009E705A" w:rsidP="00462C67">
      <w:pPr>
        <w:pStyle w:val="MDPI51figurecaption"/>
        <w:jc w:val="both"/>
      </w:pPr>
    </w:p>
    <w:p w14:paraId="64543F0C" w14:textId="6CD247A3" w:rsidR="009E705A" w:rsidRDefault="009E705A" w:rsidP="00462C67">
      <w:pPr>
        <w:pStyle w:val="MDPI51figurecaption"/>
        <w:jc w:val="both"/>
        <w:rPr>
          <w:i/>
          <w:iCs/>
        </w:rPr>
      </w:pPr>
      <w:r w:rsidRPr="009E705A">
        <w:rPr>
          <w:noProof/>
          <w:lang w:val="fr-FR" w:eastAsia="fr-FR" w:bidi="ar-SA"/>
        </w:rPr>
        <w:lastRenderedPageBreak/>
        <w:drawing>
          <wp:inline distT="0" distB="0" distL="0" distR="0" wp14:anchorId="21830B61" wp14:editId="64218DCE">
            <wp:extent cx="4784918" cy="4393606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17" cy="43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D2C2" w14:textId="151E7457" w:rsidR="006214B5" w:rsidRPr="00AD09E1" w:rsidRDefault="006214B5" w:rsidP="006214B5">
      <w:pPr>
        <w:pStyle w:val="MDPI43tablefooter"/>
        <w:jc w:val="both"/>
        <w:rPr>
          <w:rFonts w:ascii="Times New Roman" w:hAnsi="Times New Roman"/>
          <w:i/>
          <w:iCs/>
        </w:rPr>
      </w:pPr>
      <w:r w:rsidRPr="00FA04F1">
        <w:rPr>
          <w:b/>
        </w:rPr>
        <w:t xml:space="preserve">Figure </w:t>
      </w:r>
      <w:r>
        <w:rPr>
          <w:b/>
        </w:rPr>
        <w:t>S4</w:t>
      </w:r>
      <w:r w:rsidRPr="00FA04F1">
        <w:rPr>
          <w:b/>
        </w:rPr>
        <w:t xml:space="preserve">. </w:t>
      </w:r>
      <w:r>
        <w:t>Association between MIX-staining</w:t>
      </w:r>
      <w:r w:rsidRPr="00FD3411">
        <w:t xml:space="preserve"> with survival rates at </w:t>
      </w:r>
      <w:r>
        <w:t>5- and 7</w:t>
      </w:r>
      <w:r w:rsidRPr="00FD3411">
        <w:t xml:space="preserve"> years (</w:t>
      </w:r>
      <w:r>
        <w:t>60 and 84</w:t>
      </w:r>
      <w:r w:rsidRPr="00FD3411">
        <w:t xml:space="preserve"> months</w:t>
      </w:r>
      <w:r>
        <w:t xml:space="preserve"> respectively</w:t>
      </w:r>
      <w:r w:rsidRPr="00FD3411">
        <w:t>)</w:t>
      </w:r>
      <w:r>
        <w:t xml:space="preserve">, </w:t>
      </w:r>
      <w:r w:rsidR="001967B5">
        <w:t>according to either</w:t>
      </w:r>
      <w:r>
        <w:t xml:space="preserve"> e</w:t>
      </w:r>
      <w:r w:rsidR="001967B5">
        <w:t xml:space="preserve">arly stage (I/II) (A and C) or </w:t>
      </w:r>
      <w:r>
        <w:t xml:space="preserve">late stage (III/IV) (B and D). </w:t>
      </w:r>
      <w:r w:rsidRPr="001B064D">
        <w:rPr>
          <w:szCs w:val="21"/>
        </w:rPr>
        <w:t>Corresponding Kaplan-Me</w:t>
      </w:r>
      <w:r>
        <w:rPr>
          <w:szCs w:val="21"/>
        </w:rPr>
        <w:t>i</w:t>
      </w:r>
      <w:r w:rsidRPr="001B064D">
        <w:rPr>
          <w:szCs w:val="21"/>
        </w:rPr>
        <w:t xml:space="preserve">er curves </w:t>
      </w:r>
      <w:proofErr w:type="gramStart"/>
      <w:r w:rsidRPr="001B064D">
        <w:rPr>
          <w:szCs w:val="21"/>
        </w:rPr>
        <w:t>are displayed</w:t>
      </w:r>
      <w:proofErr w:type="gramEnd"/>
      <w:r w:rsidRPr="001B064D">
        <w:rPr>
          <w:szCs w:val="21"/>
        </w:rPr>
        <w:t xml:space="preserve"> according to MIX staining (i.e., Mix-Low and -High)</w:t>
      </w:r>
      <w:r>
        <w:rPr>
          <w:szCs w:val="21"/>
        </w:rPr>
        <w:t xml:space="preserve">. </w:t>
      </w:r>
      <w:r w:rsidRPr="00AD09E1">
        <w:rPr>
          <w:i/>
          <w:iCs/>
          <w:szCs w:val="21"/>
        </w:rPr>
        <w:t>P</w:t>
      </w:r>
      <w:r>
        <w:rPr>
          <w:szCs w:val="21"/>
        </w:rPr>
        <w:t xml:space="preserve"> values correspond to log-rank test</w:t>
      </w:r>
      <w:r>
        <w:t xml:space="preserve">. Prognostic value of MIX staining associated to early or late stage patients </w:t>
      </w:r>
      <w:proofErr w:type="gramStart"/>
      <w:r>
        <w:t>was assessed</w:t>
      </w:r>
      <w:proofErr w:type="gramEnd"/>
      <w:r>
        <w:t xml:space="preserve"> using univariate Cox model</w:t>
      </w:r>
      <w:r>
        <w:rPr>
          <w:i/>
          <w:iCs/>
        </w:rPr>
        <w:t xml:space="preserve">. OS: Overall survival; </w:t>
      </w:r>
      <w:proofErr w:type="spellStart"/>
      <w:r>
        <w:rPr>
          <w:i/>
          <w:iCs/>
        </w:rPr>
        <w:t>yrs</w:t>
      </w:r>
      <w:proofErr w:type="spellEnd"/>
      <w:r>
        <w:rPr>
          <w:i/>
          <w:iCs/>
        </w:rPr>
        <w:t xml:space="preserve">: years, </w:t>
      </w:r>
      <w:r w:rsidRPr="000C0562">
        <w:rPr>
          <w:rFonts w:ascii="Times New Roman" w:hAnsi="Times New Roman"/>
          <w:i/>
          <w:iCs/>
        </w:rPr>
        <w:t>HR: Hazard</w:t>
      </w:r>
      <w:r>
        <w:rPr>
          <w:rFonts w:ascii="Times New Roman" w:hAnsi="Times New Roman"/>
          <w:i/>
          <w:iCs/>
        </w:rPr>
        <w:t xml:space="preserve"> Ratio; CI: Confidence Interval.</w:t>
      </w:r>
    </w:p>
    <w:p w14:paraId="39D6271B" w14:textId="77777777" w:rsidR="006214B5" w:rsidRDefault="006214B5" w:rsidP="006214B5">
      <w:pPr>
        <w:pStyle w:val="MDPI43tablefooter"/>
        <w:jc w:val="both"/>
        <w:rPr>
          <w:i/>
          <w:iCs/>
        </w:rPr>
      </w:pPr>
    </w:p>
    <w:p w14:paraId="4B86ABFC" w14:textId="0590BB91" w:rsidR="006214B5" w:rsidRPr="00AD09E1" w:rsidRDefault="006214B5" w:rsidP="001967B5">
      <w:pPr>
        <w:tabs>
          <w:tab w:val="left" w:pos="2930"/>
        </w:tabs>
        <w:spacing w:line="240" w:lineRule="auto"/>
        <w:rPr>
          <w:b/>
        </w:rPr>
      </w:pPr>
    </w:p>
    <w:p w14:paraId="0880C6CE" w14:textId="77777777" w:rsidR="006214B5" w:rsidRDefault="006214B5" w:rsidP="006214B5">
      <w:pPr>
        <w:tabs>
          <w:tab w:val="left" w:pos="2930"/>
        </w:tabs>
        <w:spacing w:line="240" w:lineRule="auto"/>
        <w:ind w:left="2552"/>
        <w:rPr>
          <w:lang w:eastAsia="de-DE" w:bidi="en-US"/>
        </w:rPr>
      </w:pPr>
      <w:r w:rsidRPr="004F1984">
        <w:t xml:space="preserve"> </w:t>
      </w:r>
      <w:r w:rsidRPr="004F1984">
        <w:rPr>
          <w:i/>
          <w:iCs/>
          <w:lang w:val="fr-FR" w:eastAsia="fr-FR"/>
        </w:rPr>
        <w:drawing>
          <wp:inline distT="0" distB="0" distL="0" distR="0" wp14:anchorId="44B64486" wp14:editId="1F6F9D6D">
            <wp:extent cx="2732618" cy="224811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5803" cy="22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81A9" w14:textId="77777777" w:rsidR="006214B5" w:rsidRDefault="006214B5" w:rsidP="006214B5">
      <w:pPr>
        <w:tabs>
          <w:tab w:val="left" w:pos="2930"/>
        </w:tabs>
        <w:spacing w:line="240" w:lineRule="auto"/>
        <w:ind w:left="2552"/>
        <w:rPr>
          <w:b/>
        </w:rPr>
      </w:pPr>
    </w:p>
    <w:p w14:paraId="6B160C67" w14:textId="3C5B694E" w:rsidR="006214B5" w:rsidRPr="001967B5" w:rsidRDefault="006214B5" w:rsidP="001967B5">
      <w:pPr>
        <w:pStyle w:val="MDPI43tablefooter"/>
        <w:jc w:val="both"/>
      </w:pPr>
      <w:r w:rsidRPr="001967B5">
        <w:rPr>
          <w:b/>
        </w:rPr>
        <w:t xml:space="preserve">Figure </w:t>
      </w:r>
      <w:r w:rsidR="001967B5" w:rsidRPr="001967B5">
        <w:rPr>
          <w:b/>
        </w:rPr>
        <w:t>S5</w:t>
      </w:r>
      <w:r w:rsidRPr="001967B5">
        <w:rPr>
          <w:b/>
        </w:rPr>
        <w:t xml:space="preserve">. </w:t>
      </w:r>
      <w:r w:rsidRPr="001967B5">
        <w:t xml:space="preserve">Combination of pTNM staging (early stages, i.e., </w:t>
      </w:r>
      <w:proofErr w:type="gramStart"/>
      <w:r w:rsidRPr="001967B5">
        <w:t>I and II</w:t>
      </w:r>
      <w:proofErr w:type="gramEnd"/>
      <w:r w:rsidRPr="001967B5">
        <w:t xml:space="preserve">) and MIX scoring for survival analysis at 5-years (60 months). Comparison of survival curves was performed using Kaplan-Meier method (with log-rank test) by stratification of </w:t>
      </w:r>
      <w:r w:rsidR="001967B5">
        <w:t xml:space="preserve">70 </w:t>
      </w:r>
      <w:r w:rsidRPr="001967B5">
        <w:t>patients</w:t>
      </w:r>
      <w:r w:rsidR="001967B5">
        <w:t xml:space="preserve"> (Table S3)</w:t>
      </w:r>
      <w:r w:rsidRPr="001967B5">
        <w:t xml:space="preserve"> according stages I and II or Low- and High-MIX scoring, at 5-years (A). Prognostic values of early pTNM staging and MIX scoring for survival analysis at 5-years of patients’ </w:t>
      </w:r>
      <w:r w:rsidR="00361663" w:rsidRPr="001967B5">
        <w:t xml:space="preserve">follow-up </w:t>
      </w:r>
      <w:r w:rsidRPr="001967B5">
        <w:t xml:space="preserve">were analyzed (B) and resulting hazard </w:t>
      </w:r>
      <w:r w:rsidRPr="001967B5">
        <w:lastRenderedPageBreak/>
        <w:t xml:space="preserve">ratio (with 95% confidence interval) for stratifying patients for 5-years of OS using stage and MIX scoring combination, were obtained by univariate Cox modeling. </w:t>
      </w:r>
      <w:r w:rsidRPr="001967B5">
        <w:rPr>
          <w:i/>
          <w:iCs/>
        </w:rPr>
        <w:t>OS: Overall Survival; pTNM: pathology Tumor Node Metastasis, HR: Hazard Ratio; CI: Confidence Interval.</w:t>
      </w:r>
    </w:p>
    <w:p w14:paraId="26092A01" w14:textId="77777777" w:rsidR="006214B5" w:rsidRDefault="006214B5" w:rsidP="009E705A">
      <w:pPr>
        <w:pStyle w:val="MDPI51figurecaption"/>
        <w:jc w:val="both"/>
        <w:rPr>
          <w:b/>
        </w:rPr>
      </w:pPr>
    </w:p>
    <w:p w14:paraId="3B17F4A0" w14:textId="77777777" w:rsidR="006214B5" w:rsidRDefault="006214B5" w:rsidP="009E705A">
      <w:pPr>
        <w:pStyle w:val="MDPI51figurecaption"/>
        <w:jc w:val="both"/>
        <w:rPr>
          <w:b/>
        </w:rPr>
      </w:pPr>
    </w:p>
    <w:sectPr w:rsidR="006214B5" w:rsidSect="00C343B1">
      <w:headerReference w:type="even" r:id="rId28"/>
      <w:headerReference w:type="default" r:id="rId29"/>
      <w:footerReference w:type="default" r:id="rId30"/>
      <w:headerReference w:type="first" r:id="rId31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E901F" w14:textId="77777777" w:rsidR="00F12E42" w:rsidRDefault="00F12E42">
      <w:pPr>
        <w:spacing w:line="240" w:lineRule="auto"/>
      </w:pPr>
      <w:r>
        <w:separator/>
      </w:r>
    </w:p>
  </w:endnote>
  <w:endnote w:type="continuationSeparator" w:id="0">
    <w:p w14:paraId="6CFF4114" w14:textId="77777777" w:rsidR="00F12E42" w:rsidRDefault="00F12E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A2CB6" w14:textId="77777777" w:rsidR="00DE24D9" w:rsidRPr="00164C5C" w:rsidRDefault="00DE24D9" w:rsidP="00AF7CE2">
    <w:pPr>
      <w:pStyle w:val="Pieddepage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2B41B" w14:textId="77777777" w:rsidR="00F12E42" w:rsidRDefault="00F12E42">
      <w:pPr>
        <w:spacing w:line="240" w:lineRule="auto"/>
      </w:pPr>
      <w:r>
        <w:separator/>
      </w:r>
    </w:p>
  </w:footnote>
  <w:footnote w:type="continuationSeparator" w:id="0">
    <w:p w14:paraId="2A447B7D" w14:textId="77777777" w:rsidR="00F12E42" w:rsidRDefault="00F12E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3E531" w14:textId="77777777" w:rsidR="00DE24D9" w:rsidRDefault="00DE24D9" w:rsidP="00AF7CE2">
    <w:pPr>
      <w:pStyle w:val="En-tt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65943" w14:textId="6548CBCB" w:rsidR="0015068C" w:rsidRPr="0015068C" w:rsidRDefault="0015068C" w:rsidP="0015068C">
    <w:pPr>
      <w:pStyle w:val="En-tte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DE24D9" w:rsidRPr="00AC5F82" w14:paraId="5DB1A502" w14:textId="77777777" w:rsidTr="00AC5F82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18B6E5B4" w14:textId="5A3C400B" w:rsidR="00DE24D9" w:rsidRPr="00BD0BE9" w:rsidRDefault="00DE24D9" w:rsidP="00AC5F82">
          <w:pPr>
            <w:pStyle w:val="En-tt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</w:p>
      </w:tc>
      <w:tc>
        <w:tcPr>
          <w:tcW w:w="4535" w:type="dxa"/>
          <w:shd w:val="clear" w:color="auto" w:fill="auto"/>
          <w:vAlign w:val="center"/>
        </w:tcPr>
        <w:p w14:paraId="3B96E00A" w14:textId="77777777" w:rsidR="00DE24D9" w:rsidRPr="00BD0BE9" w:rsidRDefault="00DE24D9" w:rsidP="00AC5F82">
          <w:pPr>
            <w:pStyle w:val="En-tt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61DBB92" w14:textId="6E486DF1" w:rsidR="00DE24D9" w:rsidRPr="00BD0BE9" w:rsidRDefault="00DE24D9" w:rsidP="00AC5F82">
          <w:pPr>
            <w:pStyle w:val="En-tt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031416D2" w14:textId="77777777" w:rsidR="00DE24D9" w:rsidRPr="005F530C" w:rsidRDefault="00DE24D9" w:rsidP="00B1680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7"/>
  </w:num>
  <w:num w:numId="8">
    <w:abstractNumId w:val="2"/>
  </w:num>
  <w:num w:numId="9">
    <w:abstractNumId w:val="7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9"/>
  </w:num>
  <w:num w:numId="15">
    <w:abstractNumId w:val="7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C90"/>
    <w:rsid w:val="00010176"/>
    <w:rsid w:val="00017F16"/>
    <w:rsid w:val="0002129C"/>
    <w:rsid w:val="000617EA"/>
    <w:rsid w:val="000618E3"/>
    <w:rsid w:val="000621B1"/>
    <w:rsid w:val="00076FB1"/>
    <w:rsid w:val="00084DBD"/>
    <w:rsid w:val="000A4171"/>
    <w:rsid w:val="000A6F47"/>
    <w:rsid w:val="000D4AE8"/>
    <w:rsid w:val="000D6839"/>
    <w:rsid w:val="000E0258"/>
    <w:rsid w:val="000F0E63"/>
    <w:rsid w:val="00103E20"/>
    <w:rsid w:val="001059C9"/>
    <w:rsid w:val="00110CC2"/>
    <w:rsid w:val="0011101E"/>
    <w:rsid w:val="00125282"/>
    <w:rsid w:val="00125CE1"/>
    <w:rsid w:val="00126C03"/>
    <w:rsid w:val="00133B59"/>
    <w:rsid w:val="00135C67"/>
    <w:rsid w:val="00136443"/>
    <w:rsid w:val="001432AB"/>
    <w:rsid w:val="00145BCC"/>
    <w:rsid w:val="001475F2"/>
    <w:rsid w:val="0015068C"/>
    <w:rsid w:val="001527A8"/>
    <w:rsid w:val="00170219"/>
    <w:rsid w:val="00186691"/>
    <w:rsid w:val="001942E5"/>
    <w:rsid w:val="001967B5"/>
    <w:rsid w:val="001A3DE7"/>
    <w:rsid w:val="001B645A"/>
    <w:rsid w:val="001C0FA6"/>
    <w:rsid w:val="001D0EB3"/>
    <w:rsid w:val="001E2AEB"/>
    <w:rsid w:val="001F7B9E"/>
    <w:rsid w:val="002026A3"/>
    <w:rsid w:val="002325AD"/>
    <w:rsid w:val="00232A00"/>
    <w:rsid w:val="002431C5"/>
    <w:rsid w:val="00253186"/>
    <w:rsid w:val="00272F25"/>
    <w:rsid w:val="00275C65"/>
    <w:rsid w:val="0028113E"/>
    <w:rsid w:val="00293431"/>
    <w:rsid w:val="002A0D6E"/>
    <w:rsid w:val="002B1061"/>
    <w:rsid w:val="002B5823"/>
    <w:rsid w:val="002B5FE7"/>
    <w:rsid w:val="002D78E7"/>
    <w:rsid w:val="002E2864"/>
    <w:rsid w:val="00300CF0"/>
    <w:rsid w:val="00303F69"/>
    <w:rsid w:val="003164E0"/>
    <w:rsid w:val="00316E1B"/>
    <w:rsid w:val="00326141"/>
    <w:rsid w:val="003271CA"/>
    <w:rsid w:val="00361663"/>
    <w:rsid w:val="003734CA"/>
    <w:rsid w:val="00375BAA"/>
    <w:rsid w:val="00394E80"/>
    <w:rsid w:val="003A004E"/>
    <w:rsid w:val="003A55A8"/>
    <w:rsid w:val="003B0587"/>
    <w:rsid w:val="00401D30"/>
    <w:rsid w:val="00420E55"/>
    <w:rsid w:val="00431089"/>
    <w:rsid w:val="0044756D"/>
    <w:rsid w:val="00462330"/>
    <w:rsid w:val="00462C67"/>
    <w:rsid w:val="004648D4"/>
    <w:rsid w:val="004807A8"/>
    <w:rsid w:val="004C03E9"/>
    <w:rsid w:val="004C1F28"/>
    <w:rsid w:val="004D3593"/>
    <w:rsid w:val="004E0105"/>
    <w:rsid w:val="004E2888"/>
    <w:rsid w:val="00513C95"/>
    <w:rsid w:val="00524271"/>
    <w:rsid w:val="00525420"/>
    <w:rsid w:val="00534C4A"/>
    <w:rsid w:val="00535ADB"/>
    <w:rsid w:val="005425B6"/>
    <w:rsid w:val="00542A8B"/>
    <w:rsid w:val="00547F78"/>
    <w:rsid w:val="00557A2C"/>
    <w:rsid w:val="0057120E"/>
    <w:rsid w:val="00590856"/>
    <w:rsid w:val="005955C6"/>
    <w:rsid w:val="00596A63"/>
    <w:rsid w:val="005A0BED"/>
    <w:rsid w:val="005A2FC5"/>
    <w:rsid w:val="005E2B1B"/>
    <w:rsid w:val="005E5470"/>
    <w:rsid w:val="005F1757"/>
    <w:rsid w:val="005F530C"/>
    <w:rsid w:val="00611407"/>
    <w:rsid w:val="006214B5"/>
    <w:rsid w:val="00627D4F"/>
    <w:rsid w:val="0063570B"/>
    <w:rsid w:val="006505F6"/>
    <w:rsid w:val="00675A3C"/>
    <w:rsid w:val="00676FEB"/>
    <w:rsid w:val="006837C3"/>
    <w:rsid w:val="00692393"/>
    <w:rsid w:val="0069273C"/>
    <w:rsid w:val="00696865"/>
    <w:rsid w:val="006A25D2"/>
    <w:rsid w:val="006B71A5"/>
    <w:rsid w:val="006D37E0"/>
    <w:rsid w:val="006D6E7F"/>
    <w:rsid w:val="006E6238"/>
    <w:rsid w:val="006F7149"/>
    <w:rsid w:val="007346D0"/>
    <w:rsid w:val="00735EA3"/>
    <w:rsid w:val="007639DF"/>
    <w:rsid w:val="007805E8"/>
    <w:rsid w:val="007A0EE8"/>
    <w:rsid w:val="007A2466"/>
    <w:rsid w:val="007A54A4"/>
    <w:rsid w:val="007C1701"/>
    <w:rsid w:val="007C17C4"/>
    <w:rsid w:val="007F3225"/>
    <w:rsid w:val="007F6471"/>
    <w:rsid w:val="007F76FE"/>
    <w:rsid w:val="008006DA"/>
    <w:rsid w:val="00817FC9"/>
    <w:rsid w:val="00851EBD"/>
    <w:rsid w:val="0085506E"/>
    <w:rsid w:val="00855371"/>
    <w:rsid w:val="00867583"/>
    <w:rsid w:val="00874B5B"/>
    <w:rsid w:val="008A58E0"/>
    <w:rsid w:val="008A5BFD"/>
    <w:rsid w:val="008B0E4D"/>
    <w:rsid w:val="008B6C95"/>
    <w:rsid w:val="008B7CF3"/>
    <w:rsid w:val="008D036F"/>
    <w:rsid w:val="008D09DD"/>
    <w:rsid w:val="008E7473"/>
    <w:rsid w:val="008F28EE"/>
    <w:rsid w:val="008F4843"/>
    <w:rsid w:val="008F70B5"/>
    <w:rsid w:val="009120AE"/>
    <w:rsid w:val="00925B94"/>
    <w:rsid w:val="009412CE"/>
    <w:rsid w:val="00963346"/>
    <w:rsid w:val="00964FB2"/>
    <w:rsid w:val="00981E4F"/>
    <w:rsid w:val="00994ED4"/>
    <w:rsid w:val="00996925"/>
    <w:rsid w:val="009A5A53"/>
    <w:rsid w:val="009A7C8B"/>
    <w:rsid w:val="009B0211"/>
    <w:rsid w:val="009B080B"/>
    <w:rsid w:val="009B3704"/>
    <w:rsid w:val="009C0DB2"/>
    <w:rsid w:val="009C2154"/>
    <w:rsid w:val="009C482D"/>
    <w:rsid w:val="009D74AE"/>
    <w:rsid w:val="009E1E8A"/>
    <w:rsid w:val="009E705A"/>
    <w:rsid w:val="009F70E6"/>
    <w:rsid w:val="00A02616"/>
    <w:rsid w:val="00A040D1"/>
    <w:rsid w:val="00A04CCC"/>
    <w:rsid w:val="00A06051"/>
    <w:rsid w:val="00A10D4F"/>
    <w:rsid w:val="00A27E1E"/>
    <w:rsid w:val="00A453A4"/>
    <w:rsid w:val="00A53B15"/>
    <w:rsid w:val="00A54818"/>
    <w:rsid w:val="00A56CF6"/>
    <w:rsid w:val="00A60FFC"/>
    <w:rsid w:val="00A70EAB"/>
    <w:rsid w:val="00A71E05"/>
    <w:rsid w:val="00A72D48"/>
    <w:rsid w:val="00A7793D"/>
    <w:rsid w:val="00A91C90"/>
    <w:rsid w:val="00A935B2"/>
    <w:rsid w:val="00AB68AF"/>
    <w:rsid w:val="00AC1C84"/>
    <w:rsid w:val="00AC2C4A"/>
    <w:rsid w:val="00AC5F82"/>
    <w:rsid w:val="00AE48A6"/>
    <w:rsid w:val="00AF4AAA"/>
    <w:rsid w:val="00AF7CE2"/>
    <w:rsid w:val="00B005DB"/>
    <w:rsid w:val="00B00C21"/>
    <w:rsid w:val="00B16352"/>
    <w:rsid w:val="00B16808"/>
    <w:rsid w:val="00B26679"/>
    <w:rsid w:val="00B43CFF"/>
    <w:rsid w:val="00B63037"/>
    <w:rsid w:val="00B66D92"/>
    <w:rsid w:val="00B74A9D"/>
    <w:rsid w:val="00B874CF"/>
    <w:rsid w:val="00B904C6"/>
    <w:rsid w:val="00B94A81"/>
    <w:rsid w:val="00B9529E"/>
    <w:rsid w:val="00BA34A2"/>
    <w:rsid w:val="00BB326A"/>
    <w:rsid w:val="00BB5186"/>
    <w:rsid w:val="00BC7E1C"/>
    <w:rsid w:val="00BD0BE9"/>
    <w:rsid w:val="00C01CE8"/>
    <w:rsid w:val="00C1723B"/>
    <w:rsid w:val="00C238F6"/>
    <w:rsid w:val="00C30848"/>
    <w:rsid w:val="00C32442"/>
    <w:rsid w:val="00C343B1"/>
    <w:rsid w:val="00C34630"/>
    <w:rsid w:val="00C40546"/>
    <w:rsid w:val="00C43AAF"/>
    <w:rsid w:val="00C44C10"/>
    <w:rsid w:val="00C56837"/>
    <w:rsid w:val="00C70EF3"/>
    <w:rsid w:val="00C770AD"/>
    <w:rsid w:val="00C862EE"/>
    <w:rsid w:val="00C90FA1"/>
    <w:rsid w:val="00CA11A5"/>
    <w:rsid w:val="00CA391B"/>
    <w:rsid w:val="00CB5381"/>
    <w:rsid w:val="00CB5C68"/>
    <w:rsid w:val="00CD4EB1"/>
    <w:rsid w:val="00CE77CE"/>
    <w:rsid w:val="00D109C8"/>
    <w:rsid w:val="00D209CB"/>
    <w:rsid w:val="00D40ED3"/>
    <w:rsid w:val="00D47808"/>
    <w:rsid w:val="00D50A24"/>
    <w:rsid w:val="00D52E07"/>
    <w:rsid w:val="00D6737D"/>
    <w:rsid w:val="00D67A84"/>
    <w:rsid w:val="00D81694"/>
    <w:rsid w:val="00D847F4"/>
    <w:rsid w:val="00D94BAF"/>
    <w:rsid w:val="00DA0C78"/>
    <w:rsid w:val="00DA4414"/>
    <w:rsid w:val="00DE24D9"/>
    <w:rsid w:val="00DE3283"/>
    <w:rsid w:val="00E13705"/>
    <w:rsid w:val="00E20F24"/>
    <w:rsid w:val="00E2144B"/>
    <w:rsid w:val="00E21B5D"/>
    <w:rsid w:val="00E317F8"/>
    <w:rsid w:val="00E521BD"/>
    <w:rsid w:val="00EC2D4D"/>
    <w:rsid w:val="00EE55A4"/>
    <w:rsid w:val="00EF4986"/>
    <w:rsid w:val="00F06986"/>
    <w:rsid w:val="00F12E42"/>
    <w:rsid w:val="00F17E93"/>
    <w:rsid w:val="00F22713"/>
    <w:rsid w:val="00F322A9"/>
    <w:rsid w:val="00F5117F"/>
    <w:rsid w:val="00F528E5"/>
    <w:rsid w:val="00F61DB5"/>
    <w:rsid w:val="00F70BEE"/>
    <w:rsid w:val="00F71A8C"/>
    <w:rsid w:val="00F90736"/>
    <w:rsid w:val="00F90A51"/>
    <w:rsid w:val="00FB1C6D"/>
    <w:rsid w:val="00FB2D45"/>
    <w:rsid w:val="00FC2569"/>
    <w:rsid w:val="00F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DB4F0"/>
  <w15:chartTrackingRefBased/>
  <w15:docId w15:val="{2A521875-CFD1-BD43-9189-6D2317DD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839"/>
    <w:pPr>
      <w:spacing w:line="260" w:lineRule="atLeast"/>
      <w:jc w:val="both"/>
    </w:pPr>
    <w:rPr>
      <w:rFonts w:ascii="Palatino Linotype" w:hAnsi="Palatino Linotype"/>
      <w:noProof/>
      <w:color w:val="000000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D683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0D683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0D683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0D6839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0D683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val="en-US" w:eastAsia="de-DE" w:bidi="en-US"/>
    </w:rPr>
  </w:style>
  <w:style w:type="paragraph" w:customStyle="1" w:styleId="MDPI18keywords">
    <w:name w:val="MDPI_1.8_keywords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val="en-US" w:eastAsia="de-DE" w:bidi="en-US"/>
    </w:rPr>
  </w:style>
  <w:style w:type="paragraph" w:customStyle="1" w:styleId="MDPI19line">
    <w:name w:val="MDPI_1.9_line"/>
    <w:qFormat/>
    <w:rsid w:val="000D6839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val="en-US" w:eastAsia="de-DE" w:bidi="en-US"/>
    </w:rPr>
  </w:style>
  <w:style w:type="table" w:customStyle="1" w:styleId="Mdeck5tablebodythreelines">
    <w:name w:val="M_deck_5_table_body_three_lines"/>
    <w:basedOn w:val="Tableau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lledutableau">
    <w:name w:val="Table Grid"/>
    <w:basedOn w:val="TableauNormal"/>
    <w:uiPriority w:val="39"/>
    <w:rsid w:val="000D683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0D683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depageCar">
    <w:name w:val="Pied de page Car"/>
    <w:link w:val="Pieddepage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styleId="En-tte">
    <w:name w:val="header"/>
    <w:basedOn w:val="Normal"/>
    <w:link w:val="En-tteCar"/>
    <w:uiPriority w:val="99"/>
    <w:rsid w:val="000D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-tteCar">
    <w:name w:val="En-tête Car"/>
    <w:link w:val="En-tte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D683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0D6839"/>
    <w:pPr>
      <w:ind w:firstLine="0"/>
    </w:pPr>
  </w:style>
  <w:style w:type="paragraph" w:customStyle="1" w:styleId="MDPI31text">
    <w:name w:val="MDPI_3.1_text"/>
    <w:link w:val="MDPI31textCar"/>
    <w:qFormat/>
    <w:rsid w:val="009B021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3textspaceafter">
    <w:name w:val="MDPI_3.3_text_space_after"/>
    <w:qFormat/>
    <w:rsid w:val="000D683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4textspacebefore">
    <w:name w:val="MDPI_3.4_text_space_before"/>
    <w:qFormat/>
    <w:rsid w:val="000D683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5textbeforelist">
    <w:name w:val="MDPI_3.5_text_before_list"/>
    <w:qFormat/>
    <w:rsid w:val="000D683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6textafterlist">
    <w:name w:val="MDPI_3.6_text_after_list"/>
    <w:qFormat/>
    <w:rsid w:val="000D683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7itemize">
    <w:name w:val="MDPI_3.7_itemize"/>
    <w:qFormat/>
    <w:rsid w:val="000D6839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8bullet">
    <w:name w:val="MDPI_3.8_bullet"/>
    <w:qFormat/>
    <w:rsid w:val="000D6839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9equation">
    <w:name w:val="MDPI_3.9_equation"/>
    <w:qFormat/>
    <w:rsid w:val="000D683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aequationnumber">
    <w:name w:val="MDPI_3.a_equation_number"/>
    <w:qFormat/>
    <w:rsid w:val="000D683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0D683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6F714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0D6839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0D6839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customStyle="1" w:styleId="MDPI52figure">
    <w:name w:val="MDPI_5.2_figure"/>
    <w:qFormat/>
    <w:rsid w:val="000D683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81theorem">
    <w:name w:val="MDPI_8.1_theorem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82proof">
    <w:name w:val="MDPI_8.2_proof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footerfirstpage">
    <w:name w:val="MDPI_footer_firstpage"/>
    <w:qFormat/>
    <w:rsid w:val="000D683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val="en-US" w:eastAsia="de-DE"/>
    </w:rPr>
  </w:style>
  <w:style w:type="paragraph" w:customStyle="1" w:styleId="MDPI23heading3">
    <w:name w:val="MDPI_2.3_heading3"/>
    <w:qFormat/>
    <w:rsid w:val="000D683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1heading1">
    <w:name w:val="MDPI_2.1_heading1"/>
    <w:qFormat/>
    <w:rsid w:val="000D683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val="en-US" w:eastAsia="de-DE" w:bidi="en-US"/>
    </w:rPr>
  </w:style>
  <w:style w:type="paragraph" w:customStyle="1" w:styleId="MDPI22heading2">
    <w:name w:val="MDPI_2.2_heading2"/>
    <w:qFormat/>
    <w:rsid w:val="000D683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val="en-US" w:eastAsia="de-DE" w:bidi="en-US"/>
    </w:rPr>
  </w:style>
  <w:style w:type="paragraph" w:customStyle="1" w:styleId="MDPI71References">
    <w:name w:val="MDPI_7.1_References"/>
    <w:qFormat/>
    <w:rsid w:val="00B94A81"/>
    <w:pPr>
      <w:numPr>
        <w:numId w:val="1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styleId="Textedebulles">
    <w:name w:val="Balloon Text"/>
    <w:basedOn w:val="Normal"/>
    <w:link w:val="TextedebullesCar"/>
    <w:uiPriority w:val="99"/>
    <w:rsid w:val="000D6839"/>
    <w:rPr>
      <w:rFonts w:cs="Tahoma"/>
      <w:szCs w:val="18"/>
    </w:rPr>
  </w:style>
  <w:style w:type="character" w:customStyle="1" w:styleId="TextedebullesCar">
    <w:name w:val="Texte de bulles Car"/>
    <w:link w:val="Textedebulles"/>
    <w:uiPriority w:val="99"/>
    <w:rsid w:val="000D6839"/>
    <w:rPr>
      <w:rFonts w:ascii="Palatino Linotype" w:hAnsi="Palatino Linotype" w:cs="Tahoma"/>
      <w:noProof/>
      <w:color w:val="000000"/>
      <w:szCs w:val="18"/>
    </w:rPr>
  </w:style>
  <w:style w:type="character" w:styleId="Numrodeligne">
    <w:name w:val="line number"/>
    <w:uiPriority w:val="99"/>
    <w:rsid w:val="00C343B1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auNormal"/>
    <w:uiPriority w:val="99"/>
    <w:rsid w:val="000D683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Lienhypertexte">
    <w:name w:val="Hyperlink"/>
    <w:uiPriority w:val="99"/>
    <w:rsid w:val="000D6839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963346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F71A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0D683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val="en-US" w:eastAsia="zh-CN"/>
    </w:rPr>
  </w:style>
  <w:style w:type="paragraph" w:customStyle="1" w:styleId="MDPI62BackMatter">
    <w:name w:val="MDPI_6.2_BackMatter"/>
    <w:qFormat/>
    <w:rsid w:val="000D683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en-US" w:bidi="en-US"/>
    </w:rPr>
  </w:style>
  <w:style w:type="paragraph" w:customStyle="1" w:styleId="MDPI63Notes">
    <w:name w:val="MDPI_6.3_Notes"/>
    <w:qFormat/>
    <w:rsid w:val="000D6839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val="en-US" w:eastAsia="en-US" w:bidi="en-US"/>
    </w:rPr>
  </w:style>
  <w:style w:type="paragraph" w:customStyle="1" w:styleId="MDPI15academiceditor">
    <w:name w:val="MDPI_1.5_academic_editor"/>
    <w:qFormat/>
    <w:rsid w:val="000D6839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val="en-US" w:eastAsia="de-DE" w:bidi="en-US"/>
    </w:rPr>
  </w:style>
  <w:style w:type="paragraph" w:customStyle="1" w:styleId="MDPI19classification">
    <w:name w:val="MDPI_1.9_classification"/>
    <w:qFormat/>
    <w:rsid w:val="000D683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411onetablecaption">
    <w:name w:val="MDPI_4.1.1_one_tabl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val="en-US" w:eastAsia="zh-CN" w:bidi="en-US"/>
    </w:rPr>
  </w:style>
  <w:style w:type="paragraph" w:customStyle="1" w:styleId="MDPI511onefigurecaption">
    <w:name w:val="MDPI_5.1.1_one_figur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eastAsia="zh-CN" w:bidi="en-US"/>
    </w:rPr>
  </w:style>
  <w:style w:type="paragraph" w:customStyle="1" w:styleId="MDPI72Copyright">
    <w:name w:val="MDPI_7.2_Copyright"/>
    <w:qFormat/>
    <w:rsid w:val="000D6839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0D683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val="en-US" w:eastAsia="de-CH"/>
    </w:rPr>
  </w:style>
  <w:style w:type="paragraph" w:customStyle="1" w:styleId="MDPIequationFram">
    <w:name w:val="MDPI_equationFram"/>
    <w:qFormat/>
    <w:rsid w:val="000D683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footer">
    <w:name w:val="MDPI_footer"/>
    <w:qFormat/>
    <w:rsid w:val="000D683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val="en-US" w:eastAsia="de-DE"/>
    </w:rPr>
  </w:style>
  <w:style w:type="paragraph" w:customStyle="1" w:styleId="MDPIheader">
    <w:name w:val="MDPI_header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val="en-US" w:eastAsia="de-DE"/>
    </w:rPr>
  </w:style>
  <w:style w:type="paragraph" w:customStyle="1" w:styleId="MDPIheadercitation">
    <w:name w:val="MDPI_header_citation"/>
    <w:rsid w:val="000D6839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headermdpilogo">
    <w:name w:val="MDPI_header_mdpi_logo"/>
    <w:qFormat/>
    <w:rsid w:val="000D683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val="en-US" w:eastAsia="de-CH"/>
    </w:rPr>
  </w:style>
  <w:style w:type="table" w:customStyle="1" w:styleId="MDPITable">
    <w:name w:val="MDPI_Table"/>
    <w:basedOn w:val="TableauNormal"/>
    <w:uiPriority w:val="99"/>
    <w:rsid w:val="000D6839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D683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val="en-US" w:eastAsia="de-DE" w:bidi="en-US"/>
    </w:rPr>
  </w:style>
  <w:style w:type="paragraph" w:customStyle="1" w:styleId="MDPItitle">
    <w:name w:val="MDPI_title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character" w:customStyle="1" w:styleId="apple-converted-space">
    <w:name w:val="apple-converted-space"/>
    <w:rsid w:val="000D6839"/>
  </w:style>
  <w:style w:type="paragraph" w:styleId="Bibliographie">
    <w:name w:val="Bibliography"/>
    <w:basedOn w:val="Normal"/>
    <w:next w:val="Normal"/>
    <w:uiPriority w:val="37"/>
    <w:semiHidden/>
    <w:unhideWhenUsed/>
    <w:rsid w:val="000D6839"/>
  </w:style>
  <w:style w:type="paragraph" w:styleId="Corpsdetexte">
    <w:name w:val="Body Text"/>
    <w:link w:val="CorpsdetexteCar"/>
    <w:rsid w:val="000D683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val="en-US" w:eastAsia="de-DE"/>
    </w:rPr>
  </w:style>
  <w:style w:type="character" w:customStyle="1" w:styleId="CorpsdetexteCar">
    <w:name w:val="Corps de texte Car"/>
    <w:link w:val="Corpsdetexte"/>
    <w:rsid w:val="000D6839"/>
    <w:rPr>
      <w:rFonts w:ascii="Palatino Linotype" w:hAnsi="Palatino Linotype"/>
      <w:color w:val="000000"/>
      <w:sz w:val="24"/>
      <w:lang w:eastAsia="de-DE"/>
    </w:rPr>
  </w:style>
  <w:style w:type="character" w:styleId="Marquedecommentaire">
    <w:name w:val="annotation reference"/>
    <w:uiPriority w:val="99"/>
    <w:rsid w:val="000D6839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rsid w:val="000D6839"/>
  </w:style>
  <w:style w:type="character" w:customStyle="1" w:styleId="CommentaireCar">
    <w:name w:val="Commentaire Car"/>
    <w:link w:val="Commentaire"/>
    <w:uiPriority w:val="99"/>
    <w:rsid w:val="000D6839"/>
    <w:rPr>
      <w:rFonts w:ascii="Palatino Linotype" w:hAnsi="Palatino Linotype"/>
      <w:noProof/>
      <w:color w:val="00000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D683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sid w:val="000D6839"/>
    <w:rPr>
      <w:rFonts w:ascii="Palatino Linotype" w:hAnsi="Palatino Linotype"/>
      <w:b/>
      <w:bCs/>
      <w:noProof/>
      <w:color w:val="000000"/>
    </w:rPr>
  </w:style>
  <w:style w:type="character" w:styleId="Appeldenotedefin">
    <w:name w:val="endnote reference"/>
    <w:rsid w:val="000D6839"/>
    <w:rPr>
      <w:vertAlign w:val="superscript"/>
    </w:rPr>
  </w:style>
  <w:style w:type="paragraph" w:styleId="Notedefin">
    <w:name w:val="endnote text"/>
    <w:basedOn w:val="Normal"/>
    <w:link w:val="NotedefinCar"/>
    <w:semiHidden/>
    <w:unhideWhenUsed/>
    <w:rsid w:val="000D6839"/>
    <w:pPr>
      <w:spacing w:line="240" w:lineRule="auto"/>
    </w:pPr>
  </w:style>
  <w:style w:type="character" w:customStyle="1" w:styleId="NotedefinCar">
    <w:name w:val="Note de fin Car"/>
    <w:link w:val="Notedefin"/>
    <w:semiHidden/>
    <w:rsid w:val="000D6839"/>
    <w:rPr>
      <w:rFonts w:ascii="Palatino Linotype" w:hAnsi="Palatino Linotype"/>
      <w:noProof/>
      <w:color w:val="000000"/>
    </w:rPr>
  </w:style>
  <w:style w:type="character" w:styleId="Lienhypertextesuivivisit">
    <w:name w:val="FollowedHyperlink"/>
    <w:uiPriority w:val="99"/>
    <w:rsid w:val="000D6839"/>
    <w:rPr>
      <w:color w:val="954F72"/>
      <w:u w:val="single"/>
    </w:rPr>
  </w:style>
  <w:style w:type="paragraph" w:styleId="Notedebasdepage">
    <w:name w:val="footnote text"/>
    <w:basedOn w:val="Normal"/>
    <w:link w:val="NotedebasdepageCar"/>
    <w:semiHidden/>
    <w:unhideWhenUsed/>
    <w:rsid w:val="000D6839"/>
    <w:pPr>
      <w:spacing w:line="240" w:lineRule="auto"/>
    </w:pPr>
  </w:style>
  <w:style w:type="character" w:customStyle="1" w:styleId="NotedebasdepageCar">
    <w:name w:val="Note de bas de page Car"/>
    <w:link w:val="Notedebasdepage"/>
    <w:semiHidden/>
    <w:rsid w:val="000D683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D6839"/>
    <w:rPr>
      <w:szCs w:val="24"/>
    </w:rPr>
  </w:style>
  <w:style w:type="paragraph" w:customStyle="1" w:styleId="MsoFootnoteText0">
    <w:name w:val="MsoFootnoteText"/>
    <w:basedOn w:val="NormalWeb"/>
    <w:qFormat/>
    <w:rsid w:val="000D6839"/>
    <w:rPr>
      <w:rFonts w:ascii="Times New Roman" w:hAnsi="Times New Roman"/>
    </w:rPr>
  </w:style>
  <w:style w:type="character" w:styleId="Numrodepage">
    <w:name w:val="page number"/>
    <w:rsid w:val="000D6839"/>
  </w:style>
  <w:style w:type="character" w:styleId="Textedelespacerserv">
    <w:name w:val="Placeholder Text"/>
    <w:uiPriority w:val="99"/>
    <w:semiHidden/>
    <w:rsid w:val="000D6839"/>
    <w:rPr>
      <w:color w:val="808080"/>
    </w:rPr>
  </w:style>
  <w:style w:type="paragraph" w:customStyle="1" w:styleId="Bibliographie1">
    <w:name w:val="Bibliographie1"/>
    <w:basedOn w:val="Normal"/>
    <w:link w:val="BibliographyCar"/>
    <w:rsid w:val="00462330"/>
    <w:pPr>
      <w:tabs>
        <w:tab w:val="left" w:pos="500"/>
      </w:tabs>
      <w:spacing w:line="240" w:lineRule="atLeast"/>
      <w:ind w:left="504" w:hanging="504"/>
    </w:pPr>
    <w:rPr>
      <w:rFonts w:eastAsia="Times New Roman"/>
      <w:szCs w:val="22"/>
      <w:lang w:bidi="en-US"/>
    </w:rPr>
  </w:style>
  <w:style w:type="character" w:customStyle="1" w:styleId="MDPI31textCar">
    <w:name w:val="MDPI_3.1_text Car"/>
    <w:basedOn w:val="Policepardfaut"/>
    <w:link w:val="MDPI31text"/>
    <w:rsid w:val="00462330"/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character" w:customStyle="1" w:styleId="BibliographyCar">
    <w:name w:val="Bibliography Car"/>
    <w:basedOn w:val="MDPI31textCar"/>
    <w:link w:val="Bibliographie1"/>
    <w:rsid w:val="00462330"/>
    <w:rPr>
      <w:rFonts w:ascii="Palatino Linotype" w:eastAsia="Times New Roman" w:hAnsi="Palatino Linotype"/>
      <w:noProof/>
      <w:snapToGrid/>
      <w:color w:val="000000"/>
      <w:szCs w:val="22"/>
      <w:lang w:val="en-US" w:eastAsia="zh-CN" w:bidi="en-US"/>
    </w:rPr>
  </w:style>
  <w:style w:type="paragraph" w:customStyle="1" w:styleId="msonormal0">
    <w:name w:val="msonormal"/>
    <w:basedOn w:val="Normal"/>
    <w:rsid w:val="000101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3">
    <w:name w:val="xl63"/>
    <w:basedOn w:val="Normal"/>
    <w:rsid w:val="000101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4">
    <w:name w:val="xl64"/>
    <w:basedOn w:val="Normal"/>
    <w:rsid w:val="00010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5">
    <w:name w:val="xl65"/>
    <w:basedOn w:val="Normal"/>
    <w:rsid w:val="000101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6">
    <w:name w:val="xl66"/>
    <w:basedOn w:val="Normal"/>
    <w:rsid w:val="0001017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7">
    <w:name w:val="xl67"/>
    <w:basedOn w:val="Normal"/>
    <w:rsid w:val="000101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8">
    <w:name w:val="xl68"/>
    <w:basedOn w:val="Normal"/>
    <w:rsid w:val="0001017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69">
    <w:name w:val="xl69"/>
    <w:basedOn w:val="Normal"/>
    <w:rsid w:val="000101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0">
    <w:name w:val="xl70"/>
    <w:basedOn w:val="Normal"/>
    <w:rsid w:val="00010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1">
    <w:name w:val="xl71"/>
    <w:basedOn w:val="Normal"/>
    <w:rsid w:val="000101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2">
    <w:name w:val="xl72"/>
    <w:basedOn w:val="Normal"/>
    <w:rsid w:val="000101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3">
    <w:name w:val="xl73"/>
    <w:basedOn w:val="Normal"/>
    <w:rsid w:val="000101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4">
    <w:name w:val="xl74"/>
    <w:basedOn w:val="Normal"/>
    <w:rsid w:val="0001017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val="fr-FR" w:eastAsia="fr-FR"/>
    </w:rPr>
  </w:style>
  <w:style w:type="paragraph" w:customStyle="1" w:styleId="xl75">
    <w:name w:val="xl75"/>
    <w:basedOn w:val="Normal"/>
    <w:rsid w:val="0001017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val="fr-FR" w:eastAsia="fr-FR"/>
    </w:rPr>
  </w:style>
  <w:style w:type="paragraph" w:customStyle="1" w:styleId="xl76">
    <w:name w:val="xl76"/>
    <w:basedOn w:val="Normal"/>
    <w:rsid w:val="00010176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val="fr-FR" w:eastAsia="fr-FR"/>
    </w:rPr>
  </w:style>
  <w:style w:type="paragraph" w:customStyle="1" w:styleId="xl77">
    <w:name w:val="xl77"/>
    <w:basedOn w:val="Normal"/>
    <w:rsid w:val="000101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paragraph" w:customStyle="1" w:styleId="xl78">
    <w:name w:val="xl78"/>
    <w:basedOn w:val="Normal"/>
    <w:rsid w:val="000101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auto"/>
      <w:sz w:val="24"/>
      <w:szCs w:val="24"/>
      <w:lang w:val="fr-FR" w:eastAsia="fr-FR"/>
    </w:rPr>
  </w:style>
  <w:style w:type="character" w:customStyle="1" w:styleId="Mentionnonrsolue1">
    <w:name w:val="Mention non résolue1"/>
    <w:uiPriority w:val="99"/>
    <w:semiHidden/>
    <w:unhideWhenUsed/>
    <w:rsid w:val="00696865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1967B5"/>
    <w:pPr>
      <w:jc w:val="both"/>
    </w:pPr>
    <w:rPr>
      <w:rFonts w:ascii="Palatino Linotype" w:hAnsi="Palatino Linotype"/>
      <w:noProof/>
      <w:color w:val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iki.christou@unilim.fr" TargetMode="External"/><Relationship Id="rId18" Type="http://schemas.openxmlformats.org/officeDocument/2006/relationships/hyperlink" Target="mailto:serge.battu@unilim.fr" TargetMode="External"/><Relationship Id="rId26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hyperlink" Target="mailto:mathonnet@unilim.fr" TargetMode="External"/><Relationship Id="rId7" Type="http://schemas.openxmlformats.org/officeDocument/2006/relationships/hyperlink" Target="mailto:sabrina.blondy@carcidiag.com" TargetMode="External"/><Relationship Id="rId12" Type="http://schemas.openxmlformats.org/officeDocument/2006/relationships/hyperlink" Target="mailto:aurelie.lacroix@unilim.fr" TargetMode="External"/><Relationship Id="rId17" Type="http://schemas.openxmlformats.org/officeDocument/2006/relationships/hyperlink" Target="mailto:muriel.mathonnet@unilim.fr" TargetMode="External"/><Relationship Id="rId25" Type="http://schemas.openxmlformats.org/officeDocument/2006/relationships/image" Target="media/image3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fabrice.lalloue@unilim.fr" TargetMode="External"/><Relationship Id="rId20" Type="http://schemas.openxmlformats.org/officeDocument/2006/relationships/hyperlink" Target="mailto:m-o.jauberteau-marchan@unilim.fr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ephanie.durand@unilim.fr" TargetMode="External"/><Relationship Id="rId24" Type="http://schemas.openxmlformats.org/officeDocument/2006/relationships/image" Target="media/image2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m-o.jauberteau-marchan@unilim.fr" TargetMode="External"/><Relationship Id="rId23" Type="http://schemas.openxmlformats.org/officeDocument/2006/relationships/image" Target="media/image1.emf"/><Relationship Id="rId28" Type="http://schemas.openxmlformats.org/officeDocument/2006/relationships/header" Target="header1.xml"/><Relationship Id="rId10" Type="http://schemas.openxmlformats.org/officeDocument/2006/relationships/hyperlink" Target="mailto:vincent.carre@carcidiag.com" TargetMode="External"/><Relationship Id="rId19" Type="http://schemas.openxmlformats.org/officeDocument/2006/relationships/hyperlink" Target="mailto:Alain.Chaunavel@chu-limoges.fr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charline.bouchaud@carcidiag.com" TargetMode="External"/><Relationship Id="rId14" Type="http://schemas.openxmlformats.org/officeDocument/2006/relationships/hyperlink" Target="mailto:serge.battu@unilim.fr" TargetMode="External"/><Relationship Id="rId22" Type="http://schemas.openxmlformats.org/officeDocument/2006/relationships/hyperlink" Target="mailto:stephanie.durand@unilim.fr" TargetMode="External"/><Relationship Id="rId27" Type="http://schemas.openxmlformats.org/officeDocument/2006/relationships/image" Target="media/image5.emf"/><Relationship Id="rId30" Type="http://schemas.openxmlformats.org/officeDocument/2006/relationships/footer" Target="footer1.xml"/><Relationship Id="rId8" Type="http://schemas.openxmlformats.org/officeDocument/2006/relationships/hyperlink" Target="mailto:maud.peyny@carcidiag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1753</Words>
  <Characters>9646</Characters>
  <Application>Microsoft Office Word</Application>
  <DocSecurity>0</DocSecurity>
  <Lines>80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Microsoft Office User</dc:creator>
  <cp:keywords/>
  <dc:description/>
  <cp:lastModifiedBy>Stephanie Durand</cp:lastModifiedBy>
  <cp:revision>5</cp:revision>
  <dcterms:created xsi:type="dcterms:W3CDTF">2021-11-03T16:08:00Z</dcterms:created>
  <dcterms:modified xsi:type="dcterms:W3CDTF">2021-11-03T20:42:00Z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zotero-version="5.0.66"&gt;&lt;session id="a8KfxtvO"/&gt;&lt;style id="http://www.zotero.org/styles/cancers" hasBibliography="1" bibliographyStyleHasBeenSet="1"/&gt;&lt;prefs&gt;&lt;pref name="fieldType" value="Field"/&gt;&lt;/prefs&gt;&lt;/data&gt;</vt:lpwstr>
  </property>
</Properties>
</file>