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2DF67" w14:textId="6D6291E9" w:rsidR="00F47A40" w:rsidRPr="00F47A40" w:rsidRDefault="00F47A40" w:rsidP="00F47A40">
      <w:pPr>
        <w:spacing w:before="240" w:line="240" w:lineRule="auto"/>
        <w:rPr>
          <w:rFonts w:ascii="Palatino Linotype" w:eastAsia="Times New Roman" w:hAnsi="Palatino Linotype" w:cs="Times New Roman"/>
          <w:b/>
          <w:bCs/>
          <w:color w:val="000000"/>
          <w:sz w:val="28"/>
          <w:szCs w:val="36"/>
          <w:u w:val="single"/>
          <w:lang w:val="en-US"/>
        </w:rPr>
      </w:pPr>
      <w:bookmarkStart w:id="0" w:name="_oscyfkeyy3rb" w:colFirst="0" w:colLast="0"/>
      <w:bookmarkEnd w:id="0"/>
      <w:r w:rsidRPr="00F47A40">
        <w:rPr>
          <w:rFonts w:ascii="Palatino Linotype" w:eastAsia="Times New Roman" w:hAnsi="Palatino Linotype" w:cs="Times New Roman"/>
          <w:b/>
          <w:bCs/>
          <w:color w:val="000000"/>
          <w:sz w:val="28"/>
          <w:szCs w:val="36"/>
          <w:u w:val="single"/>
          <w:lang w:val="en-US"/>
        </w:rPr>
        <w:t xml:space="preserve">Supplementary </w:t>
      </w:r>
      <w:r w:rsidR="00DA061E">
        <w:rPr>
          <w:rFonts w:ascii="Palatino Linotype" w:eastAsia="Times New Roman" w:hAnsi="Palatino Linotype" w:cs="Times New Roman"/>
          <w:b/>
          <w:bCs/>
          <w:color w:val="000000"/>
          <w:sz w:val="28"/>
          <w:szCs w:val="36"/>
          <w:u w:val="single"/>
          <w:lang w:val="en-US"/>
        </w:rPr>
        <w:t>information</w:t>
      </w:r>
      <w:bookmarkStart w:id="1" w:name="_GoBack"/>
      <w:bookmarkEnd w:id="1"/>
    </w:p>
    <w:p w14:paraId="7C6B453B" w14:textId="66E06DF5" w:rsidR="00F47A40" w:rsidRDefault="00F47A40">
      <w:pPr>
        <w:spacing w:before="120" w:after="12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4429855C" w14:textId="3BF4AB5A" w:rsidR="00F47A40" w:rsidRDefault="00F47A40" w:rsidP="00F47A40">
      <w:pPr>
        <w:spacing w:before="240" w:line="240" w:lineRule="auto"/>
        <w:rPr>
          <w:rFonts w:ascii="Palatino Linotype" w:eastAsia="Times New Roman" w:hAnsi="Palatino Linotype" w:cs="Times New Roman"/>
          <w:b/>
          <w:bCs/>
          <w:color w:val="000000"/>
          <w:sz w:val="36"/>
          <w:szCs w:val="36"/>
          <w:lang w:val="en-US"/>
        </w:rPr>
      </w:pPr>
      <w:r w:rsidRPr="00F47A40">
        <w:rPr>
          <w:rFonts w:ascii="Palatino Linotype" w:eastAsia="Times New Roman" w:hAnsi="Palatino Linotype" w:cs="Times New Roman"/>
          <w:b/>
          <w:bCs/>
          <w:color w:val="000000"/>
          <w:sz w:val="36"/>
          <w:szCs w:val="36"/>
          <w:lang w:val="en-US"/>
        </w:rPr>
        <w:t xml:space="preserve">Assessing the economic viability of the plastic </w:t>
      </w:r>
      <w:proofErr w:type="spellStart"/>
      <w:r w:rsidRPr="00F47A40">
        <w:rPr>
          <w:rFonts w:ascii="Palatino Linotype" w:eastAsia="Times New Roman" w:hAnsi="Palatino Linotype" w:cs="Times New Roman"/>
          <w:b/>
          <w:bCs/>
          <w:color w:val="000000"/>
          <w:sz w:val="36"/>
          <w:szCs w:val="36"/>
          <w:lang w:val="en-US"/>
        </w:rPr>
        <w:t>biorefinery</w:t>
      </w:r>
      <w:proofErr w:type="spellEnd"/>
      <w:r w:rsidRPr="00F47A40">
        <w:rPr>
          <w:rFonts w:ascii="Palatino Linotype" w:eastAsia="Times New Roman" w:hAnsi="Palatino Linotype" w:cs="Times New Roman"/>
          <w:b/>
          <w:bCs/>
          <w:color w:val="000000"/>
          <w:sz w:val="36"/>
          <w:szCs w:val="36"/>
          <w:lang w:val="en-US"/>
        </w:rPr>
        <w:t xml:space="preserve"> and its contribution to a more circular plastic sector</w:t>
      </w:r>
    </w:p>
    <w:p w14:paraId="345E6F8B" w14:textId="77777777" w:rsidR="00F47A40" w:rsidRPr="00F47A40" w:rsidRDefault="00F47A40" w:rsidP="00F47A4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EE0559" w14:textId="70490293" w:rsidR="00F47A40" w:rsidRPr="00F47A40" w:rsidRDefault="00F47A40" w:rsidP="00F47A40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en-US"/>
        </w:rPr>
        <w:t xml:space="preserve">Megan Roux and Cristiano Varrone </w:t>
      </w:r>
    </w:p>
    <w:p w14:paraId="4AE73A2D" w14:textId="77777777" w:rsidR="00F47A40" w:rsidRDefault="00F47A40">
      <w:pPr>
        <w:spacing w:before="120" w:after="12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0B4B67F9" w14:textId="77777777" w:rsidR="00F47A40" w:rsidRDefault="00F47A40">
      <w:pPr>
        <w:spacing w:before="120" w:after="12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48DBC218" w14:textId="00815374" w:rsidR="00CD08AA" w:rsidRDefault="00E84D4A">
      <w:pPr>
        <w:spacing w:before="120" w:after="12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Table S1: Major cost inputs to the model</w:t>
      </w:r>
    </w:p>
    <w:tbl>
      <w:tblPr>
        <w:tblStyle w:val="a"/>
        <w:tblW w:w="9450" w:type="dxa"/>
        <w:tblBorders>
          <w:top w:val="single" w:sz="4" w:space="0" w:color="8EAADB"/>
          <w:left w:val="single" w:sz="4" w:space="0" w:color="000000"/>
          <w:bottom w:val="single" w:sz="4" w:space="0" w:color="8EAADB"/>
          <w:right w:val="single" w:sz="4" w:space="0" w:color="000000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261"/>
        <w:gridCol w:w="2792"/>
      </w:tblGrid>
      <w:tr w:rsidR="00482335" w14:paraId="53B3EF92" w14:textId="77777777" w:rsidTr="00482335">
        <w:trPr>
          <w:trHeight w:val="184"/>
        </w:trPr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16E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Component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D338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Cost (USD/kg)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EBF0A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Reference</w:t>
            </w:r>
          </w:p>
        </w:tc>
      </w:tr>
      <w:tr w:rsidR="00CD08AA" w14:paraId="02F8D62F" w14:textId="77777777">
        <w:trPr>
          <w:trHeight w:val="94"/>
        </w:trPr>
        <w:tc>
          <w:tcPr>
            <w:tcW w:w="94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8FAA781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Raw materials</w:t>
            </w:r>
          </w:p>
        </w:tc>
      </w:tr>
      <w:tr w:rsidR="00482335" w14:paraId="6980649A" w14:textId="77777777" w:rsidTr="00482335">
        <w:trPr>
          <w:trHeight w:val="124"/>
        </w:trPr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625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LCC enzyme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EE59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25.0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77997" w14:textId="45958C0E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</w:t>
            </w:r>
            <w:r w:rsidR="004823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]</w:t>
            </w:r>
          </w:p>
        </w:tc>
      </w:tr>
      <w:tr w:rsidR="00482335" w14:paraId="19667A48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6479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NaOH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71D1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0.32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A1C25" w14:textId="285C543C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[2]</w:t>
            </w:r>
          </w:p>
        </w:tc>
      </w:tr>
      <w:tr w:rsidR="00482335" w14:paraId="3BA29C33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D089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H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  <w:vertAlign w:val="subscript"/>
              </w:rPr>
              <w:t>2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C9FA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0.07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223C2" w14:textId="33447322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[2]</w:t>
            </w:r>
          </w:p>
        </w:tc>
      </w:tr>
      <w:tr w:rsidR="00482335" w14:paraId="74C14EC5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1862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THF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48DC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1.53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2F0EB" w14:textId="30C2E321" w:rsidR="00CD08AA" w:rsidRDefault="00E84D4A" w:rsidP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</w:t>
            </w:r>
            <w:r w:rsidR="004823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3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]</w:t>
            </w:r>
          </w:p>
        </w:tc>
      </w:tr>
      <w:tr w:rsidR="00482335" w14:paraId="2315F577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CEE2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7C8E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F463A" w14:textId="1B8BDA43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[3</w:t>
            </w:r>
            <w:r w:rsidR="00E84D4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]</w:t>
            </w:r>
          </w:p>
        </w:tc>
      </w:tr>
      <w:tr w:rsidR="00482335" w14:paraId="552390F2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9A45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Cellulose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F9D9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0.45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5B6D3" w14:textId="58E0FABC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[3</w:t>
            </w:r>
            <w:r w:rsidR="00E84D4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]</w:t>
            </w:r>
          </w:p>
        </w:tc>
      </w:tr>
      <w:tr w:rsidR="00482335" w14:paraId="68309C42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7B04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Crude glycerol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1FE5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0.14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C6D0E" w14:textId="79862C31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[4]</w:t>
            </w:r>
          </w:p>
        </w:tc>
      </w:tr>
      <w:tr w:rsidR="00482335" w14:paraId="095A4CA1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7894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  <w:t>butirycum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culture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8F1E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213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46B70" w14:textId="40DD1890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[5]</w:t>
            </w:r>
          </w:p>
        </w:tc>
      </w:tr>
      <w:tr w:rsidR="00482335" w14:paraId="02236C68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8504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PDO pre-culture medium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E410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0.007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30C16" w14:textId="6BB5C593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[2]</w:t>
            </w:r>
          </w:p>
        </w:tc>
      </w:tr>
      <w:tr w:rsidR="00482335" w14:paraId="616FDD5B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7F0A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PDO fermentation broth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7163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0.004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AA9C5" w14:textId="659DCBAE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[2]</w:t>
            </w:r>
          </w:p>
        </w:tc>
      </w:tr>
      <w:tr w:rsidR="00482335" w14:paraId="44D1A57B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D064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Methanol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481F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0.24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9A528" w14:textId="01B32062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[2]</w:t>
            </w:r>
          </w:p>
        </w:tc>
      </w:tr>
      <w:tr w:rsidR="00482335" w14:paraId="140BF483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3122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Water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A9D7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1.33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5154" w14:textId="77EAB418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[6]</w:t>
            </w:r>
          </w:p>
        </w:tc>
      </w:tr>
      <w:tr w:rsidR="00CD08AA" w14:paraId="5E745889" w14:textId="77777777">
        <w:trPr>
          <w:trHeight w:val="220"/>
        </w:trPr>
        <w:tc>
          <w:tcPr>
            <w:tcW w:w="94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9AFF5C5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Catalysts*</w:t>
            </w:r>
          </w:p>
        </w:tc>
      </w:tr>
      <w:tr w:rsidR="00482335" w14:paraId="592885DC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7509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Pt/C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9803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194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F7858" w14:textId="1F23F061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[3]</w:t>
            </w:r>
          </w:p>
        </w:tc>
      </w:tr>
      <w:tr w:rsidR="00482335" w14:paraId="24A0FC10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241D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RuSn4/C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222E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539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E4104" w14:textId="0E14065A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[3]</w:t>
            </w:r>
          </w:p>
        </w:tc>
      </w:tr>
      <w:tr w:rsidR="00482335" w14:paraId="0E9DA34E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C1D6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TBT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0848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150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18E51" w14:textId="27FD02BA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[7]</w:t>
            </w:r>
          </w:p>
        </w:tc>
      </w:tr>
      <w:tr w:rsidR="00CD08AA" w14:paraId="07DEE5DF" w14:textId="77777777">
        <w:trPr>
          <w:trHeight w:val="220"/>
        </w:trPr>
        <w:tc>
          <w:tcPr>
            <w:tcW w:w="94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08E8DB3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Utilities</w:t>
            </w:r>
          </w:p>
        </w:tc>
      </w:tr>
      <w:tr w:rsidR="00482335" w14:paraId="368A4AF1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4753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Cooling water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EE2D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0.00005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728EF" w14:textId="2E28C6BD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[2]</w:t>
            </w:r>
          </w:p>
        </w:tc>
      </w:tr>
      <w:tr w:rsidR="00482335" w14:paraId="42ACB4FC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CB9A" w14:textId="77777777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Chilled water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BACB" w14:textId="77777777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0.0004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EF4A9" w14:textId="0E4E98A3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BF0BA1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[2]</w:t>
            </w:r>
          </w:p>
        </w:tc>
      </w:tr>
      <w:tr w:rsidR="00482335" w14:paraId="3A3D1A92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0D39" w14:textId="77777777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Steam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3034" w14:textId="77777777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0.012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61555" w14:textId="78426A72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BF0BA1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[2]</w:t>
            </w:r>
          </w:p>
        </w:tc>
      </w:tr>
      <w:tr w:rsidR="00482335" w14:paraId="4E529160" w14:textId="77777777" w:rsidTr="00482335">
        <w:trPr>
          <w:trHeight w:val="184"/>
        </w:trPr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31D3" w14:textId="77777777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lastRenderedPageBreak/>
              <w:t>High pressure steam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3CE0" w14:textId="77777777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93351" w14:textId="26FA9153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BF0BA1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[2]</w:t>
            </w:r>
          </w:p>
        </w:tc>
      </w:tr>
      <w:tr w:rsidR="00482335" w14:paraId="575CDFC9" w14:textId="77777777" w:rsidTr="00482335">
        <w:trPr>
          <w:trHeight w:val="154"/>
        </w:trPr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FFBE" w14:textId="77777777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Electricity**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FD22" w14:textId="77777777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5C469" w14:textId="75A5E501" w:rsidR="00482335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BF0BA1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[2]</w:t>
            </w:r>
          </w:p>
        </w:tc>
      </w:tr>
      <w:tr w:rsidR="00CD08AA" w14:paraId="67DC8DEA" w14:textId="77777777">
        <w:trPr>
          <w:trHeight w:val="199"/>
        </w:trPr>
        <w:tc>
          <w:tcPr>
            <w:tcW w:w="94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1021496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Revenues</w:t>
            </w:r>
          </w:p>
        </w:tc>
      </w:tr>
      <w:tr w:rsidR="00482335" w14:paraId="4081EECD" w14:textId="77777777" w:rsidTr="00482335">
        <w:trPr>
          <w:trHeight w:val="229"/>
        </w:trPr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3888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  <w:vertAlign w:val="subscript"/>
              </w:rPr>
              <w:t>2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69D0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1.00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E1113" w14:textId="17FBBAB2" w:rsidR="00CD08AA" w:rsidRDefault="00E84D4A" w:rsidP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</w:t>
            </w:r>
            <w:r w:rsidR="004823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]</w:t>
            </w:r>
          </w:p>
        </w:tc>
      </w:tr>
      <w:tr w:rsidR="00482335" w14:paraId="666A83FB" w14:textId="77777777" w:rsidTr="00482335">
        <w:trPr>
          <w:trHeight w:val="285"/>
        </w:trPr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13B3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Activated carbon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A314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1.20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80310" w14:textId="47B8F128" w:rsidR="00CD08AA" w:rsidRDefault="00482335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[3]</w:t>
            </w:r>
          </w:p>
        </w:tc>
      </w:tr>
      <w:tr w:rsidR="00482335" w14:paraId="007F3849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281A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PEF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20D9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2.70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1EF88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Assumed</w:t>
            </w:r>
          </w:p>
        </w:tc>
      </w:tr>
      <w:tr w:rsidR="00482335" w14:paraId="7E5B7B48" w14:textId="77777777" w:rsidTr="00482335"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F002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PTT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4C01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2.70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28816" w14:textId="77777777" w:rsidR="00CD08AA" w:rsidRDefault="00E84D4A">
            <w:pPr>
              <w:spacing w:before="40" w:after="4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Assumed</w:t>
            </w:r>
          </w:p>
        </w:tc>
      </w:tr>
    </w:tbl>
    <w:p w14:paraId="16958610" w14:textId="68C660EB" w:rsidR="00CD08AA" w:rsidRDefault="00E84D4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*Catalyst life span is assumed 6 months, with 10 % replacement at 20 % of the cost [</w:t>
      </w:r>
      <w:r w:rsidR="00482335">
        <w:rPr>
          <w:rFonts w:ascii="Palatino Linotype" w:eastAsia="Palatino Linotype" w:hAnsi="Palatino Linotype" w:cs="Palatino Linotype"/>
          <w:sz w:val="20"/>
          <w:szCs w:val="20"/>
        </w:rPr>
        <w:t>3</w:t>
      </w:r>
      <w:r>
        <w:rPr>
          <w:rFonts w:ascii="Palatino Linotype" w:eastAsia="Palatino Linotype" w:hAnsi="Palatino Linotype" w:cs="Palatino Linotype"/>
          <w:sz w:val="20"/>
          <w:szCs w:val="20"/>
        </w:rPr>
        <w:t>].</w:t>
      </w:r>
    </w:p>
    <w:p w14:paraId="0144CA4A" w14:textId="77777777" w:rsidR="00CD08AA" w:rsidRDefault="00E84D4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**In USD/kW-h</w:t>
      </w:r>
    </w:p>
    <w:p w14:paraId="47112E62" w14:textId="77777777" w:rsidR="00CD08AA" w:rsidRDefault="00CD08A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92D339A" w14:textId="77777777" w:rsidR="00CD08AA" w:rsidRDefault="00CD08A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DF9AF75" w14:textId="719BC1EC" w:rsidR="00F47A40" w:rsidRDefault="00F47A40">
      <w:pPr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br w:type="page"/>
      </w:r>
    </w:p>
    <w:p w14:paraId="7F6B6DD2" w14:textId="77777777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5621839E" w14:textId="77777777" w:rsidR="00CD08AA" w:rsidRDefault="00CD08A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5EC33B29" w14:textId="77777777" w:rsidR="00CD08AA" w:rsidRDefault="00E84D4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Table S2: Inputs to the DCCF analysis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1965"/>
        <w:gridCol w:w="2400"/>
      </w:tblGrid>
      <w:tr w:rsidR="00CD08AA" w14:paraId="1B6F5CF0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69EB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Parameter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FD90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Value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690F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Reference</w:t>
            </w:r>
          </w:p>
        </w:tc>
      </w:tr>
      <w:tr w:rsidR="00CD08AA" w14:paraId="3D6E0508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19AA" w14:textId="442F48C2" w:rsidR="00CD08AA" w:rsidRDefault="00E84D4A">
            <w:pPr>
              <w:widowControl w:val="0"/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Cost of PET pre-treatment</w:t>
            </w:r>
            <w:r w:rsidR="004823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(USD/kg PET)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4442" w14:textId="280F0D63" w:rsidR="00CD08AA" w:rsidRDefault="00ED187D">
            <w:pPr>
              <w:widowControl w:val="0"/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277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D65FA" w14:textId="78209E78" w:rsidR="00CD08AA" w:rsidRDefault="00B96C8C">
            <w:pPr>
              <w:widowControl w:val="0"/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[8]</w:t>
            </w:r>
          </w:p>
        </w:tc>
      </w:tr>
      <w:tr w:rsidR="00CD08AA" w14:paraId="15B48447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3DC3F" w14:textId="64419CF5" w:rsidR="00CD08AA" w:rsidRDefault="00E84D4A">
            <w:pPr>
              <w:widowControl w:val="0"/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Cost of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labour</w:t>
            </w:r>
            <w:proofErr w:type="spellEnd"/>
            <w:r w:rsidR="00482335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(USD/h)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3CA5" w14:textId="6481534C" w:rsidR="00CD08AA" w:rsidRDefault="00ED187D">
            <w:pPr>
              <w:widowControl w:val="0"/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34.5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46506" w14:textId="166C5FB3" w:rsidR="00CD08AA" w:rsidRDefault="00B96C8C">
            <w:pPr>
              <w:widowControl w:val="0"/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[9]</w:t>
            </w:r>
          </w:p>
        </w:tc>
      </w:tr>
      <w:tr w:rsidR="00CD08AA" w14:paraId="34B5CC9D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35D40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Construction period (years)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48B3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DCCE" w14:textId="58A43CFA" w:rsidR="00CD08AA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[10]</w:t>
            </w:r>
          </w:p>
        </w:tc>
      </w:tr>
      <w:tr w:rsidR="00B96C8C" w14:paraId="2EE1C29D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6D97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1st year expenditures (%)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096E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8.0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970D" w14:textId="677AD5A8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5F4F8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[10]</w:t>
            </w:r>
          </w:p>
        </w:tc>
      </w:tr>
      <w:tr w:rsidR="00B96C8C" w14:paraId="43C8BF78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C24D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2nd year expenditures (%)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BF78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60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1A9D" w14:textId="7C1DC7EC" w:rsidR="00B96C8C" w:rsidRDefault="00B96C8C">
            <w:pPr>
              <w:widowControl w:val="0"/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5F4F8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[10]</w:t>
            </w:r>
          </w:p>
        </w:tc>
      </w:tr>
      <w:tr w:rsidR="00B96C8C" w14:paraId="5B66B314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62E8C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3rd year expenditures (%)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5D10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32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3576" w14:textId="120ACEDE" w:rsidR="00B96C8C" w:rsidRDefault="00B96C8C">
            <w:pPr>
              <w:widowControl w:val="0"/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5F4F8A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[10]</w:t>
            </w:r>
          </w:p>
        </w:tc>
      </w:tr>
      <w:tr w:rsidR="00CD08AA" w14:paraId="51C8BD2E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DD7C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Tax rate (%)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A201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22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F6E6" w14:textId="26BE756D" w:rsidR="00CD08AA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[11]</w:t>
            </w:r>
          </w:p>
        </w:tc>
      </w:tr>
      <w:tr w:rsidR="00CD08AA" w14:paraId="7E77EF0C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6F92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Depreciation (years)*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F00E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5.0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35E1" w14:textId="17DCA111" w:rsidR="00CD08AA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[12]</w:t>
            </w:r>
          </w:p>
        </w:tc>
      </w:tr>
      <w:tr w:rsidR="00CD08AA" w14:paraId="45AD4987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984B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Working capital (% of fixed capital)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155AE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15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0C548" w14:textId="739987E3" w:rsidR="00CD08AA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[12]</w:t>
            </w:r>
          </w:p>
        </w:tc>
      </w:tr>
      <w:tr w:rsidR="00B96C8C" w14:paraId="5295AF23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A88E0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Start-up time (years)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C221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0.5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5424" w14:textId="1CAD02DC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7C2A3D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[10]</w:t>
            </w:r>
          </w:p>
        </w:tc>
      </w:tr>
      <w:tr w:rsidR="00B96C8C" w14:paraId="5306E423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A52F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Revenue during start-up (% of normal)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E341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50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FECA9" w14:textId="7DCD7294" w:rsidR="00B96C8C" w:rsidRDefault="00B96C8C">
            <w:pPr>
              <w:widowControl w:val="0"/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7C2A3D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[10]</w:t>
            </w:r>
          </w:p>
        </w:tc>
      </w:tr>
      <w:tr w:rsidR="00B96C8C" w14:paraId="5396A797" w14:textId="77777777"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AFD43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Operating costs during start-up (% of normal)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2D86C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75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5BFD" w14:textId="2F4B4BD9" w:rsidR="00B96C8C" w:rsidRDefault="00B96C8C">
            <w:pPr>
              <w:widowControl w:val="0"/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7C2A3D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[10]</w:t>
            </w:r>
          </w:p>
        </w:tc>
      </w:tr>
      <w:tr w:rsidR="00B96C8C" w14:paraId="5B5D08E8" w14:textId="77777777">
        <w:trPr>
          <w:trHeight w:val="314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2BEA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Discount rate (%)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9849A" w14:textId="77777777" w:rsidR="00B96C8C" w:rsidRDefault="00B9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10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0E48F" w14:textId="612FE264" w:rsidR="00B96C8C" w:rsidRDefault="00B96C8C">
            <w:pPr>
              <w:widowControl w:val="0"/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7C2A3D">
              <w:rPr>
                <w:rFonts w:ascii="Palatino Linotype" w:eastAsia="Palatino Linotype" w:hAnsi="Palatino Linotype" w:cs="Palatino Linotype"/>
                <w:sz w:val="20"/>
                <w:szCs w:val="20"/>
              </w:rPr>
              <w:t>[10]</w:t>
            </w:r>
          </w:p>
        </w:tc>
      </w:tr>
    </w:tbl>
    <w:p w14:paraId="1B2B86A6" w14:textId="77777777" w:rsidR="00CD08AA" w:rsidRDefault="00E84D4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*Straight-line depreciation over 5 years</w:t>
      </w:r>
    </w:p>
    <w:p w14:paraId="6FD94407" w14:textId="1DFA2EAD" w:rsidR="00F47A40" w:rsidRDefault="00F47A40">
      <w:pPr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br w:type="page"/>
      </w:r>
    </w:p>
    <w:p w14:paraId="21DD6CF4" w14:textId="77777777" w:rsidR="00CD08AA" w:rsidRDefault="00CD08A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D13A372" w14:textId="3405DC49" w:rsidR="00CD08AA" w:rsidRDefault="00E84D4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Table S3: Summary of </w:t>
      </w:r>
      <w:r w:rsidR="004065DE"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capital </w:t>
      </w:r>
      <w:proofErr w:type="gramStart"/>
      <w:r w:rsidR="004065DE">
        <w:rPr>
          <w:rFonts w:ascii="Palatino Linotype" w:eastAsia="Palatino Linotype" w:hAnsi="Palatino Linotype" w:cs="Palatino Linotype"/>
          <w:i/>
          <w:sz w:val="20"/>
          <w:szCs w:val="20"/>
        </w:rPr>
        <w:t>and  operating</w:t>
      </w:r>
      <w:proofErr w:type="gramEnd"/>
      <w:r w:rsidR="004065DE"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costs, and revenues.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4395"/>
      </w:tblGrid>
      <w:tr w:rsidR="00CD08AA" w14:paraId="7E0697FE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439F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Fixed capital (USD)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2AAA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498 379 707</w:t>
            </w:r>
          </w:p>
        </w:tc>
      </w:tr>
      <w:tr w:rsidR="00CD08AA" w14:paraId="53D875D1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1DC1D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Working capital (USD)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33A8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74 810 956</w:t>
            </w:r>
          </w:p>
        </w:tc>
      </w:tr>
      <w:tr w:rsidR="00CD08AA" w14:paraId="685AA7DE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BF33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Total capital investment (USD)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CD0F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573 550 663</w:t>
            </w:r>
          </w:p>
        </w:tc>
      </w:tr>
      <w:tr w:rsidR="00CD08AA" w14:paraId="515A8B7B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CD61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Revenues (USD/year)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0B5B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391 411 846</w:t>
            </w:r>
          </w:p>
        </w:tc>
      </w:tr>
      <w:tr w:rsidR="00CD08AA" w14:paraId="32508145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DD54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Operating costs (USD/year)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ABB9" w14:textId="77777777" w:rsidR="00CD08AA" w:rsidRDefault="00E84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367 323 069</w:t>
            </w:r>
          </w:p>
        </w:tc>
      </w:tr>
    </w:tbl>
    <w:p w14:paraId="557BFC39" w14:textId="77777777" w:rsidR="00CD08AA" w:rsidRDefault="00CD08A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</w:rPr>
      </w:pPr>
    </w:p>
    <w:p w14:paraId="1087ED7A" w14:textId="77777777" w:rsidR="00CD08AA" w:rsidRDefault="00CD08A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</w:rPr>
        <w:sectPr w:rsidR="00CD08A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854D148" w14:textId="6FFFF06E" w:rsidR="00CD08AA" w:rsidRPr="006C2399" w:rsidRDefault="00E84D4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  <w:sz w:val="20"/>
        </w:rPr>
      </w:pPr>
      <w:r w:rsidRPr="004065DE">
        <w:rPr>
          <w:rFonts w:ascii="Palatino Linotype" w:eastAsia="Palatino Linotype" w:hAnsi="Palatino Linotype" w:cs="Palatino Linotype"/>
          <w:i/>
          <w:sz w:val="20"/>
        </w:rPr>
        <w:lastRenderedPageBreak/>
        <w:t xml:space="preserve">Table S4: DCCF of Scenario 1 </w:t>
      </w:r>
      <w:r w:rsidR="004065DE" w:rsidRPr="004065DE">
        <w:rPr>
          <w:rFonts w:ascii="Palatino Linotype" w:eastAsia="Palatino Linotype" w:hAnsi="Palatino Linotype" w:cs="Palatino Linotype"/>
          <w:i/>
          <w:sz w:val="20"/>
        </w:rPr>
        <w:t>in USD</w:t>
      </w:r>
    </w:p>
    <w:tbl>
      <w:tblPr>
        <w:tblStyle w:val="a2"/>
        <w:tblW w:w="129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73"/>
        <w:gridCol w:w="863"/>
        <w:gridCol w:w="868"/>
        <w:gridCol w:w="868"/>
        <w:gridCol w:w="868"/>
      </w:tblGrid>
      <w:tr w:rsidR="00CD08AA" w:rsidRPr="00B75627" w14:paraId="090BB959" w14:textId="77777777" w:rsidTr="009036A8">
        <w:trPr>
          <w:trHeight w:val="3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ED7606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13"/>
                <w:szCs w:val="18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D586DE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2022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A3BF72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2023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F47F97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CF6B0B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2025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4A5EC3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2026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22298C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2027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A09702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2028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CDF594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2029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52FE0B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2030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E8A637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2031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3D6AFE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2032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3E5209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2033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DE1336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2034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93E6D8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2035</w:t>
            </w:r>
          </w:p>
        </w:tc>
      </w:tr>
      <w:tr w:rsidR="00B75627" w:rsidRPr="00B75627" w14:paraId="577567E9" w14:textId="77777777" w:rsidTr="009036A8">
        <w:trPr>
          <w:trHeight w:val="35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D24CBF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13"/>
                <w:szCs w:val="18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8"/>
              </w:rPr>
              <w:t>Revenue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D704D2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E0A011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69735C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7B5954" w14:textId="6C8D5E72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195,705,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923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1EBB3D" w14:textId="258EEB7E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>391,411,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846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01F730" w14:textId="67C3D0D9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64765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391,411,846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74D929" w14:textId="725C71B4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64765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391,411,846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BBC2E0" w14:textId="3CEC31A5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64765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391,411,846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2FE211" w14:textId="4E12238C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64765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391,411,846 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008616" w14:textId="489F47F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64765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391,411,846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24C0A5" w14:textId="7B98776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64765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391,411,846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FF8529" w14:textId="0E921DF6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64765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391,411,846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A43C41" w14:textId="4A516968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64765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391,411,846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A85298" w14:textId="7B742620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64765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391,411,846 </w:t>
            </w:r>
          </w:p>
        </w:tc>
      </w:tr>
      <w:tr w:rsidR="00B75627" w:rsidRPr="00B75627" w14:paraId="0FABFFAB" w14:textId="77777777" w:rsidTr="009036A8">
        <w:trPr>
          <w:trHeight w:val="35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20358D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13"/>
                <w:szCs w:val="18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8"/>
              </w:rPr>
              <w:t>Operating Costs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B34F3E" w14:textId="77777777" w:rsidR="00B75627" w:rsidRPr="00B75627" w:rsidRDefault="00B75627" w:rsidP="00B75627">
            <w:pPr>
              <w:spacing w:before="40" w:after="40"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F3E261" w14:textId="77777777" w:rsidR="00B75627" w:rsidRPr="00B75627" w:rsidRDefault="00B75627" w:rsidP="00B75627">
            <w:pPr>
              <w:spacing w:before="40" w:after="40"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406973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1A1BD2" w14:textId="1B977D72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275,492,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302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AA2639" w14:textId="04F9DC6A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367,323,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069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894640" w14:textId="30206031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5258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367,323,069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58F4AC" w14:textId="3EBF4CC3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5258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367,323,069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AF21C9" w14:textId="6B787A3C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5258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367,323,069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AFD171" w14:textId="0C40262A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5258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367,323,069 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02C973" w14:textId="1A459668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5258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367,323,069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F6FBBF" w14:textId="14264309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5258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367,323,069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24A65A" w14:textId="15CC4E32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5258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367,323,069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0EADF9" w14:textId="18A60EE3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5258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367,323,069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351D26" w14:textId="509CD61E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25258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367,323,069 </w:t>
            </w:r>
          </w:p>
        </w:tc>
      </w:tr>
      <w:tr w:rsidR="00B75627" w:rsidRPr="00B75627" w14:paraId="1EB63644" w14:textId="77777777" w:rsidTr="009036A8">
        <w:trPr>
          <w:trHeight w:val="41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7BF3D3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13"/>
                <w:szCs w:val="18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8"/>
              </w:rPr>
              <w:t>Gross Profit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45C20A" w14:textId="77777777" w:rsidR="00B75627" w:rsidRPr="00B75627" w:rsidRDefault="00B75627" w:rsidP="00B75627">
            <w:pPr>
              <w:spacing w:before="40" w:after="40"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31D20D" w14:textId="77777777" w:rsidR="00B75627" w:rsidRPr="00B75627" w:rsidRDefault="00B75627" w:rsidP="00B75627">
            <w:pPr>
              <w:spacing w:before="40" w:after="40"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53FD16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210FF4" w14:textId="219B4CB0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-79,786,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379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6DF11D" w14:textId="30C7D6CB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>24,088,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777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C7A78C" w14:textId="547B7DE5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DA3E83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24,088,777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7380AB" w14:textId="3D77D819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DA3E83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24,088,777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1C2604" w14:textId="4BA5C76D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DA3E83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24,088,777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EB5811" w14:textId="09C083A4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DA3E83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24,088,777 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9E849A" w14:textId="07DEBB4B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DA3E83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24,088,777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51EEAC" w14:textId="24508389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DA3E83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24,088,777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3E1773" w14:textId="181D3270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DA3E83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24,088,777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165DE2" w14:textId="21B0D7CB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DA3E83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24,088,777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1C8F66" w14:textId="4C71A86E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DA3E83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24,088,777 </w:t>
            </w:r>
          </w:p>
        </w:tc>
      </w:tr>
      <w:tr w:rsidR="00B75627" w:rsidRPr="00B75627" w14:paraId="21099A8F" w14:textId="77777777" w:rsidTr="009036A8">
        <w:trPr>
          <w:trHeight w:val="41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4C8C12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13"/>
                <w:szCs w:val="18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8"/>
              </w:rPr>
              <w:t>Depreciation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A65F50" w14:textId="77777777" w:rsidR="00B75627" w:rsidRPr="00B75627" w:rsidRDefault="00B75627" w:rsidP="00B75627">
            <w:pPr>
              <w:spacing w:before="40" w:after="40"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A3528E" w14:textId="77777777" w:rsidR="00B75627" w:rsidRPr="00B75627" w:rsidRDefault="00B75627" w:rsidP="00B75627">
            <w:pPr>
              <w:spacing w:before="40" w:after="40"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A31143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DA24F6" w14:textId="0F48BD79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99,747,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941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C8C13D" w14:textId="1828408A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A86540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99,747,941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AA3320" w14:textId="5AF77EA9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A86540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99,747,941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78371B" w14:textId="49BAADCE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A86540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99,747,941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E6D08A" w14:textId="3E6FD95C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A86540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99,747,941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DB0DC8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AC8EB7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EBF340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DF9FE3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05A5CD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B67741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</w:tr>
      <w:tr w:rsidR="00B75627" w:rsidRPr="00B75627" w14:paraId="40DD4942" w14:textId="77777777" w:rsidTr="009036A8">
        <w:trPr>
          <w:trHeight w:val="41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7B1E4B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13"/>
                <w:szCs w:val="18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8"/>
              </w:rPr>
              <w:t>Net Profit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45DB84" w14:textId="77777777" w:rsidR="00B75627" w:rsidRPr="00B75627" w:rsidRDefault="00B75627" w:rsidP="00B75627">
            <w:pPr>
              <w:spacing w:before="40" w:after="40"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034099" w14:textId="77777777" w:rsidR="00B75627" w:rsidRPr="00B75627" w:rsidRDefault="00B75627" w:rsidP="00B75627">
            <w:pPr>
              <w:spacing w:before="40" w:after="40"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D23248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DFC202" w14:textId="668B4DDB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-140,036,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770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229600" w14:textId="51271D4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-59,014,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149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E15E96" w14:textId="29C8F5C0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C170E6">
              <w:rPr>
                <w:rFonts w:ascii="Palatino Linotype" w:eastAsia="Palatino Linotype" w:hAnsi="Palatino Linotype" w:cs="Palatino Linotype"/>
                <w:sz w:val="13"/>
                <w:szCs w:val="16"/>
              </w:rPr>
              <w:t>-59,014,149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F65923" w14:textId="18F68709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C170E6">
              <w:rPr>
                <w:rFonts w:ascii="Palatino Linotype" w:eastAsia="Palatino Linotype" w:hAnsi="Palatino Linotype" w:cs="Palatino Linotype"/>
                <w:sz w:val="13"/>
                <w:szCs w:val="16"/>
              </w:rPr>
              <w:t>-59,014,149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C679D7" w14:textId="5CBC243A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C170E6">
              <w:rPr>
                <w:rFonts w:ascii="Palatino Linotype" w:eastAsia="Palatino Linotype" w:hAnsi="Palatino Linotype" w:cs="Palatino Linotype"/>
                <w:sz w:val="13"/>
                <w:szCs w:val="16"/>
              </w:rPr>
              <w:t>-59,014,149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3D1D0D" w14:textId="5F57B403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18,789,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246 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903D95" w14:textId="407B3B2B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E4384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18,789,246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97705F" w14:textId="6E6DB438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E4384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18,789,246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BEADEC" w14:textId="193BFD46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E4384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18,789,246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232687" w14:textId="3F9EE1F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E4384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18,789,246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89E32F" w14:textId="01839945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E43848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18,789,246 </w:t>
            </w:r>
          </w:p>
        </w:tc>
      </w:tr>
      <w:tr w:rsidR="00CD08AA" w:rsidRPr="00B75627" w14:paraId="2D483DA5" w14:textId="77777777" w:rsidTr="009036A8">
        <w:trPr>
          <w:trHeight w:val="41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5031E3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13"/>
                <w:szCs w:val="18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8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967AD4" w14:textId="77777777" w:rsidR="00CD08AA" w:rsidRPr="00B75627" w:rsidRDefault="00E84D4A" w:rsidP="00B75627">
            <w:pPr>
              <w:spacing w:before="40" w:after="40"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F2D4AF" w14:textId="77777777" w:rsidR="00CD08AA" w:rsidRPr="00B75627" w:rsidRDefault="00E84D4A" w:rsidP="00B75627">
            <w:pPr>
              <w:spacing w:before="40" w:after="40"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D603DC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5ED0EE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823BA3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36BBBF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CD7EEF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8B438E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AB8949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BE822C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94A4DB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853B5B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42C4B6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814BDD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</w:p>
        </w:tc>
      </w:tr>
      <w:tr w:rsidR="00B75627" w:rsidRPr="00B75627" w14:paraId="1E229652" w14:textId="77777777" w:rsidTr="009036A8">
        <w:trPr>
          <w:trHeight w:val="35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71AD0C" w14:textId="7777777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13"/>
                <w:szCs w:val="18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8"/>
              </w:rPr>
              <w:t>Cash Flow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08717C" w14:textId="5C079162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</w:t>
            </w: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>39,899,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177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F690DE" w14:textId="11A15BF4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</w:t>
            </w: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>299,243,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824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206100" w14:textId="16F8A12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-234,407,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662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361A5D" w14:textId="41B5E679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-40,288,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829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9E21B3" w14:textId="1A11E4CA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40,733,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793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7FA78C" w14:textId="353FC616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E746E1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40,733,793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4B5F55" w14:textId="70A3C842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E746E1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40,733,793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94FF91" w14:textId="6BDE4E0F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E746E1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40,733,793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1D46A6" w14:textId="25173DC8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18,789,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246 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2C3A93" w14:textId="5E74CC14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9F13EE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18,789,246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D0054E" w14:textId="633074C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9F13EE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18,789,246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682408" w14:textId="07249C57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9F13EE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18,789,246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3AFE33" w14:textId="4AEF4CFC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9F13EE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18,789,246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36ECAD" w14:textId="33E846DB" w:rsidR="00B75627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9F13EE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18,789,246 </w:t>
            </w:r>
          </w:p>
        </w:tc>
      </w:tr>
      <w:tr w:rsidR="00CD08AA" w:rsidRPr="00B75627" w14:paraId="0EDACC19" w14:textId="77777777" w:rsidTr="009036A8">
        <w:trPr>
          <w:trHeight w:val="35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ED89BA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13"/>
                <w:szCs w:val="18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8"/>
              </w:rPr>
              <w:t>CCF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C9786A" w14:textId="4D883B32" w:rsidR="00CD08AA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-39,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899</w:t>
            </w: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>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177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1D5E2A" w14:textId="1810239E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</w:t>
            </w:r>
            <w:r w:rsid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-339,143,</w:t>
            </w:r>
            <w:r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001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B23B11" w14:textId="576CE6D1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-573,550,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663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90AB6E" w14:textId="5E98BA44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-80,188,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005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0D73E7" w14:textId="61C87C1A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-298,409,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208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242FB2" w14:textId="0F88751A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-257,675,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415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46A425" w14:textId="6E128A3C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-216,941,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622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13E92B" w14:textId="73982A40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-176,207,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830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E50CA3" w14:textId="78A640F6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-157,418,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584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227FEA" w14:textId="14174637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-138,629,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338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91FE6B" w14:textId="614B6E87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-119,840,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093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DA0126" w14:textId="5843C895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-101,050,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847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6AE412" w14:textId="4DF117C9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-82,261,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601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BC7B81" w14:textId="278640AF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-63,472,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356</w:t>
            </w:r>
          </w:p>
        </w:tc>
      </w:tr>
      <w:tr w:rsidR="00CD08AA" w:rsidRPr="00B75627" w14:paraId="305225A2" w14:textId="77777777" w:rsidTr="009036A8">
        <w:trPr>
          <w:trHeight w:val="35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D49273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13"/>
                <w:szCs w:val="18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8"/>
              </w:rPr>
              <w:t>DCF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034EE5" w14:textId="5A4C1AF2" w:rsidR="00CD08AA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-36,271,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979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F6909E" w14:textId="42A26C3A" w:rsidR="00CD08AA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-247,308,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946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16C6AE" w14:textId="496B11F7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-176,113,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946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D0CD6A" w14:textId="58B08484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-27,517,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812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652AEF" w14:textId="74B3EE54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25,292,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481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2CDAFA" w14:textId="2A1FCFB7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22,993,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164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D9A5F4" w14:textId="2DB9C9C6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20,902,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876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C0424E" w14:textId="01F95013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19,002,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615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BC7AD0" w14:textId="7003201F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7,968,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474 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C0342F" w14:textId="5857B023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7,244,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068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9ED8E1" w14:textId="783E2AFA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6,585,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516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F2CF23" w14:textId="0AD58AAA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5,986,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833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012950" w14:textId="2A2D1768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5,442,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575 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9ACA5D" w14:textId="406166F5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4,947,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796 </w:t>
            </w:r>
          </w:p>
        </w:tc>
      </w:tr>
      <w:tr w:rsidR="00CD08AA" w:rsidRPr="00B75627" w14:paraId="20E98D05" w14:textId="77777777" w:rsidTr="009036A8">
        <w:trPr>
          <w:trHeight w:val="35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7A7524" w14:textId="77777777" w:rsidR="00CD08AA" w:rsidRPr="00B75627" w:rsidRDefault="00E84D4A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latino Linotype" w:eastAsia="Palatino Linotype" w:hAnsi="Palatino Linotype" w:cs="Palatino Linotype"/>
                <w:sz w:val="13"/>
                <w:szCs w:val="18"/>
              </w:rPr>
            </w:pPr>
            <w:r w:rsidRPr="00B75627">
              <w:rPr>
                <w:rFonts w:ascii="Palatino Linotype" w:eastAsia="Palatino Linotype" w:hAnsi="Palatino Linotype" w:cs="Palatino Linotype"/>
                <w:sz w:val="13"/>
                <w:szCs w:val="18"/>
              </w:rPr>
              <w:t>DCCF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ECD63F" w14:textId="1054BF03" w:rsidR="00CD08AA" w:rsidRPr="00B75627" w:rsidRDefault="00B75627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-36,271,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979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E40580" w14:textId="1C8BEE7F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-283,580,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924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B3FECD" w14:textId="12840259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-459,694,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871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42EF9E" w14:textId="712389DB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-487,212,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683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EF3E83" w14:textId="2CF3A8AF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-258,288,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444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3E17AF" w14:textId="6343D014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-235,295,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280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1F643A" w14:textId="5D28BDE9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-214,392,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403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54BBC5" w14:textId="36331534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-195,389,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788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B43EF9" w14:textId="43130897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-187,421,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314</w:t>
            </w:r>
          </w:p>
        </w:tc>
        <w:tc>
          <w:tcPr>
            <w:tcW w:w="87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E09819" w14:textId="11E52FD4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-180,177,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246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37AF0E" w14:textId="72B0ED77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-173,591,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730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4379DE" w14:textId="4C6D269E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-167,604,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898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A6F299" w14:textId="6FF1623E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-162,162,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323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B58CDC" w14:textId="534EBBB2" w:rsidR="00CD08AA" w:rsidRPr="00B75627" w:rsidRDefault="009036A8" w:rsidP="00B75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Palatino Linotype" w:eastAsia="Palatino Linotype" w:hAnsi="Palatino Linotype" w:cs="Palatino Linotype"/>
                <w:sz w:val="13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3"/>
                <w:szCs w:val="16"/>
              </w:rPr>
              <w:t xml:space="preserve"> -157,214,</w:t>
            </w:r>
            <w:r w:rsidR="00E84D4A" w:rsidRPr="00B75627">
              <w:rPr>
                <w:rFonts w:ascii="Palatino Linotype" w:eastAsia="Palatino Linotype" w:hAnsi="Palatino Linotype" w:cs="Palatino Linotype"/>
                <w:sz w:val="13"/>
                <w:szCs w:val="16"/>
              </w:rPr>
              <w:t>527</w:t>
            </w:r>
          </w:p>
        </w:tc>
      </w:tr>
    </w:tbl>
    <w:p w14:paraId="3AD3BC07" w14:textId="77777777" w:rsidR="00CD08AA" w:rsidRDefault="00CD08A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67E12FC2" w14:textId="77777777" w:rsidR="00CD08AA" w:rsidRDefault="00E84D4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  <w:r>
        <w:br w:type="page"/>
      </w:r>
    </w:p>
    <w:p w14:paraId="1554FBA6" w14:textId="790041B7" w:rsidR="00DF126E" w:rsidRPr="00482335" w:rsidRDefault="00E84D4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lastRenderedPageBreak/>
        <w:t>Table S5</w:t>
      </w:r>
      <w:r w:rsidR="00BF1E45">
        <w:rPr>
          <w:rFonts w:ascii="Palatino Linotype" w:eastAsia="Palatino Linotype" w:hAnsi="Palatino Linotype" w:cs="Palatino Linotype"/>
          <w:i/>
          <w:sz w:val="20"/>
          <w:szCs w:val="20"/>
        </w:rPr>
        <w:t>(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="00BF1E45">
        <w:rPr>
          <w:rFonts w:ascii="Palatino Linotype" w:eastAsia="Palatino Linotype" w:hAnsi="Palatino Linotype" w:cs="Palatino Linotype"/>
          <w:i/>
          <w:sz w:val="20"/>
          <w:szCs w:val="20"/>
        </w:rPr>
        <w:t>)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: Stream table showing most important process streams relating to Fig.2 in the main report</w:t>
      </w:r>
      <w:r w:rsidR="00873283">
        <w:rPr>
          <w:rFonts w:ascii="Palatino Linotype" w:eastAsia="Palatino Linotype" w:hAnsi="Palatino Linotype" w:cs="Palatino Linotype"/>
          <w:i/>
          <w:sz w:val="20"/>
          <w:szCs w:val="20"/>
        </w:rPr>
        <w:t>. Flows are in kg/h.</w:t>
      </w:r>
    </w:p>
    <w:tbl>
      <w:tblPr>
        <w:tblStyle w:val="TableGrid"/>
        <w:tblW w:w="12527" w:type="dxa"/>
        <w:tblInd w:w="226" w:type="dxa"/>
        <w:tblLook w:val="04A0" w:firstRow="1" w:lastRow="0" w:firstColumn="1" w:lastColumn="0" w:noHBand="0" w:noVBand="1"/>
      </w:tblPr>
      <w:tblGrid>
        <w:gridCol w:w="1055"/>
        <w:gridCol w:w="951"/>
        <w:gridCol w:w="816"/>
        <w:gridCol w:w="951"/>
        <w:gridCol w:w="951"/>
        <w:gridCol w:w="951"/>
        <w:gridCol w:w="866"/>
        <w:gridCol w:w="866"/>
        <w:gridCol w:w="951"/>
        <w:gridCol w:w="816"/>
        <w:gridCol w:w="891"/>
        <w:gridCol w:w="801"/>
        <w:gridCol w:w="801"/>
        <w:gridCol w:w="860"/>
      </w:tblGrid>
      <w:tr w:rsidR="00BF1E45" w:rsidRPr="00BF1E45" w14:paraId="6BE4AA8F" w14:textId="77777777" w:rsidTr="00BF1E45">
        <w:trPr>
          <w:trHeight w:val="295"/>
        </w:trPr>
        <w:tc>
          <w:tcPr>
            <w:tcW w:w="1080" w:type="dxa"/>
          </w:tcPr>
          <w:p w14:paraId="7846D06A" w14:textId="77777777" w:rsidR="00482335" w:rsidRPr="00BF1E45" w:rsidRDefault="00482335">
            <w:pPr>
              <w:spacing w:before="40" w:after="40"/>
              <w:jc w:val="both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966" w:type="dxa"/>
          </w:tcPr>
          <w:p w14:paraId="4FB66CCA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1</w:t>
            </w:r>
          </w:p>
        </w:tc>
        <w:tc>
          <w:tcPr>
            <w:tcW w:w="843" w:type="dxa"/>
          </w:tcPr>
          <w:p w14:paraId="24786C02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2</w:t>
            </w:r>
          </w:p>
        </w:tc>
        <w:tc>
          <w:tcPr>
            <w:tcW w:w="966" w:type="dxa"/>
          </w:tcPr>
          <w:p w14:paraId="3AD44E69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3</w:t>
            </w:r>
          </w:p>
        </w:tc>
        <w:tc>
          <w:tcPr>
            <w:tcW w:w="966" w:type="dxa"/>
          </w:tcPr>
          <w:p w14:paraId="7DD0E922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4</w:t>
            </w:r>
          </w:p>
        </w:tc>
        <w:tc>
          <w:tcPr>
            <w:tcW w:w="966" w:type="dxa"/>
          </w:tcPr>
          <w:p w14:paraId="528CB922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5</w:t>
            </w:r>
          </w:p>
        </w:tc>
        <w:tc>
          <w:tcPr>
            <w:tcW w:w="882" w:type="dxa"/>
          </w:tcPr>
          <w:p w14:paraId="7BA729E2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6</w:t>
            </w:r>
          </w:p>
        </w:tc>
        <w:tc>
          <w:tcPr>
            <w:tcW w:w="882" w:type="dxa"/>
          </w:tcPr>
          <w:p w14:paraId="56FECFD1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7</w:t>
            </w:r>
          </w:p>
        </w:tc>
        <w:tc>
          <w:tcPr>
            <w:tcW w:w="966" w:type="dxa"/>
          </w:tcPr>
          <w:p w14:paraId="08776390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8</w:t>
            </w:r>
          </w:p>
        </w:tc>
        <w:tc>
          <w:tcPr>
            <w:tcW w:w="843" w:type="dxa"/>
          </w:tcPr>
          <w:p w14:paraId="67334E99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9</w:t>
            </w:r>
          </w:p>
        </w:tc>
        <w:tc>
          <w:tcPr>
            <w:tcW w:w="882" w:type="dxa"/>
          </w:tcPr>
          <w:p w14:paraId="365B21C5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10</w:t>
            </w:r>
          </w:p>
        </w:tc>
        <w:tc>
          <w:tcPr>
            <w:tcW w:w="705" w:type="dxa"/>
          </w:tcPr>
          <w:p w14:paraId="612B4267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11</w:t>
            </w:r>
          </w:p>
        </w:tc>
        <w:tc>
          <w:tcPr>
            <w:tcW w:w="705" w:type="dxa"/>
          </w:tcPr>
          <w:p w14:paraId="539F6054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12</w:t>
            </w:r>
          </w:p>
        </w:tc>
        <w:tc>
          <w:tcPr>
            <w:tcW w:w="875" w:type="dxa"/>
          </w:tcPr>
          <w:p w14:paraId="243F5A79" w14:textId="77777777" w:rsidR="00482335" w:rsidRPr="00BF1E45" w:rsidRDefault="0048233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4"/>
              </w:rPr>
              <w:t>13</w:t>
            </w:r>
          </w:p>
        </w:tc>
      </w:tr>
      <w:tr w:rsidR="00BF1E45" w:rsidRPr="00BF1E45" w14:paraId="306F5D15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3E7030C0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  <w:lang w:val="en-US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PET</w:t>
            </w:r>
          </w:p>
        </w:tc>
        <w:tc>
          <w:tcPr>
            <w:tcW w:w="966" w:type="dxa"/>
            <w:vAlign w:val="bottom"/>
          </w:tcPr>
          <w:p w14:paraId="710B18E1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  <w:lang w:val="en-US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6437.83</w:t>
            </w:r>
          </w:p>
        </w:tc>
        <w:tc>
          <w:tcPr>
            <w:tcW w:w="843" w:type="dxa"/>
            <w:vAlign w:val="bottom"/>
          </w:tcPr>
          <w:p w14:paraId="51C6557D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649.56</w:t>
            </w:r>
          </w:p>
        </w:tc>
        <w:tc>
          <w:tcPr>
            <w:tcW w:w="966" w:type="dxa"/>
            <w:vAlign w:val="bottom"/>
          </w:tcPr>
          <w:p w14:paraId="40CA9006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36041A6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676EF83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2BCF509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4B53FFE2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08C5611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52CEC9A1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6219FE47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1A3CCD00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29913F5C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44387567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77CCA5AD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3B52B549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LCC</w:t>
            </w:r>
          </w:p>
        </w:tc>
        <w:tc>
          <w:tcPr>
            <w:tcW w:w="966" w:type="dxa"/>
            <w:vAlign w:val="bottom"/>
          </w:tcPr>
          <w:p w14:paraId="6F01965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12.86</w:t>
            </w:r>
          </w:p>
        </w:tc>
        <w:tc>
          <w:tcPr>
            <w:tcW w:w="843" w:type="dxa"/>
            <w:vAlign w:val="bottom"/>
          </w:tcPr>
          <w:p w14:paraId="2AF2A716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12.86</w:t>
            </w:r>
          </w:p>
        </w:tc>
        <w:tc>
          <w:tcPr>
            <w:tcW w:w="966" w:type="dxa"/>
            <w:vAlign w:val="bottom"/>
          </w:tcPr>
          <w:p w14:paraId="3A00B21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47BDC213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5CB2DF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6EAE44A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2E8B924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3B788EA2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1B049D98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1B1E814D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7C531979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1B052122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2ED4D7AA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40C60BBE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00FCCFE5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proofErr w:type="spellStart"/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NaOH</w:t>
            </w:r>
            <w:proofErr w:type="spellEnd"/>
          </w:p>
        </w:tc>
        <w:tc>
          <w:tcPr>
            <w:tcW w:w="966" w:type="dxa"/>
            <w:vAlign w:val="bottom"/>
          </w:tcPr>
          <w:p w14:paraId="7DC022F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1576.34</w:t>
            </w:r>
          </w:p>
        </w:tc>
        <w:tc>
          <w:tcPr>
            <w:tcW w:w="843" w:type="dxa"/>
            <w:vAlign w:val="bottom"/>
          </w:tcPr>
          <w:p w14:paraId="4F0B107D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68462D9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4FD11E0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247B0FC6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2018EF1B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77999FEB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B98F4A7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15EE954B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7CE223ED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0A893875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4D478FA2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4D5E1D5B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57064C62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08BD5038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H2SO4</w:t>
            </w:r>
          </w:p>
        </w:tc>
        <w:tc>
          <w:tcPr>
            <w:tcW w:w="966" w:type="dxa"/>
            <w:vAlign w:val="bottom"/>
          </w:tcPr>
          <w:p w14:paraId="61BB1FCD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62BFE2C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66C9874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3F218D02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23506.30</w:t>
            </w:r>
          </w:p>
        </w:tc>
        <w:tc>
          <w:tcPr>
            <w:tcW w:w="966" w:type="dxa"/>
            <w:vAlign w:val="bottom"/>
          </w:tcPr>
          <w:p w14:paraId="052B4ABD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68DEF34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4C28A51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4E53491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577.34</w:t>
            </w:r>
          </w:p>
        </w:tc>
        <w:tc>
          <w:tcPr>
            <w:tcW w:w="843" w:type="dxa"/>
            <w:vAlign w:val="bottom"/>
          </w:tcPr>
          <w:p w14:paraId="6C26CA7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48.30</w:t>
            </w:r>
          </w:p>
        </w:tc>
        <w:tc>
          <w:tcPr>
            <w:tcW w:w="882" w:type="dxa"/>
            <w:vAlign w:val="bottom"/>
          </w:tcPr>
          <w:p w14:paraId="27334241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705" w:type="dxa"/>
          </w:tcPr>
          <w:p w14:paraId="74818277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2776FAAE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1A7BAAF9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6DF8D71C" w14:textId="77777777" w:rsidTr="00BF1E45">
        <w:trPr>
          <w:trHeight w:val="279"/>
        </w:trPr>
        <w:tc>
          <w:tcPr>
            <w:tcW w:w="1080" w:type="dxa"/>
            <w:vAlign w:val="bottom"/>
          </w:tcPr>
          <w:p w14:paraId="27AD2884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Water</w:t>
            </w:r>
          </w:p>
        </w:tc>
        <w:tc>
          <w:tcPr>
            <w:tcW w:w="966" w:type="dxa"/>
            <w:vAlign w:val="bottom"/>
          </w:tcPr>
          <w:p w14:paraId="38F80C6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25082.45</w:t>
            </w:r>
          </w:p>
        </w:tc>
        <w:tc>
          <w:tcPr>
            <w:tcW w:w="843" w:type="dxa"/>
            <w:vAlign w:val="bottom"/>
          </w:tcPr>
          <w:p w14:paraId="1F01551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112B172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25082.45</w:t>
            </w:r>
          </w:p>
        </w:tc>
        <w:tc>
          <w:tcPr>
            <w:tcW w:w="966" w:type="dxa"/>
            <w:vAlign w:val="bottom"/>
          </w:tcPr>
          <w:p w14:paraId="3D22D515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C5551C7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43889.76</w:t>
            </w:r>
          </w:p>
        </w:tc>
        <w:tc>
          <w:tcPr>
            <w:tcW w:w="882" w:type="dxa"/>
            <w:vAlign w:val="bottom"/>
          </w:tcPr>
          <w:p w14:paraId="702F469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60B4D0A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4.38</w:t>
            </w:r>
          </w:p>
        </w:tc>
        <w:tc>
          <w:tcPr>
            <w:tcW w:w="966" w:type="dxa"/>
            <w:vAlign w:val="bottom"/>
          </w:tcPr>
          <w:p w14:paraId="13B63605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1109.00</w:t>
            </w:r>
          </w:p>
        </w:tc>
        <w:tc>
          <w:tcPr>
            <w:tcW w:w="843" w:type="dxa"/>
            <w:vAlign w:val="bottom"/>
          </w:tcPr>
          <w:p w14:paraId="504327F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26.38</w:t>
            </w:r>
          </w:p>
        </w:tc>
        <w:tc>
          <w:tcPr>
            <w:tcW w:w="882" w:type="dxa"/>
            <w:vAlign w:val="bottom"/>
          </w:tcPr>
          <w:p w14:paraId="3B6234B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705" w:type="dxa"/>
          </w:tcPr>
          <w:p w14:paraId="418DD4A2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79231780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524982BC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236BADB0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7E613D09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EG</w:t>
            </w:r>
          </w:p>
        </w:tc>
        <w:tc>
          <w:tcPr>
            <w:tcW w:w="966" w:type="dxa"/>
            <w:vAlign w:val="bottom"/>
          </w:tcPr>
          <w:p w14:paraId="736F89D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1906E108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37F3BC1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2654.25</w:t>
            </w:r>
          </w:p>
        </w:tc>
        <w:tc>
          <w:tcPr>
            <w:tcW w:w="966" w:type="dxa"/>
            <w:vAlign w:val="bottom"/>
          </w:tcPr>
          <w:p w14:paraId="1C844D99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1AA1AEB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2654.25</w:t>
            </w:r>
          </w:p>
        </w:tc>
        <w:tc>
          <w:tcPr>
            <w:tcW w:w="882" w:type="dxa"/>
            <w:vAlign w:val="bottom"/>
          </w:tcPr>
          <w:p w14:paraId="47B95F6D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11.61</w:t>
            </w:r>
          </w:p>
        </w:tc>
        <w:tc>
          <w:tcPr>
            <w:tcW w:w="882" w:type="dxa"/>
            <w:vAlign w:val="bottom"/>
          </w:tcPr>
          <w:p w14:paraId="2D8EBF7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2609.40</w:t>
            </w:r>
          </w:p>
        </w:tc>
        <w:tc>
          <w:tcPr>
            <w:tcW w:w="966" w:type="dxa"/>
            <w:vAlign w:val="bottom"/>
          </w:tcPr>
          <w:p w14:paraId="58546DDB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3A074FC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458CBB12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42F16E57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4322E06A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2C08100F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5963BCF4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74F2F015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Na2TP</w:t>
            </w:r>
          </w:p>
        </w:tc>
        <w:tc>
          <w:tcPr>
            <w:tcW w:w="966" w:type="dxa"/>
            <w:vAlign w:val="bottom"/>
          </w:tcPr>
          <w:p w14:paraId="26F149D8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11AAB2D2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C9AE37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4710.37</w:t>
            </w:r>
          </w:p>
        </w:tc>
        <w:tc>
          <w:tcPr>
            <w:tcW w:w="966" w:type="dxa"/>
            <w:vAlign w:val="bottom"/>
          </w:tcPr>
          <w:p w14:paraId="3D159A35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00C9C9C3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0.01</w:t>
            </w:r>
          </w:p>
        </w:tc>
        <w:tc>
          <w:tcPr>
            <w:tcW w:w="882" w:type="dxa"/>
            <w:vAlign w:val="bottom"/>
          </w:tcPr>
          <w:p w14:paraId="584DDD89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0.01</w:t>
            </w:r>
          </w:p>
        </w:tc>
        <w:tc>
          <w:tcPr>
            <w:tcW w:w="882" w:type="dxa"/>
            <w:vAlign w:val="bottom"/>
          </w:tcPr>
          <w:p w14:paraId="3E38A43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1E01AAC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410250D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10E518B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3FF0C8B7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1350F7D7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2440A10A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757837E4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6254B581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PTA</w:t>
            </w:r>
          </w:p>
        </w:tc>
        <w:tc>
          <w:tcPr>
            <w:tcW w:w="966" w:type="dxa"/>
            <w:vAlign w:val="bottom"/>
          </w:tcPr>
          <w:p w14:paraId="66C40009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084241E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0E5D15D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3B9DD652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3133D33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5550.30</w:t>
            </w:r>
          </w:p>
        </w:tc>
        <w:tc>
          <w:tcPr>
            <w:tcW w:w="882" w:type="dxa"/>
            <w:vAlign w:val="bottom"/>
          </w:tcPr>
          <w:p w14:paraId="2C3BC7F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0C742648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EED44D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4F75C34B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73D1E504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564BC350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3390AD74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505B095D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0FE6A0FA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20052D13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Na2SO4</w:t>
            </w:r>
          </w:p>
        </w:tc>
        <w:tc>
          <w:tcPr>
            <w:tcW w:w="966" w:type="dxa"/>
            <w:vAlign w:val="bottom"/>
          </w:tcPr>
          <w:p w14:paraId="019F068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4CC912B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8E116B5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4E310395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49633F33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3859.02</w:t>
            </w:r>
          </w:p>
        </w:tc>
        <w:tc>
          <w:tcPr>
            <w:tcW w:w="882" w:type="dxa"/>
            <w:vAlign w:val="bottom"/>
          </w:tcPr>
          <w:p w14:paraId="7F7C59B8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3859.02</w:t>
            </w:r>
          </w:p>
        </w:tc>
        <w:tc>
          <w:tcPr>
            <w:tcW w:w="882" w:type="dxa"/>
            <w:vAlign w:val="bottom"/>
          </w:tcPr>
          <w:p w14:paraId="608AF203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4D7334D5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57BE9DC1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46B6CECD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6E287892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21A65AAC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05F1460A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2FE5A185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1DBA4DF8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Cellulose</w:t>
            </w:r>
          </w:p>
        </w:tc>
        <w:tc>
          <w:tcPr>
            <w:tcW w:w="966" w:type="dxa"/>
            <w:vAlign w:val="bottom"/>
          </w:tcPr>
          <w:p w14:paraId="0F4DF0F3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3C21433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631B6905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2D98C3D4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89D5BC7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27D6D13D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7725D2D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01179A52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16654.05</w:t>
            </w:r>
          </w:p>
        </w:tc>
        <w:tc>
          <w:tcPr>
            <w:tcW w:w="843" w:type="dxa"/>
            <w:vAlign w:val="bottom"/>
          </w:tcPr>
          <w:p w14:paraId="0187DF16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5485F14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31875062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2F238151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0024BF5F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5FAC49D8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17723486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THF</w:t>
            </w:r>
          </w:p>
        </w:tc>
        <w:tc>
          <w:tcPr>
            <w:tcW w:w="966" w:type="dxa"/>
            <w:vAlign w:val="bottom"/>
          </w:tcPr>
          <w:p w14:paraId="1355BDEB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5B638D8D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153A485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7F7186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D7155C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5FF5A6D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6E0F3CC1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99ABB76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242.32</w:t>
            </w:r>
          </w:p>
        </w:tc>
        <w:tc>
          <w:tcPr>
            <w:tcW w:w="843" w:type="dxa"/>
            <w:vAlign w:val="bottom"/>
          </w:tcPr>
          <w:p w14:paraId="201687B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242.32</w:t>
            </w:r>
          </w:p>
        </w:tc>
        <w:tc>
          <w:tcPr>
            <w:tcW w:w="882" w:type="dxa"/>
            <w:vAlign w:val="bottom"/>
          </w:tcPr>
          <w:p w14:paraId="1B6250C1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705" w:type="dxa"/>
          </w:tcPr>
          <w:p w14:paraId="25C0AF97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6C1D0586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3069E56F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35743F43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6F99D1B0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proofErr w:type="spellStart"/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CaOH</w:t>
            </w:r>
            <w:proofErr w:type="spellEnd"/>
          </w:p>
        </w:tc>
        <w:tc>
          <w:tcPr>
            <w:tcW w:w="966" w:type="dxa"/>
            <w:vAlign w:val="bottom"/>
          </w:tcPr>
          <w:p w14:paraId="7B0E2E31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6A0F054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D4B9D1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38D72D37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31EE5BF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204BDDE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198D2E28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8306755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399.70</w:t>
            </w:r>
          </w:p>
        </w:tc>
        <w:tc>
          <w:tcPr>
            <w:tcW w:w="843" w:type="dxa"/>
            <w:vAlign w:val="bottom"/>
          </w:tcPr>
          <w:p w14:paraId="53F9079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13A3F76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145801D1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0F4A7403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36515CB3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47E82838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47ABC980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HMF</w:t>
            </w:r>
          </w:p>
        </w:tc>
        <w:tc>
          <w:tcPr>
            <w:tcW w:w="966" w:type="dxa"/>
            <w:vAlign w:val="bottom"/>
          </w:tcPr>
          <w:p w14:paraId="245E1D6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4999B89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294BC5C9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AEF81B1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314F3CB1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47D82087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4964A6CC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355FAC16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3259A8E0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34B06DE5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5462.53</w:t>
            </w:r>
          </w:p>
        </w:tc>
        <w:tc>
          <w:tcPr>
            <w:tcW w:w="705" w:type="dxa"/>
          </w:tcPr>
          <w:p w14:paraId="6F74BFD5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6CF03FD1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57CD356D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5582651D" w14:textId="77777777" w:rsidTr="00BF1E45">
        <w:trPr>
          <w:trHeight w:val="295"/>
        </w:trPr>
        <w:tc>
          <w:tcPr>
            <w:tcW w:w="1080" w:type="dxa"/>
            <w:vAlign w:val="bottom"/>
          </w:tcPr>
          <w:p w14:paraId="305BB819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CaSO4</w:t>
            </w:r>
          </w:p>
        </w:tc>
        <w:tc>
          <w:tcPr>
            <w:tcW w:w="966" w:type="dxa"/>
            <w:vAlign w:val="bottom"/>
          </w:tcPr>
          <w:p w14:paraId="49B2630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5B8F1755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1B7EEC67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6F3FDAB2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FB5D01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7CFD75F2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22A2B289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6A801B8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0656C26B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928.74</w:t>
            </w:r>
          </w:p>
        </w:tc>
        <w:tc>
          <w:tcPr>
            <w:tcW w:w="882" w:type="dxa"/>
            <w:vAlign w:val="bottom"/>
          </w:tcPr>
          <w:p w14:paraId="496D3CC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</w:p>
        </w:tc>
        <w:tc>
          <w:tcPr>
            <w:tcW w:w="705" w:type="dxa"/>
          </w:tcPr>
          <w:p w14:paraId="7EC1FAE1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72C28059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</w:tcPr>
          <w:p w14:paraId="2AC2C4DA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</w:tr>
      <w:tr w:rsidR="00BF1E45" w:rsidRPr="00BF1E45" w14:paraId="37C7ACE3" w14:textId="77777777" w:rsidTr="00BF1E45">
        <w:trPr>
          <w:trHeight w:val="279"/>
        </w:trPr>
        <w:tc>
          <w:tcPr>
            <w:tcW w:w="1080" w:type="dxa"/>
            <w:vAlign w:val="bottom"/>
          </w:tcPr>
          <w:p w14:paraId="06CC4313" w14:textId="394D5AB0" w:rsidR="00BF1E45" w:rsidRPr="00BF1E45" w:rsidRDefault="00BF1E4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proofErr w:type="spellStart"/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Humins</w:t>
            </w:r>
            <w:proofErr w:type="spellEnd"/>
          </w:p>
        </w:tc>
        <w:tc>
          <w:tcPr>
            <w:tcW w:w="966" w:type="dxa"/>
            <w:vAlign w:val="bottom"/>
          </w:tcPr>
          <w:p w14:paraId="6535F01D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61497BEC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B240272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0F7EB6F8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0B3DFC9F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64111FE6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0001A6FB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A6F984A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06323610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4F50C9B8" w14:textId="38CA7983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10064.04</w:t>
            </w:r>
          </w:p>
        </w:tc>
        <w:tc>
          <w:tcPr>
            <w:tcW w:w="705" w:type="dxa"/>
            <w:vAlign w:val="bottom"/>
          </w:tcPr>
          <w:p w14:paraId="695783BD" w14:textId="77777777" w:rsidR="00BF1E45" w:rsidRPr="00BF1E45" w:rsidRDefault="00BF1E4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  <w:vAlign w:val="bottom"/>
          </w:tcPr>
          <w:p w14:paraId="5D65D914" w14:textId="77777777" w:rsidR="00BF1E45" w:rsidRPr="00BF1E45" w:rsidRDefault="00BF1E4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  <w:vAlign w:val="bottom"/>
          </w:tcPr>
          <w:p w14:paraId="2745B1EE" w14:textId="77777777" w:rsidR="00BF1E45" w:rsidRPr="00BF1E45" w:rsidRDefault="00BF1E45" w:rsidP="00BF1E45">
            <w:pPr>
              <w:spacing w:before="40" w:after="40"/>
              <w:jc w:val="right"/>
              <w:rPr>
                <w:rFonts w:ascii="Palatino Linotype" w:eastAsia="Times New Roman" w:hAnsi="Palatino Linotype"/>
                <w:color w:val="000000"/>
                <w:sz w:val="18"/>
              </w:rPr>
            </w:pPr>
          </w:p>
        </w:tc>
      </w:tr>
      <w:tr w:rsidR="00BF1E45" w:rsidRPr="00BF1E45" w14:paraId="59DBD253" w14:textId="77777777" w:rsidTr="00BF1E45">
        <w:trPr>
          <w:trHeight w:val="279"/>
        </w:trPr>
        <w:tc>
          <w:tcPr>
            <w:tcW w:w="1080" w:type="dxa"/>
            <w:vAlign w:val="bottom"/>
          </w:tcPr>
          <w:p w14:paraId="21C5B02F" w14:textId="679CDDD6" w:rsidR="00BF1E45" w:rsidRPr="00BF1E45" w:rsidRDefault="00BF1E4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Oxygen</w:t>
            </w:r>
          </w:p>
        </w:tc>
        <w:tc>
          <w:tcPr>
            <w:tcW w:w="966" w:type="dxa"/>
            <w:vAlign w:val="bottom"/>
          </w:tcPr>
          <w:p w14:paraId="3804B18C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271C23B9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D933E34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14C65478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17A33193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6AB18DCC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3899AA32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A2306E5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2CCC6B04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39323A9E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  <w:vAlign w:val="bottom"/>
          </w:tcPr>
          <w:p w14:paraId="56FF81C9" w14:textId="4AA46CAF" w:rsidR="00BF1E45" w:rsidRPr="00BF1E45" w:rsidRDefault="00BF1E4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1664.53</w:t>
            </w:r>
          </w:p>
        </w:tc>
        <w:tc>
          <w:tcPr>
            <w:tcW w:w="705" w:type="dxa"/>
            <w:vAlign w:val="bottom"/>
          </w:tcPr>
          <w:p w14:paraId="2322D350" w14:textId="77777777" w:rsidR="00BF1E45" w:rsidRPr="00BF1E45" w:rsidRDefault="00BF1E4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  <w:vAlign w:val="bottom"/>
          </w:tcPr>
          <w:p w14:paraId="0A116EFF" w14:textId="77777777" w:rsidR="00BF1E45" w:rsidRPr="00BF1E45" w:rsidRDefault="00BF1E45" w:rsidP="00BF1E45">
            <w:pPr>
              <w:spacing w:before="40" w:after="40"/>
              <w:jc w:val="right"/>
              <w:rPr>
                <w:rFonts w:ascii="Palatino Linotype" w:eastAsia="Times New Roman" w:hAnsi="Palatino Linotype"/>
                <w:color w:val="000000"/>
                <w:sz w:val="18"/>
              </w:rPr>
            </w:pPr>
          </w:p>
        </w:tc>
      </w:tr>
      <w:tr w:rsidR="00BF1E45" w:rsidRPr="00BF1E45" w14:paraId="09D791D6" w14:textId="77777777" w:rsidTr="00BF1E45">
        <w:trPr>
          <w:trHeight w:val="279"/>
        </w:trPr>
        <w:tc>
          <w:tcPr>
            <w:tcW w:w="1080" w:type="dxa"/>
            <w:vAlign w:val="bottom"/>
          </w:tcPr>
          <w:p w14:paraId="71E99BAB" w14:textId="03264A0F" w:rsidR="00BF1E45" w:rsidRPr="00BF1E45" w:rsidRDefault="00BF1E4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>
              <w:rPr>
                <w:rFonts w:ascii="Palatino Linotype" w:eastAsia="Times New Roman" w:hAnsi="Palatino Linotype"/>
                <w:color w:val="000000"/>
                <w:sz w:val="18"/>
              </w:rPr>
              <w:t>AC</w:t>
            </w:r>
          </w:p>
        </w:tc>
        <w:tc>
          <w:tcPr>
            <w:tcW w:w="966" w:type="dxa"/>
            <w:vAlign w:val="bottom"/>
          </w:tcPr>
          <w:p w14:paraId="2A05E2D0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3EDB0A6C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42BA84C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49E46E5C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5B6A97E9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2352B357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36B6E773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21D9EE43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40963EC1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5EF257B7" w14:textId="77777777" w:rsidR="00BF1E45" w:rsidRPr="00BF1E45" w:rsidRDefault="00BF1E4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  <w:vAlign w:val="bottom"/>
          </w:tcPr>
          <w:p w14:paraId="121BED03" w14:textId="77777777" w:rsidR="00BF1E45" w:rsidRPr="00BF1E45" w:rsidRDefault="00BF1E4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  <w:vAlign w:val="bottom"/>
          </w:tcPr>
          <w:p w14:paraId="54604449" w14:textId="20EA441A" w:rsidR="00BF1E45" w:rsidRPr="00BF1E45" w:rsidRDefault="00BF1E4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6061.48</w:t>
            </w:r>
          </w:p>
        </w:tc>
        <w:tc>
          <w:tcPr>
            <w:tcW w:w="875" w:type="dxa"/>
            <w:vAlign w:val="bottom"/>
          </w:tcPr>
          <w:p w14:paraId="0C288734" w14:textId="77777777" w:rsidR="00BF1E45" w:rsidRPr="00BF1E45" w:rsidRDefault="00BF1E45" w:rsidP="00BF1E45">
            <w:pPr>
              <w:spacing w:before="40" w:after="40"/>
              <w:jc w:val="right"/>
              <w:rPr>
                <w:rFonts w:ascii="Palatino Linotype" w:eastAsia="Times New Roman" w:hAnsi="Palatino Linotype"/>
                <w:color w:val="000000"/>
                <w:sz w:val="18"/>
              </w:rPr>
            </w:pPr>
          </w:p>
        </w:tc>
      </w:tr>
      <w:tr w:rsidR="00BF1E45" w:rsidRPr="00BF1E45" w14:paraId="59580646" w14:textId="77777777" w:rsidTr="00BF1E45">
        <w:trPr>
          <w:trHeight w:val="279"/>
        </w:trPr>
        <w:tc>
          <w:tcPr>
            <w:tcW w:w="1080" w:type="dxa"/>
            <w:vAlign w:val="bottom"/>
          </w:tcPr>
          <w:p w14:paraId="066DEE51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FDCA</w:t>
            </w:r>
          </w:p>
        </w:tc>
        <w:tc>
          <w:tcPr>
            <w:tcW w:w="966" w:type="dxa"/>
            <w:vAlign w:val="bottom"/>
          </w:tcPr>
          <w:p w14:paraId="425C58A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6BC25749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199B6A15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A416418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39A9DCF6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448EA71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2FAD7334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2C2954C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48A71E2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4E3D9F28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2D0F9035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491C1074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  <w:vAlign w:val="bottom"/>
          </w:tcPr>
          <w:p w14:paraId="54B00BC1" w14:textId="70EEDF03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6328.71</w:t>
            </w:r>
          </w:p>
        </w:tc>
      </w:tr>
      <w:tr w:rsidR="00BF1E45" w:rsidRPr="00BF1E45" w14:paraId="6A768976" w14:textId="77777777" w:rsidTr="00BF1E45">
        <w:trPr>
          <w:trHeight w:val="273"/>
        </w:trPr>
        <w:tc>
          <w:tcPr>
            <w:tcW w:w="1080" w:type="dxa"/>
            <w:vAlign w:val="bottom"/>
          </w:tcPr>
          <w:p w14:paraId="20F59EE6" w14:textId="77777777" w:rsidR="00482335" w:rsidRPr="00BF1E45" w:rsidRDefault="00482335">
            <w:pPr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  <w:szCs w:val="14"/>
              </w:rPr>
              <w:t>GVL</w:t>
            </w:r>
          </w:p>
        </w:tc>
        <w:tc>
          <w:tcPr>
            <w:tcW w:w="966" w:type="dxa"/>
            <w:vAlign w:val="bottom"/>
          </w:tcPr>
          <w:p w14:paraId="09DD98F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154263D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2EFE2C91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6800863F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772B1B57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4BC4CD7E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580C4266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966" w:type="dxa"/>
            <w:vAlign w:val="bottom"/>
          </w:tcPr>
          <w:p w14:paraId="695C24E9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43" w:type="dxa"/>
            <w:vAlign w:val="bottom"/>
          </w:tcPr>
          <w:p w14:paraId="0F00E107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882" w:type="dxa"/>
            <w:vAlign w:val="bottom"/>
          </w:tcPr>
          <w:p w14:paraId="2FC58FFA" w14:textId="77777777" w:rsidR="00482335" w:rsidRPr="00BF1E45" w:rsidRDefault="00482335" w:rsidP="00BF1E45">
            <w:pPr>
              <w:jc w:val="right"/>
              <w:rPr>
                <w:rFonts w:ascii="Palatino Linotype" w:eastAsia="Times New Roman" w:hAnsi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493139C5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705" w:type="dxa"/>
          </w:tcPr>
          <w:p w14:paraId="00820D24" w14:textId="77777777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</w:p>
        </w:tc>
        <w:tc>
          <w:tcPr>
            <w:tcW w:w="875" w:type="dxa"/>
            <w:vAlign w:val="bottom"/>
          </w:tcPr>
          <w:p w14:paraId="183ED800" w14:textId="0C5C04AE" w:rsidR="00482335" w:rsidRPr="00BF1E45" w:rsidRDefault="00482335" w:rsidP="00BF1E45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4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1.13</w:t>
            </w:r>
          </w:p>
        </w:tc>
      </w:tr>
    </w:tbl>
    <w:p w14:paraId="38E2ED03" w14:textId="6275219F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4A1510C8" w14:textId="777F5D30" w:rsidR="00482335" w:rsidRPr="00BF1E4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1"/>
        </w:rPr>
      </w:pPr>
      <w:r w:rsidRPr="00BF1E45">
        <w:rPr>
          <w:rFonts w:ascii="Palatino Linotype" w:eastAsia="Palatino Linotype" w:hAnsi="Palatino Linotype" w:cs="Palatino Linotype"/>
          <w:sz w:val="21"/>
        </w:rPr>
        <w:t xml:space="preserve">LCC= leaf compost </w:t>
      </w:r>
      <w:proofErr w:type="spellStart"/>
      <w:r w:rsidRPr="00BF1E45">
        <w:rPr>
          <w:rFonts w:ascii="Palatino Linotype" w:eastAsia="Palatino Linotype" w:hAnsi="Palatino Linotype" w:cs="Palatino Linotype"/>
          <w:sz w:val="21"/>
        </w:rPr>
        <w:t>cutinase</w:t>
      </w:r>
      <w:proofErr w:type="spellEnd"/>
      <w:r w:rsidRPr="00BF1E45">
        <w:rPr>
          <w:rFonts w:ascii="Palatino Linotype" w:eastAsia="Palatino Linotype" w:hAnsi="Palatino Linotype" w:cs="Palatino Linotype"/>
          <w:sz w:val="21"/>
        </w:rPr>
        <w:t xml:space="preserve">, </w:t>
      </w:r>
      <w:r w:rsidR="00BF1E45">
        <w:rPr>
          <w:rFonts w:ascii="Palatino Linotype" w:eastAsia="Palatino Linotype" w:hAnsi="Palatino Linotype" w:cs="Palatino Linotype"/>
          <w:sz w:val="21"/>
        </w:rPr>
        <w:t>Na</w:t>
      </w:r>
      <w:r w:rsidR="00BF1E45">
        <w:rPr>
          <w:rFonts w:ascii="Palatino Linotype" w:eastAsia="Palatino Linotype" w:hAnsi="Palatino Linotype" w:cs="Palatino Linotype"/>
          <w:sz w:val="21"/>
          <w:vertAlign w:val="subscript"/>
        </w:rPr>
        <w:t>2</w:t>
      </w:r>
      <w:r w:rsidR="00BF1E45">
        <w:rPr>
          <w:rFonts w:ascii="Palatino Linotype" w:eastAsia="Palatino Linotype" w:hAnsi="Palatino Linotype" w:cs="Palatino Linotype"/>
          <w:sz w:val="21"/>
        </w:rPr>
        <w:t>TP=sodium terephthalate, THF=tetrahydrofuran, AC=activated carbon, GVL=gamma-</w:t>
      </w:r>
      <w:proofErr w:type="spellStart"/>
      <w:r w:rsidR="00BF1E45">
        <w:rPr>
          <w:rFonts w:ascii="Palatino Linotype" w:eastAsia="Palatino Linotype" w:hAnsi="Palatino Linotype" w:cs="Palatino Linotype"/>
          <w:sz w:val="21"/>
        </w:rPr>
        <w:t>valerolactone</w:t>
      </w:r>
      <w:proofErr w:type="spellEnd"/>
    </w:p>
    <w:p w14:paraId="00E9B4B0" w14:textId="77777777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20C563EF" w14:textId="77777777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4F9790CE" w14:textId="77777777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049B1109" w14:textId="77777777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4BE92823" w14:textId="77777777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4AB5A473" w14:textId="77777777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3572B289" w14:textId="77777777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0C37F4AF" w14:textId="77777777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59B298EB" w14:textId="77777777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340CCE93" w14:textId="19E5FDEC" w:rsidR="00482335" w:rsidRPr="00482335" w:rsidRDefault="00482335" w:rsidP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Table S5</w:t>
      </w:r>
      <w:r w:rsidR="00BF1E45">
        <w:rPr>
          <w:rFonts w:ascii="Palatino Linotype" w:eastAsia="Palatino Linotype" w:hAnsi="Palatino Linotype" w:cs="Palatino Linotype"/>
          <w:i/>
          <w:sz w:val="20"/>
          <w:szCs w:val="20"/>
        </w:rPr>
        <w:t>(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b</w:t>
      </w:r>
      <w:r w:rsidR="00BF1E45">
        <w:rPr>
          <w:rFonts w:ascii="Palatino Linotype" w:eastAsia="Palatino Linotype" w:hAnsi="Palatino Linotype" w:cs="Palatino Linotype"/>
          <w:i/>
          <w:sz w:val="20"/>
          <w:szCs w:val="20"/>
        </w:rPr>
        <w:t>)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: Stream table showing most important process streams relating to Fig.2 in the main report</w:t>
      </w:r>
      <w:r w:rsidR="00873283">
        <w:rPr>
          <w:rFonts w:ascii="Palatino Linotype" w:eastAsia="Palatino Linotype" w:hAnsi="Palatino Linotype" w:cs="Palatino Linotype"/>
          <w:i/>
          <w:sz w:val="20"/>
          <w:szCs w:val="20"/>
        </w:rPr>
        <w:t>. Flows are in kg/h.</w:t>
      </w:r>
    </w:p>
    <w:tbl>
      <w:tblPr>
        <w:tblStyle w:val="TableGrid"/>
        <w:tblW w:w="1281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329"/>
        <w:gridCol w:w="883"/>
        <w:gridCol w:w="884"/>
        <w:gridCol w:w="884"/>
        <w:gridCol w:w="884"/>
        <w:gridCol w:w="883"/>
        <w:gridCol w:w="884"/>
        <w:gridCol w:w="884"/>
        <w:gridCol w:w="884"/>
        <w:gridCol w:w="883"/>
        <w:gridCol w:w="884"/>
        <w:gridCol w:w="884"/>
        <w:gridCol w:w="884"/>
        <w:gridCol w:w="884"/>
      </w:tblGrid>
      <w:tr w:rsidR="00BF1E45" w:rsidRPr="00482335" w14:paraId="241A6292" w14:textId="10E0386F" w:rsidTr="00BF1E45">
        <w:trPr>
          <w:trHeight w:val="295"/>
        </w:trPr>
        <w:tc>
          <w:tcPr>
            <w:tcW w:w="1329" w:type="dxa"/>
          </w:tcPr>
          <w:p w14:paraId="09269C34" w14:textId="77777777" w:rsidR="00BF1E45" w:rsidRPr="00482335" w:rsidRDefault="00BF1E45" w:rsidP="0059469C">
            <w:pPr>
              <w:spacing w:before="40" w:after="4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3" w:type="dxa"/>
          </w:tcPr>
          <w:p w14:paraId="294325CC" w14:textId="6B8B5594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14</w:t>
            </w:r>
          </w:p>
        </w:tc>
        <w:tc>
          <w:tcPr>
            <w:tcW w:w="884" w:type="dxa"/>
          </w:tcPr>
          <w:p w14:paraId="100DD1B6" w14:textId="686C563C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15</w:t>
            </w:r>
          </w:p>
        </w:tc>
        <w:tc>
          <w:tcPr>
            <w:tcW w:w="884" w:type="dxa"/>
          </w:tcPr>
          <w:p w14:paraId="7D32FB58" w14:textId="57460970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16</w:t>
            </w:r>
          </w:p>
        </w:tc>
        <w:tc>
          <w:tcPr>
            <w:tcW w:w="884" w:type="dxa"/>
          </w:tcPr>
          <w:p w14:paraId="27E16312" w14:textId="50F6E526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17</w:t>
            </w:r>
          </w:p>
        </w:tc>
        <w:tc>
          <w:tcPr>
            <w:tcW w:w="883" w:type="dxa"/>
          </w:tcPr>
          <w:p w14:paraId="0CA26602" w14:textId="655AB884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18</w:t>
            </w:r>
          </w:p>
        </w:tc>
        <w:tc>
          <w:tcPr>
            <w:tcW w:w="884" w:type="dxa"/>
          </w:tcPr>
          <w:p w14:paraId="4D30249B" w14:textId="283FA168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19</w:t>
            </w:r>
          </w:p>
        </w:tc>
        <w:tc>
          <w:tcPr>
            <w:tcW w:w="884" w:type="dxa"/>
          </w:tcPr>
          <w:p w14:paraId="4AF92BE5" w14:textId="5B9AF169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20</w:t>
            </w:r>
          </w:p>
        </w:tc>
        <w:tc>
          <w:tcPr>
            <w:tcW w:w="884" w:type="dxa"/>
          </w:tcPr>
          <w:p w14:paraId="5415C502" w14:textId="571DD77A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21</w:t>
            </w:r>
          </w:p>
        </w:tc>
        <w:tc>
          <w:tcPr>
            <w:tcW w:w="883" w:type="dxa"/>
          </w:tcPr>
          <w:p w14:paraId="6233CF3E" w14:textId="6F8DD1E9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22</w:t>
            </w:r>
          </w:p>
        </w:tc>
        <w:tc>
          <w:tcPr>
            <w:tcW w:w="884" w:type="dxa"/>
          </w:tcPr>
          <w:p w14:paraId="78A25E7A" w14:textId="515C0D20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23</w:t>
            </w:r>
          </w:p>
        </w:tc>
        <w:tc>
          <w:tcPr>
            <w:tcW w:w="884" w:type="dxa"/>
          </w:tcPr>
          <w:p w14:paraId="080F702D" w14:textId="1C4BC5B8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24</w:t>
            </w:r>
          </w:p>
        </w:tc>
        <w:tc>
          <w:tcPr>
            <w:tcW w:w="884" w:type="dxa"/>
          </w:tcPr>
          <w:p w14:paraId="534F1995" w14:textId="1893F95E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482335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25</w:t>
            </w:r>
          </w:p>
        </w:tc>
        <w:tc>
          <w:tcPr>
            <w:tcW w:w="884" w:type="dxa"/>
          </w:tcPr>
          <w:p w14:paraId="04E1C63B" w14:textId="71770EAE" w:rsidR="00BF1E45" w:rsidRPr="00482335" w:rsidRDefault="00BF1E45" w:rsidP="00BF1E45">
            <w:pPr>
              <w:spacing w:before="40" w:after="4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26</w:t>
            </w:r>
          </w:p>
        </w:tc>
      </w:tr>
      <w:tr w:rsidR="00BF1E45" w:rsidRPr="00482335" w14:paraId="2CAF0334" w14:textId="77777777" w:rsidTr="00BF1E45">
        <w:trPr>
          <w:trHeight w:val="295"/>
        </w:trPr>
        <w:tc>
          <w:tcPr>
            <w:tcW w:w="1329" w:type="dxa"/>
            <w:vAlign w:val="bottom"/>
          </w:tcPr>
          <w:p w14:paraId="2C157661" w14:textId="511AB057" w:rsidR="00BF1E4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Water</w:t>
            </w:r>
          </w:p>
        </w:tc>
        <w:tc>
          <w:tcPr>
            <w:tcW w:w="883" w:type="dxa"/>
            <w:vAlign w:val="bottom"/>
          </w:tcPr>
          <w:p w14:paraId="4E6B3D68" w14:textId="77777777" w:rsidR="00BF1E45" w:rsidRPr="00BF1E4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4" w:type="dxa"/>
            <w:vAlign w:val="bottom"/>
          </w:tcPr>
          <w:p w14:paraId="031F9447" w14:textId="6371F46C" w:rsidR="00BF1E45" w:rsidRPr="00BF1E4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/>
                <w:color w:val="000000"/>
                <w:sz w:val="18"/>
              </w:rPr>
              <w:t>9.93</w:t>
            </w:r>
          </w:p>
        </w:tc>
        <w:tc>
          <w:tcPr>
            <w:tcW w:w="884" w:type="dxa"/>
            <w:vAlign w:val="bottom"/>
          </w:tcPr>
          <w:p w14:paraId="6D8824EF" w14:textId="77777777" w:rsidR="00BF1E45" w:rsidRPr="00BF1E4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AFDC70F" w14:textId="77777777" w:rsidR="00BF1E45" w:rsidRPr="00BF1E4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14CA59F3" w14:textId="77777777" w:rsidR="00BF1E45" w:rsidRPr="00BF1E4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1E98E67" w14:textId="6EBBB304" w:rsidR="00BF1E45" w:rsidRPr="00BF1E4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978.03</w:t>
            </w:r>
          </w:p>
        </w:tc>
        <w:tc>
          <w:tcPr>
            <w:tcW w:w="884" w:type="dxa"/>
            <w:vAlign w:val="bottom"/>
          </w:tcPr>
          <w:p w14:paraId="6808D810" w14:textId="31CF9BC9" w:rsidR="00BF1E45" w:rsidRPr="00BF1E4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3007</w:t>
            </w:r>
          </w:p>
        </w:tc>
        <w:tc>
          <w:tcPr>
            <w:tcW w:w="884" w:type="dxa"/>
            <w:vAlign w:val="bottom"/>
          </w:tcPr>
          <w:p w14:paraId="3655C511" w14:textId="4324D597" w:rsidR="00BF1E45" w:rsidRPr="00BF1E4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>
              <w:rPr>
                <w:rFonts w:ascii="Palatino Linotype" w:eastAsia="Times New Roman" w:hAnsi="Palatino Linotype"/>
                <w:color w:val="000000"/>
                <w:sz w:val="18"/>
              </w:rPr>
              <w:t>3311.64</w:t>
            </w:r>
          </w:p>
        </w:tc>
        <w:tc>
          <w:tcPr>
            <w:tcW w:w="883" w:type="dxa"/>
            <w:vAlign w:val="bottom"/>
          </w:tcPr>
          <w:p w14:paraId="1375DC32" w14:textId="07933B30" w:rsidR="00BF1E45" w:rsidRPr="00BF1E4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33.27</w:t>
            </w:r>
          </w:p>
        </w:tc>
        <w:tc>
          <w:tcPr>
            <w:tcW w:w="884" w:type="dxa"/>
            <w:vAlign w:val="bottom"/>
          </w:tcPr>
          <w:p w14:paraId="2B8D146D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E555E28" w14:textId="77777777" w:rsid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C0A0617" w14:textId="77777777" w:rsid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</w:tcPr>
          <w:p w14:paraId="779866DC" w14:textId="77777777" w:rsid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F1E45" w:rsidRPr="00482335" w14:paraId="7633F3C1" w14:textId="77777777" w:rsidTr="00BF1E45">
        <w:trPr>
          <w:trHeight w:val="295"/>
        </w:trPr>
        <w:tc>
          <w:tcPr>
            <w:tcW w:w="1329" w:type="dxa"/>
            <w:vAlign w:val="bottom"/>
          </w:tcPr>
          <w:p w14:paraId="78241BF9" w14:textId="421B3A82" w:rsidR="00BF1E45" w:rsidRPr="0048233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PTA</w:t>
            </w:r>
          </w:p>
        </w:tc>
        <w:tc>
          <w:tcPr>
            <w:tcW w:w="883" w:type="dxa"/>
            <w:vAlign w:val="bottom"/>
          </w:tcPr>
          <w:p w14:paraId="1C521B2B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4" w:type="dxa"/>
            <w:vAlign w:val="bottom"/>
          </w:tcPr>
          <w:p w14:paraId="14E8EFE7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7483BFF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9327FA0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6156FCBB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12A8971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7E7A964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D5A2609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167216C4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1E01B78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7D8AA242" w14:textId="2374018A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902.87</w:t>
            </w:r>
          </w:p>
        </w:tc>
        <w:tc>
          <w:tcPr>
            <w:tcW w:w="884" w:type="dxa"/>
            <w:vAlign w:val="bottom"/>
          </w:tcPr>
          <w:p w14:paraId="4A7FABBF" w14:textId="0AEC39D9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40.63</w:t>
            </w:r>
          </w:p>
        </w:tc>
        <w:tc>
          <w:tcPr>
            <w:tcW w:w="884" w:type="dxa"/>
          </w:tcPr>
          <w:p w14:paraId="1EEC9C46" w14:textId="29A06FC2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40.63</w:t>
            </w:r>
          </w:p>
        </w:tc>
      </w:tr>
      <w:tr w:rsidR="00BF1E45" w:rsidRPr="00482335" w14:paraId="624B899A" w14:textId="647E78FB" w:rsidTr="00BF1E45">
        <w:trPr>
          <w:trHeight w:val="295"/>
        </w:trPr>
        <w:tc>
          <w:tcPr>
            <w:tcW w:w="1329" w:type="dxa"/>
            <w:vAlign w:val="bottom"/>
          </w:tcPr>
          <w:p w14:paraId="2344466B" w14:textId="02E878E7" w:rsidR="00BF1E45" w:rsidRPr="0048233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US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DMFD</w:t>
            </w:r>
          </w:p>
        </w:tc>
        <w:tc>
          <w:tcPr>
            <w:tcW w:w="883" w:type="dxa"/>
            <w:vAlign w:val="bottom"/>
          </w:tcPr>
          <w:p w14:paraId="0D4E4660" w14:textId="302A7641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84" w:type="dxa"/>
            <w:vAlign w:val="bottom"/>
          </w:tcPr>
          <w:p w14:paraId="0EEE79A4" w14:textId="3D41DB06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47.33</w:t>
            </w:r>
          </w:p>
        </w:tc>
        <w:tc>
          <w:tcPr>
            <w:tcW w:w="884" w:type="dxa"/>
            <w:vAlign w:val="bottom"/>
          </w:tcPr>
          <w:p w14:paraId="6DBD34DC" w14:textId="16B3BBB2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6148.94</w:t>
            </w:r>
          </w:p>
        </w:tc>
        <w:tc>
          <w:tcPr>
            <w:tcW w:w="884" w:type="dxa"/>
            <w:vAlign w:val="bottom"/>
          </w:tcPr>
          <w:p w14:paraId="0EA1C32D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6EC95482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CBC0426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3F808A3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D701F18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4165B94E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7682BA27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02C5BB0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0C6299C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</w:tcPr>
          <w:p w14:paraId="62F4342F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F1E45" w:rsidRPr="00482335" w14:paraId="056FA1C8" w14:textId="4D82EAB5" w:rsidTr="00BF1E45">
        <w:trPr>
          <w:trHeight w:val="295"/>
        </w:trPr>
        <w:tc>
          <w:tcPr>
            <w:tcW w:w="1329" w:type="dxa"/>
            <w:vAlign w:val="bottom"/>
          </w:tcPr>
          <w:p w14:paraId="06EACB24" w14:textId="72A45709" w:rsidR="00BF1E45" w:rsidRPr="0048233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Methanol</w:t>
            </w:r>
          </w:p>
        </w:tc>
        <w:tc>
          <w:tcPr>
            <w:tcW w:w="883" w:type="dxa"/>
            <w:vAlign w:val="bottom"/>
          </w:tcPr>
          <w:p w14:paraId="787FD0A8" w14:textId="5DBAFC7C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884" w:type="dxa"/>
            <w:vAlign w:val="bottom"/>
          </w:tcPr>
          <w:p w14:paraId="5A74C028" w14:textId="4A088E45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6.31</w:t>
            </w:r>
          </w:p>
        </w:tc>
        <w:tc>
          <w:tcPr>
            <w:tcW w:w="884" w:type="dxa"/>
            <w:vAlign w:val="bottom"/>
          </w:tcPr>
          <w:p w14:paraId="4BFC9393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3B64E76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73ECD975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05F607A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60515A4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C1C0EF1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6B760FA3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B42C31F" w14:textId="4A2F2296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383.00</w:t>
            </w:r>
          </w:p>
        </w:tc>
        <w:tc>
          <w:tcPr>
            <w:tcW w:w="884" w:type="dxa"/>
            <w:vAlign w:val="bottom"/>
          </w:tcPr>
          <w:p w14:paraId="3B444D1C" w14:textId="4358CBA8" w:rsidR="00BF1E45" w:rsidRP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5.56</w:t>
            </w:r>
          </w:p>
        </w:tc>
        <w:tc>
          <w:tcPr>
            <w:tcW w:w="884" w:type="dxa"/>
            <w:vAlign w:val="bottom"/>
          </w:tcPr>
          <w:p w14:paraId="464F04A3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</w:tcPr>
          <w:p w14:paraId="3272F05B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F1E45" w:rsidRPr="00482335" w14:paraId="1AC8726E" w14:textId="7E7B9B49" w:rsidTr="00BF1E45">
        <w:trPr>
          <w:trHeight w:val="295"/>
        </w:trPr>
        <w:tc>
          <w:tcPr>
            <w:tcW w:w="1329" w:type="dxa"/>
            <w:vAlign w:val="bottom"/>
          </w:tcPr>
          <w:p w14:paraId="269E1BA6" w14:textId="4ED1CEAB" w:rsidR="00BF1E45" w:rsidRPr="0048233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PEF</w:t>
            </w:r>
          </w:p>
        </w:tc>
        <w:tc>
          <w:tcPr>
            <w:tcW w:w="883" w:type="dxa"/>
            <w:vAlign w:val="bottom"/>
          </w:tcPr>
          <w:p w14:paraId="1A97664E" w14:textId="4031683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D3C7E40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4C434C4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629230A" w14:textId="20153273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7420.96</w:t>
            </w:r>
          </w:p>
        </w:tc>
        <w:tc>
          <w:tcPr>
            <w:tcW w:w="883" w:type="dxa"/>
            <w:vAlign w:val="bottom"/>
          </w:tcPr>
          <w:p w14:paraId="7331F652" w14:textId="106700ED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>
              <w:rPr>
                <w:rFonts w:ascii="Palatino Linotype" w:eastAsia="Times New Roman" w:hAnsi="Palatino Linotype"/>
                <w:sz w:val="18"/>
                <w:szCs w:val="18"/>
              </w:rPr>
              <w:t>5550.30</w:t>
            </w:r>
          </w:p>
        </w:tc>
        <w:tc>
          <w:tcPr>
            <w:tcW w:w="884" w:type="dxa"/>
            <w:vAlign w:val="bottom"/>
          </w:tcPr>
          <w:p w14:paraId="5EC390C3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F95751D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73BA9F11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59753E98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1EF2AF5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F4FB565" w14:textId="77777777" w:rsidR="00BF1E45" w:rsidRP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FEECCF8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</w:tcPr>
          <w:p w14:paraId="6701439E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F1E45" w:rsidRPr="00482335" w14:paraId="465E07D4" w14:textId="368BE73B" w:rsidTr="00BF1E45">
        <w:trPr>
          <w:trHeight w:val="295"/>
        </w:trPr>
        <w:tc>
          <w:tcPr>
            <w:tcW w:w="1329" w:type="dxa"/>
            <w:vAlign w:val="bottom"/>
          </w:tcPr>
          <w:p w14:paraId="16DAB576" w14:textId="455B06C9" w:rsidR="00BF1E45" w:rsidRPr="006C2399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i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482335">
              <w:rPr>
                <w:rFonts w:ascii="Palatino Linotype" w:eastAsia="Times New Roman" w:hAnsi="Palatino Linotype"/>
                <w:i/>
                <w:color w:val="000000"/>
                <w:sz w:val="18"/>
                <w:szCs w:val="18"/>
              </w:rPr>
              <w:t>butirycum</w:t>
            </w:r>
            <w:proofErr w:type="spellEnd"/>
            <w:r w:rsidR="006C2399">
              <w:rPr>
                <w:rFonts w:ascii="Palatino Linotype" w:eastAsia="Times New Roman" w:hAnsi="Palatino Linotype"/>
                <w:i/>
                <w:color w:val="000000"/>
                <w:sz w:val="18"/>
                <w:szCs w:val="18"/>
              </w:rPr>
              <w:t xml:space="preserve"> </w:t>
            </w:r>
            <w:r w:rsidR="006C2399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cells</w:t>
            </w:r>
          </w:p>
        </w:tc>
        <w:tc>
          <w:tcPr>
            <w:tcW w:w="883" w:type="dxa"/>
            <w:vAlign w:val="bottom"/>
          </w:tcPr>
          <w:p w14:paraId="5F703EFD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702D68EB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91EE6A0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182474A" w14:textId="0E113319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0DF5C072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7E491BC" w14:textId="0AB3E7A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884" w:type="dxa"/>
            <w:vAlign w:val="bottom"/>
          </w:tcPr>
          <w:p w14:paraId="06B7953E" w14:textId="21EC5C9A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2772.40</w:t>
            </w:r>
          </w:p>
        </w:tc>
        <w:tc>
          <w:tcPr>
            <w:tcW w:w="884" w:type="dxa"/>
            <w:vAlign w:val="bottom"/>
          </w:tcPr>
          <w:p w14:paraId="4BE52AFD" w14:textId="0D43469E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2772.40</w:t>
            </w:r>
          </w:p>
        </w:tc>
        <w:tc>
          <w:tcPr>
            <w:tcW w:w="883" w:type="dxa"/>
            <w:vAlign w:val="bottom"/>
          </w:tcPr>
          <w:p w14:paraId="31AEFFFB" w14:textId="57B2A2A5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19F1262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E90F70A" w14:textId="77777777" w:rsidR="00BF1E45" w:rsidRP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A6238BD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</w:tcPr>
          <w:p w14:paraId="30328C50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F1E45" w:rsidRPr="00482335" w14:paraId="61ACAB5C" w14:textId="1E3DB6A6" w:rsidTr="00BF1E45">
        <w:trPr>
          <w:trHeight w:val="279"/>
        </w:trPr>
        <w:tc>
          <w:tcPr>
            <w:tcW w:w="1329" w:type="dxa"/>
            <w:vAlign w:val="bottom"/>
          </w:tcPr>
          <w:p w14:paraId="205F35FF" w14:textId="66E19152" w:rsidR="00BF1E45" w:rsidRPr="0048233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Fermentation media</w:t>
            </w:r>
          </w:p>
        </w:tc>
        <w:tc>
          <w:tcPr>
            <w:tcW w:w="883" w:type="dxa"/>
            <w:vAlign w:val="bottom"/>
          </w:tcPr>
          <w:p w14:paraId="7FA73347" w14:textId="7B167053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C671B1C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A87E5CD" w14:textId="26E01EEF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A87C124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0509497D" w14:textId="7F0F772F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054F7DB" w14:textId="2BA6BEBD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2037.90</w:t>
            </w:r>
          </w:p>
        </w:tc>
        <w:tc>
          <w:tcPr>
            <w:tcW w:w="884" w:type="dxa"/>
            <w:vAlign w:val="bottom"/>
          </w:tcPr>
          <w:p w14:paraId="66B57648" w14:textId="622C01AC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A878D4F" w14:textId="4D4919B9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1D44F1C8" w14:textId="086C99D0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78FC5693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3924C34" w14:textId="77777777" w:rsidR="00BF1E45" w:rsidRP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E8211AD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</w:tcPr>
          <w:p w14:paraId="4094D320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F1E45" w:rsidRPr="00482335" w14:paraId="6B18485C" w14:textId="28743DC8" w:rsidTr="00BF1E45">
        <w:trPr>
          <w:trHeight w:val="295"/>
        </w:trPr>
        <w:tc>
          <w:tcPr>
            <w:tcW w:w="1329" w:type="dxa"/>
            <w:vAlign w:val="bottom"/>
          </w:tcPr>
          <w:p w14:paraId="3836D7FE" w14:textId="2F4F8341" w:rsidR="00BF1E45" w:rsidRPr="0048233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Glycerol</w:t>
            </w:r>
          </w:p>
        </w:tc>
        <w:tc>
          <w:tcPr>
            <w:tcW w:w="883" w:type="dxa"/>
            <w:vAlign w:val="bottom"/>
          </w:tcPr>
          <w:p w14:paraId="2B08F082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0FF7EC6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4AF39B6" w14:textId="49557E9A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145D568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2F18CBE7" w14:textId="6FE6C311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5531D94" w14:textId="362A7D0E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6601.70</w:t>
            </w:r>
          </w:p>
        </w:tc>
        <w:tc>
          <w:tcPr>
            <w:tcW w:w="884" w:type="dxa"/>
            <w:vAlign w:val="bottom"/>
          </w:tcPr>
          <w:p w14:paraId="40A2AD9A" w14:textId="7DA46FA1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BEAC9EF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39519943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A71651A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B404E0B" w14:textId="77777777" w:rsidR="00BF1E45" w:rsidRP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CFECD4B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</w:tcPr>
          <w:p w14:paraId="0E72DC41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F1E45" w:rsidRPr="00482335" w14:paraId="06D0A3AC" w14:textId="67785EBC" w:rsidTr="00BF1E45">
        <w:trPr>
          <w:trHeight w:val="295"/>
        </w:trPr>
        <w:tc>
          <w:tcPr>
            <w:tcW w:w="1329" w:type="dxa"/>
            <w:vAlign w:val="bottom"/>
          </w:tcPr>
          <w:p w14:paraId="1D9CE1AB" w14:textId="5EF3D713" w:rsidR="00BF1E45" w:rsidRPr="0048233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FFA</w:t>
            </w:r>
          </w:p>
        </w:tc>
        <w:tc>
          <w:tcPr>
            <w:tcW w:w="883" w:type="dxa"/>
            <w:vAlign w:val="bottom"/>
          </w:tcPr>
          <w:p w14:paraId="268A147F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A410888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BF10C51" w14:textId="285B7EEE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79726121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340529CC" w14:textId="59214BA6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52145DC" w14:textId="4E4C7A7F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81.50</w:t>
            </w:r>
          </w:p>
        </w:tc>
        <w:tc>
          <w:tcPr>
            <w:tcW w:w="884" w:type="dxa"/>
            <w:vAlign w:val="bottom"/>
          </w:tcPr>
          <w:p w14:paraId="2881DF17" w14:textId="277E8D2B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81.50</w:t>
            </w:r>
          </w:p>
        </w:tc>
        <w:tc>
          <w:tcPr>
            <w:tcW w:w="884" w:type="dxa"/>
            <w:vAlign w:val="bottom"/>
          </w:tcPr>
          <w:p w14:paraId="19584ADA" w14:textId="6C493321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81.50</w:t>
            </w:r>
          </w:p>
        </w:tc>
        <w:tc>
          <w:tcPr>
            <w:tcW w:w="883" w:type="dxa"/>
            <w:vAlign w:val="bottom"/>
          </w:tcPr>
          <w:p w14:paraId="6B3C4A56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2FCA77A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1B1ABE4" w14:textId="77777777" w:rsidR="00BF1E45" w:rsidRP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81C28FE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</w:tcPr>
          <w:p w14:paraId="0FD74A2F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F1E45" w:rsidRPr="00482335" w14:paraId="7CA486C9" w14:textId="5145B887" w:rsidTr="00BF1E45">
        <w:trPr>
          <w:trHeight w:val="295"/>
        </w:trPr>
        <w:tc>
          <w:tcPr>
            <w:tcW w:w="1329" w:type="dxa"/>
            <w:vAlign w:val="bottom"/>
          </w:tcPr>
          <w:p w14:paraId="0D23C0C6" w14:textId="43D61CE6" w:rsidR="00BF1E45" w:rsidRPr="0048233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proofErr w:type="spellStart"/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KCl</w:t>
            </w:r>
            <w:proofErr w:type="spellEnd"/>
          </w:p>
        </w:tc>
        <w:tc>
          <w:tcPr>
            <w:tcW w:w="883" w:type="dxa"/>
            <w:vAlign w:val="bottom"/>
          </w:tcPr>
          <w:p w14:paraId="2FA723C1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3A1362F4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4C7FB31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6FC4464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26D89602" w14:textId="668B687F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DFF90DC" w14:textId="37885FD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489.02</w:t>
            </w:r>
          </w:p>
        </w:tc>
        <w:tc>
          <w:tcPr>
            <w:tcW w:w="884" w:type="dxa"/>
            <w:vAlign w:val="bottom"/>
          </w:tcPr>
          <w:p w14:paraId="3065225D" w14:textId="55B3296B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489.02</w:t>
            </w:r>
          </w:p>
        </w:tc>
        <w:tc>
          <w:tcPr>
            <w:tcW w:w="884" w:type="dxa"/>
            <w:vAlign w:val="bottom"/>
          </w:tcPr>
          <w:p w14:paraId="32E4067A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70D9551A" w14:textId="675B5DAC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9.75</w:t>
            </w:r>
          </w:p>
        </w:tc>
        <w:tc>
          <w:tcPr>
            <w:tcW w:w="884" w:type="dxa"/>
            <w:vAlign w:val="bottom"/>
          </w:tcPr>
          <w:p w14:paraId="5CA2BE08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A610ED9" w14:textId="77777777" w:rsidR="00BF1E45" w:rsidRP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88381C9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</w:tcPr>
          <w:p w14:paraId="7AC4E982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F1E45" w:rsidRPr="00482335" w14:paraId="72C3DFBF" w14:textId="6F3F1197" w:rsidTr="00BF1E45">
        <w:trPr>
          <w:trHeight w:val="295"/>
        </w:trPr>
        <w:tc>
          <w:tcPr>
            <w:tcW w:w="1329" w:type="dxa"/>
            <w:vAlign w:val="bottom"/>
          </w:tcPr>
          <w:p w14:paraId="4ED3B671" w14:textId="39BBAD24" w:rsidR="00BF1E45" w:rsidRPr="0048233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PDO</w:t>
            </w:r>
          </w:p>
        </w:tc>
        <w:tc>
          <w:tcPr>
            <w:tcW w:w="883" w:type="dxa"/>
            <w:vAlign w:val="bottom"/>
          </w:tcPr>
          <w:p w14:paraId="2B0AFCC5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F8FE4BC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E46F1F7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72BD5942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65163295" w14:textId="081574FD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F9F76D7" w14:textId="3A35CA74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39EE17C" w14:textId="322F3C5A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3630.94</w:t>
            </w:r>
          </w:p>
        </w:tc>
        <w:tc>
          <w:tcPr>
            <w:tcW w:w="884" w:type="dxa"/>
            <w:vAlign w:val="bottom"/>
          </w:tcPr>
          <w:p w14:paraId="413D218C" w14:textId="62BF82A5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21.17</w:t>
            </w:r>
          </w:p>
        </w:tc>
        <w:tc>
          <w:tcPr>
            <w:tcW w:w="883" w:type="dxa"/>
            <w:vAlign w:val="bottom"/>
          </w:tcPr>
          <w:p w14:paraId="613CC6FB" w14:textId="761C9643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3609.77</w:t>
            </w:r>
          </w:p>
        </w:tc>
        <w:tc>
          <w:tcPr>
            <w:tcW w:w="884" w:type="dxa"/>
            <w:vAlign w:val="bottom"/>
          </w:tcPr>
          <w:p w14:paraId="73AA8431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F9E330D" w14:textId="77777777" w:rsidR="00BF1E45" w:rsidRP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3195F41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</w:tcPr>
          <w:p w14:paraId="6192C750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F1E45" w:rsidRPr="00482335" w14:paraId="5992EC8C" w14:textId="56F532D6" w:rsidTr="00BF1E45">
        <w:trPr>
          <w:trHeight w:val="295"/>
        </w:trPr>
        <w:tc>
          <w:tcPr>
            <w:tcW w:w="1329" w:type="dxa"/>
            <w:vAlign w:val="bottom"/>
          </w:tcPr>
          <w:p w14:paraId="5F6BA6EF" w14:textId="1CA25DD6" w:rsidR="00BF1E45" w:rsidRPr="0048233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DMT</w:t>
            </w:r>
          </w:p>
        </w:tc>
        <w:tc>
          <w:tcPr>
            <w:tcW w:w="883" w:type="dxa"/>
            <w:vAlign w:val="bottom"/>
          </w:tcPr>
          <w:p w14:paraId="3FF0051A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76008DF5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E52F634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FBBE8A8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06D93E9D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743CEBF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F5F5AB0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82701F4" w14:textId="0EEBD12D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3B82DCAF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65906C2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40650A82" w14:textId="02B1F415" w:rsidR="00BF1E45" w:rsidRP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BF1E45">
              <w:rPr>
                <w:rFonts w:ascii="Palatino Linotype" w:eastAsia="Times New Roman" w:hAnsi="Palatino Linotype"/>
                <w:color w:val="000000"/>
                <w:sz w:val="18"/>
              </w:rPr>
              <w:t>36.4</w:t>
            </w:r>
          </w:p>
        </w:tc>
        <w:tc>
          <w:tcPr>
            <w:tcW w:w="884" w:type="dxa"/>
            <w:vAlign w:val="bottom"/>
          </w:tcPr>
          <w:p w14:paraId="7F50E262" w14:textId="027AF1E7" w:rsidR="00BF1E45" w:rsidRPr="00BF1E4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  <w:lang w:val="en-US"/>
              </w:rPr>
            </w:pPr>
            <w:r w:rsidRPr="00BF1E45">
              <w:rPr>
                <w:rFonts w:ascii="Palatino Linotype" w:eastAsia="Palatino Linotype" w:hAnsi="Palatino Linotype" w:cs="Palatino Linotype"/>
                <w:sz w:val="18"/>
                <w:szCs w:val="18"/>
                <w:lang w:val="en-US"/>
              </w:rPr>
              <w:t>5347.97</w:t>
            </w:r>
          </w:p>
        </w:tc>
        <w:tc>
          <w:tcPr>
            <w:tcW w:w="884" w:type="dxa"/>
          </w:tcPr>
          <w:p w14:paraId="17AC0F5D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F1E45" w:rsidRPr="00482335" w14:paraId="68F671CF" w14:textId="3ED63189" w:rsidTr="00BF1E45">
        <w:trPr>
          <w:trHeight w:val="295"/>
        </w:trPr>
        <w:tc>
          <w:tcPr>
            <w:tcW w:w="1329" w:type="dxa"/>
            <w:vAlign w:val="bottom"/>
          </w:tcPr>
          <w:p w14:paraId="74899EB5" w14:textId="618914AA" w:rsidR="00BF1E45" w:rsidRPr="00482335" w:rsidRDefault="00BF1E45" w:rsidP="0059469C">
            <w:pPr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PTT</w:t>
            </w:r>
          </w:p>
        </w:tc>
        <w:tc>
          <w:tcPr>
            <w:tcW w:w="883" w:type="dxa"/>
            <w:vAlign w:val="bottom"/>
          </w:tcPr>
          <w:p w14:paraId="5E9A7C84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7A7AA0B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6335CE3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B7F31BB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79A38E6C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29BCDFB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7E39DCB0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CD44939" w14:textId="11712D9B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bottom"/>
          </w:tcPr>
          <w:p w14:paraId="4709B7CB" w14:textId="3DEF5339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ADCC767" w14:textId="77777777" w:rsidR="00BF1E45" w:rsidRPr="00482335" w:rsidRDefault="00BF1E45" w:rsidP="00873283">
            <w:pPr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2DAA065" w14:textId="77777777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784824B2" w14:textId="1856BB24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84" w:type="dxa"/>
          </w:tcPr>
          <w:p w14:paraId="3A372AF0" w14:textId="5256133E" w:rsidR="00BF1E45" w:rsidRPr="00482335" w:rsidRDefault="00BF1E45" w:rsidP="00873283">
            <w:pPr>
              <w:spacing w:before="40" w:after="40"/>
              <w:jc w:val="right"/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</w:pPr>
            <w:r w:rsidRPr="00482335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>6667.27</w:t>
            </w:r>
          </w:p>
        </w:tc>
      </w:tr>
    </w:tbl>
    <w:p w14:paraId="4297B637" w14:textId="77777777" w:rsidR="00DF126E" w:rsidRDefault="00DF126E" w:rsidP="00482335">
      <w:pPr>
        <w:rPr>
          <w:rFonts w:ascii="Palatino Linotype" w:eastAsia="Palatino Linotype" w:hAnsi="Palatino Linotype" w:cs="Palatino Linotype"/>
        </w:rPr>
      </w:pPr>
    </w:p>
    <w:p w14:paraId="51363392" w14:textId="04002930" w:rsidR="00482335" w:rsidRDefault="00873283" w:rsidP="00482335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FFA=free fatty acids</w:t>
      </w:r>
    </w:p>
    <w:p w14:paraId="27654ED8" w14:textId="77777777" w:rsidR="00482335" w:rsidRDefault="00482335" w:rsidP="00482335">
      <w:pPr>
        <w:rPr>
          <w:rFonts w:ascii="Palatino Linotype" w:eastAsia="Palatino Linotype" w:hAnsi="Palatino Linotype" w:cs="Palatino Linotype"/>
        </w:rPr>
      </w:pPr>
    </w:p>
    <w:p w14:paraId="748E7009" w14:textId="77777777" w:rsidR="00482335" w:rsidRDefault="00482335" w:rsidP="00482335">
      <w:pPr>
        <w:rPr>
          <w:rFonts w:ascii="Palatino Linotype" w:eastAsia="Palatino Linotype" w:hAnsi="Palatino Linotype" w:cs="Palatino Linotype"/>
        </w:rPr>
      </w:pPr>
    </w:p>
    <w:p w14:paraId="1349E096" w14:textId="77777777" w:rsidR="00A048FE" w:rsidRDefault="00A048FE" w:rsidP="00482335">
      <w:pPr>
        <w:rPr>
          <w:rFonts w:ascii="Palatino Linotype" w:eastAsia="Palatino Linotype" w:hAnsi="Palatino Linotype" w:cs="Palatino Linotype"/>
        </w:rPr>
      </w:pPr>
    </w:p>
    <w:p w14:paraId="14399C6F" w14:textId="77777777" w:rsidR="00A048FE" w:rsidRDefault="00A048FE" w:rsidP="00482335">
      <w:pPr>
        <w:rPr>
          <w:rFonts w:ascii="Palatino Linotype" w:eastAsia="Palatino Linotype" w:hAnsi="Palatino Linotype" w:cs="Palatino Linotype"/>
        </w:rPr>
      </w:pPr>
    </w:p>
    <w:p w14:paraId="0132FBCF" w14:textId="77777777" w:rsidR="00A048FE" w:rsidRDefault="00A048FE" w:rsidP="00482335">
      <w:pPr>
        <w:rPr>
          <w:rFonts w:ascii="Palatino Linotype" w:eastAsia="Palatino Linotype" w:hAnsi="Palatino Linotype" w:cs="Palatino Linotype"/>
        </w:rPr>
      </w:pPr>
    </w:p>
    <w:p w14:paraId="1BF2F17E" w14:textId="77777777" w:rsidR="00A048FE" w:rsidRDefault="00A048FE" w:rsidP="00482335">
      <w:pPr>
        <w:rPr>
          <w:rFonts w:ascii="Palatino Linotype" w:eastAsia="Palatino Linotype" w:hAnsi="Palatino Linotype" w:cs="Palatino Linotype"/>
        </w:rPr>
      </w:pPr>
    </w:p>
    <w:p w14:paraId="52273894" w14:textId="77777777" w:rsidR="00A048FE" w:rsidRDefault="00A048FE" w:rsidP="00482335">
      <w:pPr>
        <w:rPr>
          <w:rFonts w:ascii="Palatino Linotype" w:eastAsia="Palatino Linotype" w:hAnsi="Palatino Linotype" w:cs="Palatino Linotype"/>
        </w:rPr>
      </w:pPr>
    </w:p>
    <w:p w14:paraId="45B267E2" w14:textId="347F518F" w:rsidR="00A048FE" w:rsidRDefault="00A048FE" w:rsidP="00482335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US"/>
        </w:rPr>
        <w:drawing>
          <wp:inline distT="0" distB="0" distL="0" distR="0" wp14:anchorId="13689B17" wp14:editId="2DA6617F">
            <wp:extent cx="8229600" cy="279040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10-22 at 18.24.2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7B58A" w14:textId="77777777" w:rsidR="00A048FE" w:rsidRDefault="00A048FE" w:rsidP="00A048FE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</w:rPr>
      </w:pPr>
    </w:p>
    <w:p w14:paraId="0AD25DD1" w14:textId="2E19FC61" w:rsidR="00C84170" w:rsidRPr="00C84170" w:rsidRDefault="00A048FE" w:rsidP="00A048FE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 w:rsidRPr="00A048FE">
        <w:rPr>
          <w:rFonts w:ascii="Palatino Linotype" w:eastAsia="Palatino Linotype" w:hAnsi="Palatino Linotype" w:cs="Palatino Linotype"/>
          <w:b/>
          <w:i/>
          <w:sz w:val="20"/>
          <w:szCs w:val="20"/>
        </w:rPr>
        <w:t>Figure S1(a):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Process flow diagram of Area 1 (PET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depolymerisation</w:t>
      </w:r>
      <w:proofErr w:type="spellEnd"/>
      <w:r>
        <w:rPr>
          <w:rFonts w:ascii="Palatino Linotype" w:eastAsia="Palatino Linotype" w:hAnsi="Palatino Linotype" w:cs="Palatino Linotype"/>
          <w:i/>
          <w:sz w:val="20"/>
          <w:szCs w:val="20"/>
        </w:rPr>
        <w:t>)</w:t>
      </w:r>
      <w:r w:rsidR="00C84170">
        <w:rPr>
          <w:rFonts w:ascii="Palatino Linotype" w:eastAsia="Palatino Linotype" w:hAnsi="Palatino Linotype" w:cs="Palatino Linotype"/>
          <w:i/>
          <w:sz w:val="20"/>
          <w:szCs w:val="20"/>
        </w:rPr>
        <w:t>. Stream 1-1: PET, stream 1-15: PTA, stream 1-19: Na</w:t>
      </w:r>
      <w:r w:rsidR="00C84170" w:rsidRPr="00C84170">
        <w:rPr>
          <w:rFonts w:ascii="Palatino Linotype" w:eastAsia="Palatino Linotype" w:hAnsi="Palatino Linotype" w:cs="Palatino Linotype"/>
          <w:i/>
          <w:sz w:val="20"/>
          <w:szCs w:val="20"/>
          <w:vertAlign w:val="subscript"/>
        </w:rPr>
        <w:t>2</w:t>
      </w:r>
      <w:r w:rsidR="00C84170">
        <w:rPr>
          <w:rFonts w:ascii="Palatino Linotype" w:eastAsia="Palatino Linotype" w:hAnsi="Palatino Linotype" w:cs="Palatino Linotype"/>
          <w:i/>
          <w:sz w:val="20"/>
          <w:szCs w:val="20"/>
        </w:rPr>
        <w:t>SO</w:t>
      </w:r>
      <w:r w:rsidR="00C84170" w:rsidRPr="00C84170">
        <w:rPr>
          <w:rFonts w:ascii="Palatino Linotype" w:eastAsia="Palatino Linotype" w:hAnsi="Palatino Linotype" w:cs="Palatino Linotype"/>
          <w:i/>
          <w:sz w:val="20"/>
          <w:szCs w:val="20"/>
          <w:vertAlign w:val="subscript"/>
        </w:rPr>
        <w:t>4</w:t>
      </w:r>
      <w:r w:rsidR="00C84170">
        <w:rPr>
          <w:rFonts w:ascii="Palatino Linotype" w:eastAsia="Palatino Linotype" w:hAnsi="Palatino Linotype" w:cs="Palatino Linotype"/>
          <w:i/>
          <w:sz w:val="20"/>
          <w:szCs w:val="20"/>
        </w:rPr>
        <w:t>, stream 1-23: EG.</w:t>
      </w:r>
    </w:p>
    <w:p w14:paraId="27104523" w14:textId="49C560B7" w:rsidR="00C84170" w:rsidRDefault="00C84170" w:rsidP="00A048FE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noProof/>
          <w:sz w:val="20"/>
          <w:szCs w:val="20"/>
          <w:lang w:val="en-US"/>
        </w:rPr>
        <w:lastRenderedPageBreak/>
        <w:drawing>
          <wp:inline distT="0" distB="0" distL="0" distR="0" wp14:anchorId="341C2772" wp14:editId="0567342F">
            <wp:extent cx="8229600" cy="3418840"/>
            <wp:effectExtent l="0" t="0" r="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1-10-22 at 18.55.1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C6850" w14:textId="35D48EC6" w:rsidR="00C84170" w:rsidRDefault="00C84170" w:rsidP="00A048FE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Figure S1(b</w:t>
      </w:r>
      <w:r w:rsidRPr="00A048FE">
        <w:rPr>
          <w:rFonts w:ascii="Palatino Linotype" w:eastAsia="Palatino Linotype" w:hAnsi="Palatino Linotype" w:cs="Palatino Linotype"/>
          <w:b/>
          <w:i/>
          <w:sz w:val="20"/>
          <w:szCs w:val="20"/>
        </w:rPr>
        <w:t>):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Process flow diagram of Area 2 (FDCA production). Stream 2-1: cellulose, stream 2-29: FDCA, stream 2-20b: GVL recycle to stream 20 (not implemented due to limit in number of unit operations, but modelled in stream 2-20)</w:t>
      </w:r>
    </w:p>
    <w:p w14:paraId="0294A18C" w14:textId="77777777" w:rsidR="00C84170" w:rsidRPr="00C84170" w:rsidRDefault="00C84170" w:rsidP="00A048FE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322DE34E" w14:textId="263CEFEF" w:rsidR="00A048FE" w:rsidRDefault="00A048FE" w:rsidP="00A048FE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noProof/>
          <w:sz w:val="20"/>
          <w:szCs w:val="20"/>
          <w:lang w:val="en-US"/>
        </w:rPr>
        <w:lastRenderedPageBreak/>
        <w:drawing>
          <wp:inline distT="0" distB="0" distL="0" distR="0" wp14:anchorId="0ACD6D7B" wp14:editId="28A7EC34">
            <wp:extent cx="8229600" cy="34306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10-22 at 18.24.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3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5F0EB" w14:textId="77777777" w:rsidR="00A048FE" w:rsidRPr="00482335" w:rsidRDefault="00A048FE" w:rsidP="00A048FE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4325AF99" w14:textId="36762270" w:rsidR="00A048FE" w:rsidRDefault="00A048FE" w:rsidP="00A048FE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Figure S1(c</w:t>
      </w:r>
      <w:r w:rsidRPr="00A048FE">
        <w:rPr>
          <w:rFonts w:ascii="Palatino Linotype" w:eastAsia="Palatino Linotype" w:hAnsi="Palatino Linotype" w:cs="Palatino Linotype"/>
          <w:b/>
          <w:i/>
          <w:sz w:val="20"/>
          <w:szCs w:val="20"/>
        </w:rPr>
        <w:t>):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Process flow diagram of Area 3 (PEF synthesis)</w:t>
      </w:r>
      <w:r w:rsidR="00C84170">
        <w:rPr>
          <w:rFonts w:ascii="Palatino Linotype" w:eastAsia="Palatino Linotype" w:hAnsi="Palatino Linotype" w:cs="Palatino Linotype"/>
          <w:i/>
          <w:sz w:val="20"/>
          <w:szCs w:val="20"/>
        </w:rPr>
        <w:t>. Stream 2-29: FDCA, stream 3-1: methanol make-up, stream 1-23: EG, stream 3-31: PEF.</w:t>
      </w:r>
    </w:p>
    <w:p w14:paraId="2DD1DA2E" w14:textId="77777777" w:rsidR="00A048FE" w:rsidRDefault="00A048FE" w:rsidP="00482335">
      <w:pPr>
        <w:rPr>
          <w:rFonts w:ascii="Palatino Linotype" w:eastAsia="Palatino Linotype" w:hAnsi="Palatino Linotype" w:cs="Palatino Linotype"/>
        </w:rPr>
      </w:pPr>
    </w:p>
    <w:p w14:paraId="56F62B57" w14:textId="69826FF1" w:rsidR="00A048FE" w:rsidRDefault="00A048FE" w:rsidP="00482335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US"/>
        </w:rPr>
        <w:lastRenderedPageBreak/>
        <w:drawing>
          <wp:inline distT="0" distB="0" distL="0" distR="0" wp14:anchorId="4C0D50D5" wp14:editId="28A4A013">
            <wp:extent cx="8229600" cy="30162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10-22 at 18.21.3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DBD89" w14:textId="77777777" w:rsidR="00A048FE" w:rsidRDefault="00A048FE" w:rsidP="00482335">
      <w:pPr>
        <w:rPr>
          <w:rFonts w:ascii="Palatino Linotype" w:eastAsia="Palatino Linotype" w:hAnsi="Palatino Linotype" w:cs="Palatino Linotype"/>
        </w:rPr>
      </w:pPr>
    </w:p>
    <w:p w14:paraId="7E53A060" w14:textId="3CFDDD1D" w:rsidR="00A048FE" w:rsidRDefault="00A048FE" w:rsidP="00A048FE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Figure S1(d</w:t>
      </w:r>
      <w:r w:rsidRPr="00A048FE">
        <w:rPr>
          <w:rFonts w:ascii="Palatino Linotype" w:eastAsia="Palatino Linotype" w:hAnsi="Palatino Linotype" w:cs="Palatino Linotype"/>
          <w:b/>
          <w:i/>
          <w:sz w:val="20"/>
          <w:szCs w:val="20"/>
        </w:rPr>
        <w:t>):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Process flow diagram of Area 4 (PDO production)</w:t>
      </w:r>
      <w:r w:rsidR="00C84170">
        <w:rPr>
          <w:rFonts w:ascii="Palatino Linotype" w:eastAsia="Palatino Linotype" w:hAnsi="Palatino Linotype" w:cs="Palatino Linotype"/>
          <w:i/>
          <w:sz w:val="20"/>
          <w:szCs w:val="20"/>
        </w:rPr>
        <w:t>. Stream 4-1: starter culture, stream 4-3: fermentation media, stream  4-5: crude glycerol, stream 4-36: PDO.</w:t>
      </w:r>
    </w:p>
    <w:p w14:paraId="01E9B865" w14:textId="77777777" w:rsidR="00A048FE" w:rsidRDefault="00A048FE" w:rsidP="00482335">
      <w:pPr>
        <w:rPr>
          <w:rFonts w:ascii="Palatino Linotype" w:eastAsia="Palatino Linotype" w:hAnsi="Palatino Linotype" w:cs="Palatino Linotype"/>
        </w:rPr>
      </w:pPr>
    </w:p>
    <w:p w14:paraId="29D0F158" w14:textId="32A46667" w:rsidR="00A048FE" w:rsidRDefault="00A048FE" w:rsidP="00482335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  <w:lang w:val="en-US"/>
        </w:rPr>
        <w:lastRenderedPageBreak/>
        <w:drawing>
          <wp:inline distT="0" distB="0" distL="0" distR="0" wp14:anchorId="67F95C46" wp14:editId="0A967D7A">
            <wp:extent cx="8229600" cy="3409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1-10-22 at 18.23.0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8774E" w14:textId="77777777" w:rsidR="00A048FE" w:rsidRDefault="00A048FE" w:rsidP="00482335">
      <w:pPr>
        <w:rPr>
          <w:rFonts w:ascii="Palatino Linotype" w:eastAsia="Palatino Linotype" w:hAnsi="Palatino Linotype" w:cs="Palatino Linotype"/>
        </w:rPr>
      </w:pPr>
    </w:p>
    <w:p w14:paraId="4489A3C1" w14:textId="72186CFC" w:rsidR="00A048FE" w:rsidRDefault="00A048FE" w:rsidP="00A048FE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Figure S1(e</w:t>
      </w:r>
      <w:r w:rsidRPr="00A048FE">
        <w:rPr>
          <w:rFonts w:ascii="Palatino Linotype" w:eastAsia="Palatino Linotype" w:hAnsi="Palatino Linotype" w:cs="Palatino Linotype"/>
          <w:b/>
          <w:i/>
          <w:sz w:val="20"/>
          <w:szCs w:val="20"/>
        </w:rPr>
        <w:t>):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Process flow diagram of Area 5 (PTT synthesis)</w:t>
      </w:r>
      <w:r w:rsidR="00C84170">
        <w:rPr>
          <w:rFonts w:ascii="Palatino Linotype" w:eastAsia="Palatino Linotype" w:hAnsi="Palatino Linotype" w:cs="Palatino Linotype"/>
          <w:i/>
          <w:sz w:val="20"/>
          <w:szCs w:val="20"/>
        </w:rPr>
        <w:t>. Stream 1-15: PTA, stream 5-1: methanol make-up, stream 4-36: PDO, stream 5-30: PTT.</w:t>
      </w:r>
    </w:p>
    <w:p w14:paraId="67BC7962" w14:textId="77777777" w:rsidR="00A048FE" w:rsidRPr="00482335" w:rsidRDefault="00A048FE" w:rsidP="00482335">
      <w:pPr>
        <w:rPr>
          <w:rFonts w:ascii="Palatino Linotype" w:eastAsia="Palatino Linotype" w:hAnsi="Palatino Linotype" w:cs="Palatino Linotype"/>
        </w:rPr>
        <w:sectPr w:rsidR="00A048FE" w:rsidRPr="00482335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14:paraId="74AB58F7" w14:textId="77777777" w:rsidR="00CD08AA" w:rsidRDefault="00E84D4A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lastRenderedPageBreak/>
        <w:t>References:</w:t>
      </w:r>
    </w:p>
    <w:p w14:paraId="7D041E95" w14:textId="77777777" w:rsidR="00482335" w:rsidRDefault="00482335">
      <w:pPr>
        <w:spacing w:before="40" w:after="40" w:line="240" w:lineRule="auto"/>
        <w:jc w:val="both"/>
        <w:rPr>
          <w:rFonts w:ascii="Palatino Linotype" w:eastAsia="Palatino Linotype" w:hAnsi="Palatino Linotype" w:cs="Palatino Linotype"/>
          <w:b/>
        </w:rPr>
      </w:pPr>
    </w:p>
    <w:p w14:paraId="62E0D4F9" w14:textId="77777777" w:rsidR="006C2399" w:rsidRPr="006C2399" w:rsidRDefault="006C2399" w:rsidP="00EB2C2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alatino Linotype" w:hAnsi="Palatino Linotype"/>
          <w:color w:val="000000"/>
          <w:sz w:val="20"/>
          <w:szCs w:val="16"/>
        </w:rPr>
      </w:pP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Tournier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V.;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Topham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C. M.; Gilles, A.; David, B.;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Folgoas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>, C.; Moya-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Leclair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E.;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Kamionka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E.;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Desrousseaux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M. -L.;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Texier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H.;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Gavalda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S.; Cot, M.;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Guémard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E.;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Dalibey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M.;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Nomme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J.;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Cioci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G.;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Barbe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S.; Chateau, M.; André, I.; Duquesne, S.; Marty, A. An engineered PET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depolymerase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 to break down and recycle plastic bottles. </w:t>
      </w:r>
      <w:r w:rsidRPr="006C2399">
        <w:rPr>
          <w:rFonts w:ascii="Palatino Linotype" w:hAnsi="Palatino Linotype"/>
          <w:i/>
          <w:iCs/>
          <w:color w:val="000000"/>
          <w:sz w:val="20"/>
          <w:szCs w:val="16"/>
        </w:rPr>
        <w:t>Nature</w:t>
      </w:r>
      <w:r w:rsidRPr="006C2399">
        <w:rPr>
          <w:rFonts w:ascii="Palatino Linotype" w:hAnsi="Palatino Linotype"/>
          <w:color w:val="000000"/>
          <w:sz w:val="20"/>
          <w:szCs w:val="16"/>
        </w:rPr>
        <w:t xml:space="preserve"> </w:t>
      </w:r>
      <w:r w:rsidRPr="006C2399">
        <w:rPr>
          <w:rFonts w:ascii="Palatino Linotype" w:hAnsi="Palatino Linotype"/>
          <w:b/>
          <w:bCs/>
          <w:color w:val="000000"/>
          <w:sz w:val="20"/>
          <w:szCs w:val="16"/>
        </w:rPr>
        <w:t>2020,</w:t>
      </w:r>
      <w:r w:rsidRPr="006C2399">
        <w:rPr>
          <w:rFonts w:ascii="Palatino Linotype" w:hAnsi="Palatino Linotype"/>
          <w:color w:val="000000"/>
          <w:sz w:val="20"/>
          <w:szCs w:val="16"/>
        </w:rPr>
        <w:t xml:space="preserve"> </w:t>
      </w:r>
      <w:r w:rsidRPr="006C2399">
        <w:rPr>
          <w:rFonts w:ascii="Palatino Linotype" w:hAnsi="Palatino Linotype"/>
          <w:i/>
          <w:iCs/>
          <w:color w:val="000000"/>
          <w:sz w:val="20"/>
          <w:szCs w:val="16"/>
        </w:rPr>
        <w:t>580</w:t>
      </w:r>
      <w:r w:rsidRPr="006C2399">
        <w:rPr>
          <w:rFonts w:ascii="Palatino Linotype" w:hAnsi="Palatino Linotype"/>
          <w:color w:val="000000"/>
          <w:sz w:val="20"/>
          <w:szCs w:val="16"/>
        </w:rPr>
        <w:t>, pp. 216-219. doi:10.1038/s41586-020-2149-4.</w:t>
      </w:r>
    </w:p>
    <w:p w14:paraId="75F10720" w14:textId="42D86D4B" w:rsidR="00482335" w:rsidRPr="006C2399" w:rsidRDefault="00ED187D" w:rsidP="00EB2C25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Palatino Linotype" w:eastAsia="Palatino Linotype" w:hAnsi="Palatino Linotype" w:cs="Palatino Linotype"/>
          <w:sz w:val="20"/>
          <w:szCs w:val="16"/>
        </w:rPr>
      </w:pPr>
      <w:proofErr w:type="spellStart"/>
      <w:r w:rsidRPr="006C2399">
        <w:rPr>
          <w:rFonts w:ascii="Palatino Linotype" w:eastAsia="Palatino Linotype" w:hAnsi="Palatino Linotype" w:cs="Palatino Linotype"/>
          <w:sz w:val="20"/>
          <w:szCs w:val="16"/>
        </w:rPr>
        <w:t>Intelligen</w:t>
      </w:r>
      <w:proofErr w:type="spellEnd"/>
      <w:r w:rsidRPr="006C2399">
        <w:rPr>
          <w:rFonts w:ascii="Palatino Linotype" w:eastAsia="Palatino Linotype" w:hAnsi="Palatino Linotype" w:cs="Palatino Linotype"/>
          <w:sz w:val="20"/>
          <w:szCs w:val="16"/>
        </w:rPr>
        <w:t xml:space="preserve">, Inc. </w:t>
      </w:r>
      <w:proofErr w:type="spellStart"/>
      <w:r w:rsidRPr="006C2399">
        <w:rPr>
          <w:rFonts w:ascii="Palatino Linotype" w:eastAsia="Palatino Linotype" w:hAnsi="Palatino Linotype" w:cs="Palatino Linotype"/>
          <w:sz w:val="20"/>
          <w:szCs w:val="16"/>
        </w:rPr>
        <w:t>SuperPro</w:t>
      </w:r>
      <w:proofErr w:type="spellEnd"/>
      <w:r w:rsidRPr="006C2399">
        <w:rPr>
          <w:rFonts w:ascii="Palatino Linotype" w:eastAsia="Palatino Linotype" w:hAnsi="Palatino Linotype" w:cs="Palatino Linotype"/>
          <w:sz w:val="20"/>
          <w:szCs w:val="16"/>
        </w:rPr>
        <w:t xml:space="preserve"> Designer Database, </w:t>
      </w:r>
      <w:r w:rsidRPr="006C2399">
        <w:rPr>
          <w:rFonts w:ascii="Palatino Linotype" w:eastAsia="Palatino Linotype" w:hAnsi="Palatino Linotype" w:cs="Palatino Linotype"/>
          <w:b/>
          <w:sz w:val="20"/>
          <w:szCs w:val="16"/>
        </w:rPr>
        <w:t>2021</w:t>
      </w:r>
      <w:r w:rsidR="00EB2C25">
        <w:rPr>
          <w:rFonts w:ascii="Palatino Linotype" w:eastAsia="Palatino Linotype" w:hAnsi="Palatino Linotype" w:cs="Palatino Linotype"/>
          <w:b/>
          <w:sz w:val="20"/>
          <w:szCs w:val="16"/>
        </w:rPr>
        <w:t>.</w:t>
      </w:r>
    </w:p>
    <w:p w14:paraId="1A48603F" w14:textId="77777777" w:rsidR="00E84D4A" w:rsidRDefault="006C2399" w:rsidP="00E84D4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alatino Linotype" w:hAnsi="Palatino Linotype"/>
          <w:color w:val="000000"/>
          <w:sz w:val="20"/>
          <w:szCs w:val="16"/>
        </w:rPr>
      </w:pPr>
      <w:r w:rsidRPr="006C2399">
        <w:rPr>
          <w:rFonts w:ascii="Palatino Linotype" w:hAnsi="Palatino Linotype"/>
          <w:color w:val="000000"/>
          <w:sz w:val="20"/>
          <w:szCs w:val="16"/>
        </w:rPr>
        <w:t xml:space="preserve">Kim, H.; Choi, J.; Park, J.; Won, W. Production of a sustainable and renewable biomass-derived monomer: conceptual process design and techno-economic analysis. </w:t>
      </w:r>
      <w:r w:rsidRPr="006C2399">
        <w:rPr>
          <w:rFonts w:ascii="Palatino Linotype" w:hAnsi="Palatino Linotype"/>
          <w:i/>
          <w:iCs/>
          <w:color w:val="000000"/>
          <w:sz w:val="20"/>
          <w:szCs w:val="16"/>
        </w:rPr>
        <w:t xml:space="preserve">Green Chem. </w:t>
      </w:r>
      <w:r w:rsidRPr="006C2399">
        <w:rPr>
          <w:rFonts w:ascii="Palatino Linotype" w:hAnsi="Palatino Linotype"/>
          <w:b/>
          <w:bCs/>
          <w:color w:val="000000"/>
          <w:sz w:val="20"/>
          <w:szCs w:val="16"/>
        </w:rPr>
        <w:t xml:space="preserve">2020, </w:t>
      </w:r>
      <w:r w:rsidRPr="006C2399">
        <w:rPr>
          <w:rFonts w:ascii="Palatino Linotype" w:hAnsi="Palatino Linotype"/>
          <w:i/>
          <w:iCs/>
          <w:color w:val="000000"/>
          <w:sz w:val="20"/>
          <w:szCs w:val="16"/>
        </w:rPr>
        <w:t xml:space="preserve">22, </w:t>
      </w:r>
      <w:r w:rsidRPr="006C2399">
        <w:rPr>
          <w:rFonts w:ascii="Palatino Linotype" w:hAnsi="Palatino Linotype"/>
          <w:color w:val="000000"/>
          <w:sz w:val="20"/>
          <w:szCs w:val="16"/>
        </w:rPr>
        <w:t>pp. 7070-7079. doi:10.1039/d0gc02258f.</w:t>
      </w:r>
    </w:p>
    <w:p w14:paraId="4FA2B055" w14:textId="111BF316" w:rsidR="00482335" w:rsidRPr="00E84D4A" w:rsidRDefault="00E84D4A" w:rsidP="00E84D4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alatino Linotype" w:hAnsi="Palatino Linotype"/>
          <w:color w:val="000000"/>
          <w:sz w:val="20"/>
          <w:szCs w:val="16"/>
        </w:rPr>
      </w:pPr>
      <w:proofErr w:type="spellStart"/>
      <w:r w:rsidRPr="00E84D4A">
        <w:rPr>
          <w:rFonts w:ascii="Palatino Linotype" w:eastAsia="Palatino Linotype" w:hAnsi="Palatino Linotype" w:cs="Palatino Linotype"/>
          <w:sz w:val="20"/>
          <w:szCs w:val="16"/>
        </w:rPr>
        <w:t>Nomanbhay</w:t>
      </w:r>
      <w:proofErr w:type="spellEnd"/>
      <w:r w:rsidRPr="00E84D4A">
        <w:rPr>
          <w:rFonts w:ascii="Palatino Linotype" w:eastAsia="Palatino Linotype" w:hAnsi="Palatino Linotype" w:cs="Palatino Linotype"/>
          <w:sz w:val="20"/>
          <w:szCs w:val="16"/>
        </w:rPr>
        <w:t xml:space="preserve">, S.; Hussein, R.; Ong, M. Y. </w:t>
      </w:r>
      <w:r w:rsidRPr="00E84D4A">
        <w:rPr>
          <w:rFonts w:ascii="Palatino Linotype" w:eastAsia="Palatino Linotype" w:hAnsi="Palatino Linotype" w:cs="Palatino Linotype"/>
          <w:bCs/>
          <w:sz w:val="20"/>
          <w:szCs w:val="16"/>
        </w:rPr>
        <w:t>Sustainability of biodiesel production in Malaysia by production of bio-oil from crude glycerol using microwave pyrolysis: a review</w:t>
      </w:r>
      <w:r w:rsidRPr="00E84D4A">
        <w:rPr>
          <w:rFonts w:ascii="Palatino Linotype" w:eastAsia="Palatino Linotype" w:hAnsi="Palatino Linotype" w:cs="Palatino Linotype"/>
          <w:b/>
          <w:bCs/>
          <w:sz w:val="20"/>
          <w:szCs w:val="16"/>
        </w:rPr>
        <w:t xml:space="preserve">. </w:t>
      </w:r>
      <w:r w:rsidRPr="00E84D4A">
        <w:rPr>
          <w:rFonts w:ascii="Palatino Linotype" w:eastAsia="Palatino Linotype" w:hAnsi="Palatino Linotype" w:cs="Palatino Linotype"/>
          <w:bCs/>
          <w:i/>
          <w:sz w:val="20"/>
          <w:szCs w:val="16"/>
        </w:rPr>
        <w:t xml:space="preserve">Green Chemistry Letters and Reviews </w:t>
      </w:r>
      <w:r w:rsidRPr="00E84D4A">
        <w:rPr>
          <w:rFonts w:ascii="Palatino Linotype" w:eastAsia="Palatino Linotype" w:hAnsi="Palatino Linotype" w:cs="Palatino Linotype"/>
          <w:b/>
          <w:bCs/>
          <w:sz w:val="20"/>
          <w:szCs w:val="16"/>
        </w:rPr>
        <w:t xml:space="preserve">2018, </w:t>
      </w:r>
      <w:r w:rsidRPr="00E84D4A">
        <w:rPr>
          <w:rFonts w:ascii="Palatino Linotype" w:eastAsia="Palatino Linotype" w:hAnsi="Palatino Linotype" w:cs="Palatino Linotype"/>
          <w:bCs/>
          <w:sz w:val="20"/>
          <w:szCs w:val="16"/>
        </w:rPr>
        <w:t xml:space="preserve">11(2), pp. 135-157. </w:t>
      </w:r>
      <w:proofErr w:type="spellStart"/>
      <w:r w:rsidRPr="00E84D4A">
        <w:rPr>
          <w:rFonts w:ascii="Palatino Linotype" w:eastAsia="Palatino Linotype" w:hAnsi="Palatino Linotype" w:cs="Palatino Linotype"/>
          <w:bCs/>
          <w:sz w:val="20"/>
          <w:szCs w:val="16"/>
        </w:rPr>
        <w:t>doi</w:t>
      </w:r>
      <w:proofErr w:type="spellEnd"/>
      <w:r w:rsidRPr="00E84D4A">
        <w:rPr>
          <w:rFonts w:ascii="Palatino Linotype" w:eastAsia="Palatino Linotype" w:hAnsi="Palatino Linotype" w:cs="Palatino Linotype"/>
          <w:bCs/>
          <w:sz w:val="20"/>
          <w:szCs w:val="16"/>
        </w:rPr>
        <w:t>:</w:t>
      </w:r>
      <w:r w:rsidRPr="00E84D4A">
        <w:rPr>
          <w:rFonts w:ascii="Palatino Linotype" w:hAnsi="Palatino Linotype" w:cs="Times"/>
          <w:color w:val="000000"/>
          <w:sz w:val="20"/>
          <w:szCs w:val="16"/>
        </w:rPr>
        <w:t xml:space="preserve"> 10.</w:t>
      </w:r>
      <w:r>
        <w:rPr>
          <w:rFonts w:ascii="Palatino Linotype" w:hAnsi="Palatino Linotype" w:cs="Times"/>
          <w:color w:val="000000"/>
          <w:sz w:val="20"/>
          <w:szCs w:val="16"/>
        </w:rPr>
        <w:t>1080/17518253.2018.1444795.</w:t>
      </w:r>
    </w:p>
    <w:p w14:paraId="4B76ECAE" w14:textId="77777777" w:rsidR="00ED187D" w:rsidRPr="006C2399" w:rsidRDefault="00ED187D" w:rsidP="00EB2C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Palatino Linotype" w:hAnsi="Palatino Linotype" w:cs="Times"/>
          <w:color w:val="000000"/>
          <w:sz w:val="20"/>
          <w:szCs w:val="16"/>
          <w:lang w:val="en-US"/>
        </w:rPr>
      </w:pPr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Public Health England, </w:t>
      </w:r>
      <w:r w:rsidRPr="006C2399">
        <w:rPr>
          <w:rFonts w:ascii="Palatino Linotype" w:hAnsi="Palatino Linotype" w:cs="Times"/>
          <w:b/>
          <w:color w:val="000000"/>
          <w:sz w:val="20"/>
          <w:szCs w:val="16"/>
          <w:lang w:val="en-US"/>
        </w:rPr>
        <w:t>2021</w:t>
      </w:r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. </w:t>
      </w:r>
      <w:r w:rsidRPr="006C2399">
        <w:rPr>
          <w:rFonts w:ascii="Palatino Linotype" w:hAnsi="Palatino Linotype" w:cs="Times"/>
          <w:i/>
          <w:iCs/>
          <w:color w:val="000000"/>
          <w:sz w:val="20"/>
          <w:szCs w:val="16"/>
          <w:lang w:val="en-US"/>
        </w:rPr>
        <w:t xml:space="preserve">Bacteria Collection: Clostridium </w:t>
      </w:r>
      <w:proofErr w:type="spellStart"/>
      <w:r w:rsidRPr="006C2399">
        <w:rPr>
          <w:rFonts w:ascii="Palatino Linotype" w:hAnsi="Palatino Linotype" w:cs="Times"/>
          <w:i/>
          <w:iCs/>
          <w:color w:val="000000"/>
          <w:sz w:val="20"/>
          <w:szCs w:val="16"/>
          <w:lang w:val="en-US"/>
        </w:rPr>
        <w:t>butyricum</w:t>
      </w:r>
      <w:proofErr w:type="spellEnd"/>
      <w:r w:rsidRPr="006C2399">
        <w:rPr>
          <w:rFonts w:ascii="Palatino Linotype" w:hAnsi="Palatino Linotype" w:cs="Times"/>
          <w:i/>
          <w:iCs/>
          <w:color w:val="000000"/>
          <w:sz w:val="20"/>
          <w:szCs w:val="16"/>
          <w:lang w:val="en-US"/>
        </w:rPr>
        <w:t xml:space="preserve">. </w:t>
      </w:r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>[Online]. Available at: https://www.phe- culturecollections.org.uk/products/bacteria/detail.jsp?refId=NCTC+7423&amp;collectio n=</w:t>
      </w:r>
      <w:proofErr w:type="spellStart"/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>nctc#medDoc</w:t>
      </w:r>
      <w:proofErr w:type="spellEnd"/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. [Accessed 17 April 2021]. </w:t>
      </w:r>
    </w:p>
    <w:p w14:paraId="3946FAC0" w14:textId="77A1FC97" w:rsidR="00ED187D" w:rsidRPr="006C2399" w:rsidRDefault="006C2399" w:rsidP="00EB2C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Palatino Linotype" w:hAnsi="Palatino Linotype" w:cs="Times"/>
          <w:color w:val="000000"/>
          <w:sz w:val="20"/>
          <w:szCs w:val="16"/>
          <w:lang w:val="en-US"/>
        </w:rPr>
      </w:pPr>
      <w:r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European Environment Agency, </w:t>
      </w:r>
      <w:r w:rsidRPr="006C2399">
        <w:rPr>
          <w:rFonts w:ascii="Palatino Linotype" w:hAnsi="Palatino Linotype" w:cs="Times"/>
          <w:b/>
          <w:color w:val="000000"/>
          <w:sz w:val="20"/>
          <w:szCs w:val="16"/>
          <w:lang w:val="en-US"/>
        </w:rPr>
        <w:t>2012</w:t>
      </w:r>
      <w:r w:rsidR="00ED187D"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. </w:t>
      </w:r>
      <w:r w:rsidR="00ED187D" w:rsidRPr="006C2399">
        <w:rPr>
          <w:rFonts w:ascii="Palatino Linotype" w:hAnsi="Palatino Linotype" w:cs="Times"/>
          <w:i/>
          <w:iCs/>
          <w:color w:val="000000"/>
          <w:sz w:val="20"/>
          <w:szCs w:val="16"/>
          <w:lang w:val="en-US"/>
        </w:rPr>
        <w:t xml:space="preserve">Agricultural, industrial and household water prices in late 1990s. </w:t>
      </w:r>
      <w:r w:rsidR="00ED187D"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[Online]. Available at: https://www.eea.europa.eu/data-and- maps/figures/agricultural-industrial-and-household-water-prices-in-late-1990s. [Accessed 15 </w:t>
      </w:r>
      <w:r>
        <w:rPr>
          <w:rFonts w:ascii="Palatino Linotype" w:hAnsi="Palatino Linotype" w:cs="Times"/>
          <w:color w:val="000000"/>
          <w:sz w:val="20"/>
          <w:szCs w:val="16"/>
          <w:lang w:val="en-US"/>
        </w:rPr>
        <w:t>August</w:t>
      </w:r>
      <w:r w:rsidR="00ED187D"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 2021]. </w:t>
      </w:r>
    </w:p>
    <w:p w14:paraId="75F20890" w14:textId="0019D43E" w:rsidR="00ED187D" w:rsidRPr="006C2399" w:rsidRDefault="006C2399" w:rsidP="00EB2C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Palatino Linotype" w:hAnsi="Palatino Linotype" w:cs="Times"/>
          <w:color w:val="000000"/>
          <w:sz w:val="20"/>
          <w:szCs w:val="16"/>
          <w:lang w:val="en-US"/>
        </w:rPr>
      </w:pPr>
      <w:r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Sigma-Aldrich, </w:t>
      </w:r>
      <w:r w:rsidRPr="006C2399">
        <w:rPr>
          <w:rFonts w:ascii="Palatino Linotype" w:hAnsi="Palatino Linotype" w:cs="Times"/>
          <w:b/>
          <w:color w:val="000000"/>
          <w:sz w:val="20"/>
          <w:szCs w:val="16"/>
          <w:lang w:val="en-US"/>
        </w:rPr>
        <w:t>2021</w:t>
      </w:r>
      <w:r w:rsidR="00ED187D"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. </w:t>
      </w:r>
      <w:r>
        <w:rPr>
          <w:rFonts w:ascii="Palatino Linotype" w:hAnsi="Palatino Linotype" w:cs="Times"/>
          <w:i/>
          <w:iCs/>
          <w:color w:val="000000"/>
          <w:sz w:val="20"/>
          <w:szCs w:val="16"/>
          <w:lang w:val="en-US"/>
        </w:rPr>
        <w:t xml:space="preserve">Titanium(IV) </w:t>
      </w:r>
      <w:proofErr w:type="spellStart"/>
      <w:r>
        <w:rPr>
          <w:rFonts w:ascii="Palatino Linotype" w:hAnsi="Palatino Linotype" w:cs="Times"/>
          <w:i/>
          <w:iCs/>
          <w:color w:val="000000"/>
          <w:sz w:val="20"/>
          <w:szCs w:val="16"/>
          <w:lang w:val="en-US"/>
        </w:rPr>
        <w:t>butoxide</w:t>
      </w:r>
      <w:proofErr w:type="spellEnd"/>
      <w:r>
        <w:rPr>
          <w:rFonts w:ascii="Palatino Linotype" w:hAnsi="Palatino Linotype" w:cs="Times"/>
          <w:iCs/>
          <w:color w:val="000000"/>
          <w:sz w:val="20"/>
          <w:szCs w:val="16"/>
          <w:lang w:val="en-US"/>
        </w:rPr>
        <w:t>.</w:t>
      </w:r>
      <w:r w:rsidR="00ED187D" w:rsidRPr="006C2399">
        <w:rPr>
          <w:rFonts w:ascii="Palatino Linotype" w:hAnsi="Palatino Linotype" w:cs="Times"/>
          <w:i/>
          <w:iCs/>
          <w:color w:val="000000"/>
          <w:sz w:val="20"/>
          <w:szCs w:val="16"/>
          <w:lang w:val="en-US"/>
        </w:rPr>
        <w:t xml:space="preserve"> </w:t>
      </w:r>
      <w:r w:rsidR="00ED187D"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[Online]. Available at: https://www.sigmaaldrich.com/catalog/product/aldrich/244112?lang=en&amp;region= DK. [Accessed 17 </w:t>
      </w:r>
      <w:r>
        <w:rPr>
          <w:rFonts w:ascii="Palatino Linotype" w:hAnsi="Palatino Linotype" w:cs="Times"/>
          <w:color w:val="000000"/>
          <w:sz w:val="20"/>
          <w:szCs w:val="16"/>
          <w:lang w:val="en-US"/>
        </w:rPr>
        <w:t>August</w:t>
      </w:r>
      <w:r w:rsidR="00ED187D"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 2021]. </w:t>
      </w:r>
    </w:p>
    <w:p w14:paraId="050D0719" w14:textId="4C8B3B43" w:rsidR="00B96C8C" w:rsidRPr="00E84D4A" w:rsidRDefault="00E84D4A" w:rsidP="00E84D4A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Palatino Linotype" w:eastAsia="Palatino Linotype" w:hAnsi="Palatino Linotype" w:cs="Palatino Linotype"/>
          <w:sz w:val="20"/>
          <w:szCs w:val="16"/>
          <w:lang w:val="en-US"/>
        </w:rPr>
      </w:pPr>
      <w:r w:rsidRPr="00E84D4A">
        <w:rPr>
          <w:rFonts w:ascii="Palatino Linotype" w:eastAsia="Palatino Linotype" w:hAnsi="Palatino Linotype" w:cs="Palatino Linotype"/>
          <w:sz w:val="20"/>
          <w:szCs w:val="16"/>
        </w:rPr>
        <w:t xml:space="preserve">Singh, A.; </w:t>
      </w:r>
      <w:proofErr w:type="spellStart"/>
      <w:r w:rsidRPr="00E84D4A">
        <w:rPr>
          <w:rFonts w:ascii="Palatino Linotype" w:eastAsia="Palatino Linotype" w:hAnsi="Palatino Linotype" w:cs="Palatino Linotype"/>
          <w:sz w:val="20"/>
          <w:szCs w:val="16"/>
        </w:rPr>
        <w:t>Rorrer</w:t>
      </w:r>
      <w:proofErr w:type="spellEnd"/>
      <w:r w:rsidRPr="00E84D4A">
        <w:rPr>
          <w:rFonts w:ascii="Palatino Linotype" w:eastAsia="Palatino Linotype" w:hAnsi="Palatino Linotype" w:cs="Palatino Linotype"/>
          <w:sz w:val="20"/>
          <w:szCs w:val="16"/>
        </w:rPr>
        <w:t xml:space="preserve">, N. A.; Nicholson, S. R.; Erickson, E.; </w:t>
      </w:r>
      <w:proofErr w:type="spellStart"/>
      <w:r w:rsidRPr="00E84D4A">
        <w:rPr>
          <w:rFonts w:ascii="Palatino Linotype" w:eastAsia="Palatino Linotype" w:hAnsi="Palatino Linotype" w:cs="Palatino Linotype"/>
          <w:sz w:val="20"/>
          <w:szCs w:val="16"/>
        </w:rPr>
        <w:t>DesVeaux</w:t>
      </w:r>
      <w:proofErr w:type="spellEnd"/>
      <w:r w:rsidRPr="00E84D4A">
        <w:rPr>
          <w:rFonts w:ascii="Palatino Linotype" w:eastAsia="Palatino Linotype" w:hAnsi="Palatino Linotype" w:cs="Palatino Linotype"/>
          <w:sz w:val="20"/>
          <w:szCs w:val="16"/>
        </w:rPr>
        <w:t xml:space="preserve">, J. S.; </w:t>
      </w:r>
      <w:proofErr w:type="spellStart"/>
      <w:r w:rsidRPr="00E84D4A">
        <w:rPr>
          <w:rFonts w:ascii="Palatino Linotype" w:eastAsia="Palatino Linotype" w:hAnsi="Palatino Linotype" w:cs="Palatino Linotype"/>
          <w:sz w:val="20"/>
          <w:szCs w:val="16"/>
        </w:rPr>
        <w:t>Avelino</w:t>
      </w:r>
      <w:proofErr w:type="spellEnd"/>
      <w:r w:rsidRPr="00E84D4A">
        <w:rPr>
          <w:rFonts w:ascii="Palatino Linotype" w:eastAsia="Palatino Linotype" w:hAnsi="Palatino Linotype" w:cs="Palatino Linotype"/>
          <w:sz w:val="20"/>
          <w:szCs w:val="16"/>
        </w:rPr>
        <w:t xml:space="preserve">, A. F. T.; </w:t>
      </w:r>
      <w:proofErr w:type="spellStart"/>
      <w:r w:rsidRPr="00E84D4A">
        <w:rPr>
          <w:rFonts w:ascii="Palatino Linotype" w:eastAsia="Palatino Linotype" w:hAnsi="Palatino Linotype" w:cs="Palatino Linotype"/>
          <w:sz w:val="20"/>
          <w:szCs w:val="16"/>
        </w:rPr>
        <w:t>Lamers</w:t>
      </w:r>
      <w:proofErr w:type="spellEnd"/>
      <w:r w:rsidRPr="00E84D4A">
        <w:rPr>
          <w:rFonts w:ascii="Palatino Linotype" w:eastAsia="Palatino Linotype" w:hAnsi="Palatino Linotype" w:cs="Palatino Linotype"/>
          <w:sz w:val="20"/>
          <w:szCs w:val="16"/>
        </w:rPr>
        <w:t xml:space="preserve">, P.; Bhatt, A.; Zhang, Y.; Avery, G.; Tao, L.; Pickford, A. R.; Carpenter, A. C.; McGeehan, J. E.; Beckham, G. T. </w:t>
      </w:r>
      <w:r w:rsidRPr="00E84D4A">
        <w:rPr>
          <w:rFonts w:ascii="Palatino Linotype" w:eastAsia="Palatino Linotype" w:hAnsi="Palatino Linotype" w:cs="Palatino Linotype"/>
          <w:sz w:val="20"/>
          <w:szCs w:val="16"/>
          <w:lang w:val="en-US"/>
        </w:rPr>
        <w:t>Techno-economic, life-cycle, and socioeconomic impact analysis of enzymatic recycling</w:t>
      </w:r>
      <w:r w:rsidRPr="00E84D4A">
        <w:rPr>
          <w:rFonts w:ascii="MS Mincho" w:eastAsia="MS Mincho" w:hAnsi="MS Mincho" w:cs="MS Mincho"/>
          <w:sz w:val="20"/>
          <w:szCs w:val="16"/>
          <w:lang w:val="en-US"/>
        </w:rPr>
        <w:t> </w:t>
      </w:r>
      <w:r w:rsidRPr="00E84D4A">
        <w:rPr>
          <w:rFonts w:ascii="Palatino Linotype" w:eastAsia="Palatino Linotype" w:hAnsi="Palatino Linotype" w:cs="Palatino Linotype"/>
          <w:sz w:val="20"/>
          <w:szCs w:val="16"/>
          <w:lang w:val="en-US"/>
        </w:rPr>
        <w:t xml:space="preserve">of poly(ethylene terephthalate). </w:t>
      </w:r>
      <w:r w:rsidRPr="00E84D4A">
        <w:rPr>
          <w:rFonts w:ascii="Palatino Linotype" w:eastAsia="Palatino Linotype" w:hAnsi="Palatino Linotype" w:cs="Palatino Linotype"/>
          <w:i/>
          <w:sz w:val="20"/>
          <w:szCs w:val="16"/>
          <w:lang w:val="en-US"/>
        </w:rPr>
        <w:t xml:space="preserve">Joule </w:t>
      </w:r>
      <w:r w:rsidRPr="00E84D4A">
        <w:rPr>
          <w:rFonts w:ascii="Palatino Linotype" w:eastAsia="Palatino Linotype" w:hAnsi="Palatino Linotype" w:cs="Palatino Linotype"/>
          <w:b/>
          <w:sz w:val="20"/>
          <w:szCs w:val="16"/>
          <w:lang w:val="en-US"/>
        </w:rPr>
        <w:t xml:space="preserve">2021, </w:t>
      </w:r>
      <w:r w:rsidRPr="00E84D4A">
        <w:rPr>
          <w:rFonts w:ascii="Palatino Linotype" w:eastAsia="Palatino Linotype" w:hAnsi="Palatino Linotype" w:cs="Palatino Linotype"/>
          <w:sz w:val="20"/>
          <w:szCs w:val="16"/>
          <w:lang w:val="en-US"/>
        </w:rPr>
        <w:t>5, pp.1-25. doi:</w:t>
      </w:r>
      <w:r>
        <w:rPr>
          <w:rFonts w:ascii="Palatino Linotype" w:eastAsia="Palatino Linotype" w:hAnsi="Palatino Linotype" w:cs="Palatino Linotype"/>
          <w:sz w:val="20"/>
          <w:szCs w:val="16"/>
          <w:lang w:val="en-US"/>
        </w:rPr>
        <w:t>10.1016/j.joule.2021.06.015.</w:t>
      </w:r>
    </w:p>
    <w:p w14:paraId="3DD14D6E" w14:textId="3139B062" w:rsidR="00ED187D" w:rsidRPr="006C2399" w:rsidRDefault="00ED187D" w:rsidP="00EB2C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Palatino Linotype" w:hAnsi="Palatino Linotype" w:cs="Times"/>
          <w:color w:val="000000"/>
          <w:sz w:val="20"/>
          <w:szCs w:val="16"/>
          <w:lang w:val="en-US"/>
        </w:rPr>
      </w:pPr>
      <w:proofErr w:type="spellStart"/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>SalaryExplorer</w:t>
      </w:r>
      <w:proofErr w:type="spellEnd"/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, </w:t>
      </w:r>
      <w:r w:rsidRPr="006C2399">
        <w:rPr>
          <w:rFonts w:ascii="Palatino Linotype" w:hAnsi="Palatino Linotype" w:cs="Times"/>
          <w:b/>
          <w:color w:val="000000"/>
          <w:sz w:val="20"/>
          <w:szCs w:val="16"/>
          <w:lang w:val="en-US"/>
        </w:rPr>
        <w:t>2021</w:t>
      </w:r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. </w:t>
      </w:r>
      <w:r w:rsidRPr="006C2399">
        <w:rPr>
          <w:rFonts w:ascii="Palatino Linotype" w:hAnsi="Palatino Linotype" w:cs="Times"/>
          <w:i/>
          <w:iCs/>
          <w:color w:val="000000"/>
          <w:sz w:val="20"/>
          <w:szCs w:val="16"/>
          <w:lang w:val="en-US"/>
        </w:rPr>
        <w:t xml:space="preserve">Chemical Plant Operator Average Salary in Denmark 2021. </w:t>
      </w:r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[Online]. Available at: http://www.salaryexplorer.com/salary- </w:t>
      </w:r>
      <w:proofErr w:type="spellStart"/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>survey.php</w:t>
      </w:r>
      <w:proofErr w:type="gramStart"/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>?loc</w:t>
      </w:r>
      <w:proofErr w:type="spellEnd"/>
      <w:proofErr w:type="gramEnd"/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=58&amp;loctype=1&amp;job=12174&amp;jobtype=3. [Accessed 15 </w:t>
      </w:r>
      <w:r w:rsid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>August</w:t>
      </w:r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 2021]. </w:t>
      </w:r>
    </w:p>
    <w:p w14:paraId="7C71771B" w14:textId="77777777" w:rsidR="006C2399" w:rsidRPr="006C2399" w:rsidRDefault="006C2399" w:rsidP="00EB2C25">
      <w:pPr>
        <w:pStyle w:val="ListParagraph"/>
        <w:numPr>
          <w:ilvl w:val="0"/>
          <w:numId w:val="1"/>
        </w:numPr>
        <w:spacing w:line="240" w:lineRule="auto"/>
        <w:rPr>
          <w:rFonts w:ascii="Palatino Linotype" w:eastAsia="Times New Roman" w:hAnsi="Palatino Linotype" w:cs="Times New Roman"/>
          <w:sz w:val="20"/>
          <w:szCs w:val="16"/>
          <w:lang w:val="en-US"/>
        </w:rPr>
      </w:pPr>
      <w:r w:rsidRPr="006C2399">
        <w:rPr>
          <w:rFonts w:ascii="Palatino Linotype" w:eastAsia="Times New Roman" w:hAnsi="Palatino Linotype" w:cs="Times New Roman"/>
          <w:color w:val="000000"/>
          <w:sz w:val="20"/>
          <w:szCs w:val="16"/>
          <w:lang w:val="en-US"/>
        </w:rPr>
        <w:t xml:space="preserve">Davis, R.; Tao, L.; Tan, E. C. D.; Biddy, M. J.; Beckham, G. T.; </w:t>
      </w:r>
      <w:proofErr w:type="spellStart"/>
      <w:r w:rsidRPr="006C2399">
        <w:rPr>
          <w:rFonts w:ascii="Palatino Linotype" w:eastAsia="Times New Roman" w:hAnsi="Palatino Linotype" w:cs="Times New Roman"/>
          <w:color w:val="000000"/>
          <w:sz w:val="20"/>
          <w:szCs w:val="16"/>
          <w:lang w:val="en-US"/>
        </w:rPr>
        <w:t>Scarlata</w:t>
      </w:r>
      <w:proofErr w:type="spellEnd"/>
      <w:r w:rsidRPr="006C2399">
        <w:rPr>
          <w:rFonts w:ascii="Palatino Linotype" w:eastAsia="Times New Roman" w:hAnsi="Palatino Linotype" w:cs="Times New Roman"/>
          <w:color w:val="000000"/>
          <w:sz w:val="20"/>
          <w:szCs w:val="16"/>
          <w:lang w:val="en-US"/>
        </w:rPr>
        <w:t xml:space="preserve"> C.; Jacobsen, J.; Cafferty, K.; Ross, J.; Lukas, J.; Knorr, D.; Schoen, P. Process Design and Economics for the Conversion of Lignocellulosic Biomass to Hydrocarbons: Dilute-Acid and Enzymatic Deconstruction of Biomass to Sugars and Biological Conversion of Sugars to Hydrocarbons. National Renewable Energy Laboratory (NREL) Report, </w:t>
      </w:r>
      <w:r w:rsidRPr="006C2399">
        <w:rPr>
          <w:rFonts w:ascii="Palatino Linotype" w:eastAsia="Times New Roman" w:hAnsi="Palatino Linotype" w:cs="Times New Roman"/>
          <w:b/>
          <w:bCs/>
          <w:color w:val="000000"/>
          <w:sz w:val="20"/>
          <w:szCs w:val="16"/>
          <w:lang w:val="en-US"/>
        </w:rPr>
        <w:t xml:space="preserve">2013, </w:t>
      </w:r>
      <w:r w:rsidRPr="006C2399">
        <w:rPr>
          <w:rFonts w:ascii="Palatino Linotype" w:eastAsia="Times New Roman" w:hAnsi="Palatino Linotype" w:cs="Times New Roman"/>
          <w:color w:val="000000"/>
          <w:sz w:val="20"/>
          <w:szCs w:val="16"/>
          <w:lang w:val="en-US"/>
        </w:rPr>
        <w:t>NREL/TP-5100-60223.</w:t>
      </w:r>
    </w:p>
    <w:p w14:paraId="5427A574" w14:textId="77777777" w:rsidR="006C2399" w:rsidRDefault="00ED187D" w:rsidP="00EB2C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Palatino Linotype" w:hAnsi="Palatino Linotype" w:cs="Times"/>
          <w:color w:val="000000"/>
          <w:sz w:val="20"/>
          <w:szCs w:val="16"/>
          <w:lang w:val="en-US"/>
        </w:rPr>
      </w:pPr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Copenhagen Capacity, </w:t>
      </w:r>
      <w:r w:rsidRPr="006C2399">
        <w:rPr>
          <w:rFonts w:ascii="Palatino Linotype" w:hAnsi="Palatino Linotype" w:cs="Times"/>
          <w:b/>
          <w:color w:val="000000"/>
          <w:sz w:val="20"/>
          <w:szCs w:val="16"/>
          <w:lang w:val="en-US"/>
        </w:rPr>
        <w:t>2021</w:t>
      </w:r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. </w:t>
      </w:r>
      <w:r w:rsidRPr="006C2399">
        <w:rPr>
          <w:rFonts w:ascii="Palatino Linotype" w:hAnsi="Palatino Linotype" w:cs="Times"/>
          <w:i/>
          <w:iCs/>
          <w:color w:val="000000"/>
          <w:sz w:val="20"/>
          <w:szCs w:val="16"/>
          <w:lang w:val="en-US"/>
        </w:rPr>
        <w:t xml:space="preserve">Taxation in Denmark. </w:t>
      </w:r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>[Online]. Available at: https://www.copcap.com/set-up-a</w:t>
      </w:r>
      <w:r w:rsid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>-business/taxation. [Accessed 20 August</w:t>
      </w:r>
      <w:r w:rsidRPr="006C2399">
        <w:rPr>
          <w:rFonts w:ascii="Palatino Linotype" w:hAnsi="Palatino Linotype" w:cs="Times"/>
          <w:color w:val="000000"/>
          <w:sz w:val="20"/>
          <w:szCs w:val="16"/>
          <w:lang w:val="en-US"/>
        </w:rPr>
        <w:t xml:space="preserve"> 2021]. </w:t>
      </w:r>
    </w:p>
    <w:p w14:paraId="354E63B2" w14:textId="10032A10" w:rsidR="006C2399" w:rsidRPr="006C2399" w:rsidRDefault="006C2399" w:rsidP="00EB2C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Palatino Linotype" w:hAnsi="Palatino Linotype" w:cs="Times"/>
          <w:color w:val="000000"/>
          <w:sz w:val="20"/>
          <w:szCs w:val="16"/>
          <w:lang w:val="en-US"/>
        </w:rPr>
      </w:pP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Seider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W. D.;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Seader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J. D.; Lewin, D. R.; </w:t>
      </w:r>
      <w:proofErr w:type="spellStart"/>
      <w:r w:rsidRPr="006C2399">
        <w:rPr>
          <w:rFonts w:ascii="Palatino Linotype" w:hAnsi="Palatino Linotype"/>
          <w:color w:val="000000"/>
          <w:sz w:val="20"/>
          <w:szCs w:val="16"/>
        </w:rPr>
        <w:t>Widago</w:t>
      </w:r>
      <w:proofErr w:type="spellEnd"/>
      <w:r w:rsidRPr="006C2399">
        <w:rPr>
          <w:rFonts w:ascii="Palatino Linotype" w:hAnsi="Palatino Linotype"/>
          <w:color w:val="000000"/>
          <w:sz w:val="20"/>
          <w:szCs w:val="16"/>
        </w:rPr>
        <w:t xml:space="preserve">, S. </w:t>
      </w:r>
      <w:r w:rsidRPr="006C2399">
        <w:rPr>
          <w:rFonts w:ascii="Palatino Linotype" w:hAnsi="Palatino Linotype"/>
          <w:i/>
          <w:iCs/>
          <w:color w:val="000000"/>
          <w:sz w:val="20"/>
          <w:szCs w:val="16"/>
        </w:rPr>
        <w:t>Product and Process Design Principles: Synthesis, Analysis, and Evaluation</w:t>
      </w:r>
      <w:r w:rsidRPr="006C2399">
        <w:rPr>
          <w:rFonts w:ascii="Palatino Linotype" w:hAnsi="Palatino Linotype"/>
          <w:color w:val="000000"/>
          <w:sz w:val="20"/>
          <w:szCs w:val="16"/>
        </w:rPr>
        <w:t xml:space="preserve">, 3rd ed.; John Wiley &amp; Sons, Inc., United States of America, </w:t>
      </w:r>
      <w:r w:rsidRPr="006C2399">
        <w:rPr>
          <w:rFonts w:ascii="Palatino Linotype" w:hAnsi="Palatino Linotype"/>
          <w:b/>
          <w:bCs/>
          <w:color w:val="000000"/>
          <w:sz w:val="20"/>
          <w:szCs w:val="16"/>
        </w:rPr>
        <w:t>2009</w:t>
      </w:r>
      <w:r w:rsidRPr="006C2399">
        <w:rPr>
          <w:rFonts w:ascii="Palatino Linotype" w:hAnsi="Palatino Linotype"/>
          <w:color w:val="000000"/>
          <w:sz w:val="20"/>
          <w:szCs w:val="16"/>
        </w:rPr>
        <w:t>; pp. 534-627.</w:t>
      </w:r>
    </w:p>
    <w:p w14:paraId="7CFC7DCD" w14:textId="77777777" w:rsidR="00B96C8C" w:rsidRPr="006C2399" w:rsidRDefault="00B96C8C" w:rsidP="00B96C8C">
      <w:pPr>
        <w:pStyle w:val="ListParagraph"/>
        <w:spacing w:before="40" w:after="40" w:line="240" w:lineRule="auto"/>
        <w:jc w:val="both"/>
        <w:rPr>
          <w:rFonts w:ascii="Palatino Linotype" w:eastAsia="Palatino Linotype" w:hAnsi="Palatino Linotype" w:cs="Palatino Linotype"/>
          <w:sz w:val="20"/>
          <w:szCs w:val="16"/>
        </w:rPr>
      </w:pPr>
    </w:p>
    <w:sectPr w:rsidR="00B96C8C" w:rsidRPr="006C239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22C1"/>
    <w:multiLevelType w:val="multilevel"/>
    <w:tmpl w:val="1996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26EAC"/>
    <w:multiLevelType w:val="hybridMultilevel"/>
    <w:tmpl w:val="D84A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2495D"/>
    <w:multiLevelType w:val="multilevel"/>
    <w:tmpl w:val="86A0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E2999"/>
    <w:multiLevelType w:val="multilevel"/>
    <w:tmpl w:val="0262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AA"/>
    <w:rsid w:val="004065DE"/>
    <w:rsid w:val="00482335"/>
    <w:rsid w:val="0052676D"/>
    <w:rsid w:val="006C2399"/>
    <w:rsid w:val="00873283"/>
    <w:rsid w:val="009036A8"/>
    <w:rsid w:val="00A048FE"/>
    <w:rsid w:val="00B75627"/>
    <w:rsid w:val="00B96C8C"/>
    <w:rsid w:val="00BF1E45"/>
    <w:rsid w:val="00C84170"/>
    <w:rsid w:val="00CD08AA"/>
    <w:rsid w:val="00DA061E"/>
    <w:rsid w:val="00DF126E"/>
    <w:rsid w:val="00E84D4A"/>
    <w:rsid w:val="00EB2C25"/>
    <w:rsid w:val="00ED187D"/>
    <w:rsid w:val="00F4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77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DF12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3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23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1320</Words>
  <Characters>7526</Characters>
  <Application>Microsoft Office Word</Application>
  <DocSecurity>0</DocSecurity>
  <Lines>62</Lines>
  <Paragraphs>17</Paragraphs>
  <ScaleCrop>false</ScaleCrop>
  <Company>Aalborg University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Cristiano Varrone</cp:lastModifiedBy>
  <cp:revision>19</cp:revision>
  <dcterms:created xsi:type="dcterms:W3CDTF">2021-10-21T18:18:00Z</dcterms:created>
  <dcterms:modified xsi:type="dcterms:W3CDTF">2021-10-22T20:30:00Z</dcterms:modified>
</cp:coreProperties>
</file>