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56" w:rsidRPr="00D7538F" w:rsidRDefault="00253B56" w:rsidP="00253B56">
      <w:pPr>
        <w:pStyle w:val="MDPI21heading1"/>
        <w:spacing w:before="0" w:after="0" w:line="240" w:lineRule="auto"/>
        <w:ind w:left="0"/>
        <w:jc w:val="center"/>
        <w:rPr>
          <w:rFonts w:eastAsiaTheme="minorEastAsia"/>
          <w:szCs w:val="20"/>
          <w:lang w:eastAsia="ko-KR"/>
        </w:rPr>
      </w:pPr>
      <w:bookmarkStart w:id="0" w:name="_GoBack"/>
      <w:bookmarkEnd w:id="0"/>
    </w:p>
    <w:p w:rsidR="00253B56" w:rsidRPr="00D7538F" w:rsidRDefault="00253B56" w:rsidP="00253B56">
      <w:pPr>
        <w:spacing w:after="0" w:line="360" w:lineRule="auto"/>
        <w:rPr>
          <w:rFonts w:ascii="Palatino Linotype" w:hAnsi="Palatino Linotype" w:cs="Times New Roman"/>
          <w:sz w:val="20"/>
          <w:szCs w:val="20"/>
          <w:lang w:val="en-GB"/>
        </w:rPr>
      </w:pPr>
      <w:r w:rsidRPr="00D7538F">
        <w:rPr>
          <w:rFonts w:ascii="Palatino Linotype" w:hAnsi="Palatino Linotype" w:cs="Times New Roman"/>
          <w:b/>
          <w:sz w:val="20"/>
          <w:szCs w:val="20"/>
          <w:lang w:val="en-GB"/>
        </w:rPr>
        <w:t xml:space="preserve">Table </w:t>
      </w:r>
      <w:r w:rsidR="00850314" w:rsidRPr="00D7538F">
        <w:rPr>
          <w:rFonts w:ascii="Palatino Linotype" w:hAnsi="Palatino Linotype" w:cs="Times New Roman"/>
          <w:b/>
          <w:sz w:val="20"/>
          <w:szCs w:val="20"/>
          <w:lang w:val="en-GB"/>
        </w:rPr>
        <w:t>S</w:t>
      </w:r>
      <w:r w:rsidR="00850314" w:rsidRPr="00D7538F">
        <w:rPr>
          <w:rFonts w:ascii="Palatino Linotype" w:hAnsi="Palatino Linotype" w:cs="Times New Roman"/>
          <w:b/>
          <w:sz w:val="20"/>
          <w:szCs w:val="20"/>
          <w:lang w:val="en-GB" w:eastAsia="ko-KR"/>
        </w:rPr>
        <w:t>1</w:t>
      </w:r>
      <w:r w:rsidRPr="00D7538F">
        <w:rPr>
          <w:rFonts w:ascii="Palatino Linotype" w:hAnsi="Palatino Linotype" w:cs="Times New Roman"/>
          <w:b/>
          <w:sz w:val="20"/>
          <w:szCs w:val="20"/>
          <w:lang w:val="en-GB"/>
        </w:rPr>
        <w:t xml:space="preserve">. </w:t>
      </w:r>
      <w:r w:rsidR="00850314" w:rsidRPr="00D7538F">
        <w:rPr>
          <w:rFonts w:ascii="Palatino Linotype" w:eastAsia="함초롬바탕" w:hAnsi="Palatino Linotype"/>
          <w:sz w:val="20"/>
          <w:szCs w:val="20"/>
          <w:lang w:val="en-PH"/>
        </w:rPr>
        <w:t xml:space="preserve">P-values of One-way ANOVA for treatment effects on growth and </w:t>
      </w:r>
      <w:proofErr w:type="spellStart"/>
      <w:r w:rsidR="00670BFF">
        <w:rPr>
          <w:rFonts w:ascii="Palatino Linotype" w:eastAsia="함초롬바탕" w:hAnsi="Palatino Linotype"/>
          <w:sz w:val="20"/>
          <w:szCs w:val="20"/>
          <w:lang w:val="en-PH"/>
        </w:rPr>
        <w:t>morpho</w:t>
      </w:r>
      <w:proofErr w:type="spellEnd"/>
      <w:r w:rsidR="00670BFF">
        <w:rPr>
          <w:rFonts w:ascii="Palatino Linotype" w:eastAsia="함초롬바탕" w:hAnsi="Palatino Linotype"/>
          <w:sz w:val="20"/>
          <w:szCs w:val="20"/>
          <w:lang w:val="en-PH"/>
        </w:rPr>
        <w:t xml:space="preserve">-physiological traits of </w:t>
      </w:r>
      <w:r w:rsidR="00850314" w:rsidRPr="00D7538F">
        <w:rPr>
          <w:rFonts w:ascii="Palatino Linotype" w:hAnsi="Palatino Linotype" w:cs="Times New Roman"/>
          <w:i/>
          <w:sz w:val="20"/>
          <w:szCs w:val="20"/>
        </w:rPr>
        <w:t xml:space="preserve">Populus sibirica </w:t>
      </w:r>
      <w:r w:rsidR="00850314" w:rsidRPr="00D7538F">
        <w:rPr>
          <w:rFonts w:ascii="Palatino Linotype" w:hAnsi="Palatino Linotype" w:cs="Times New Roman"/>
          <w:sz w:val="20"/>
          <w:szCs w:val="20"/>
        </w:rPr>
        <w:t xml:space="preserve">and </w:t>
      </w:r>
      <w:r w:rsidR="00850314" w:rsidRPr="00D7538F">
        <w:rPr>
          <w:rFonts w:ascii="Palatino Linotype" w:hAnsi="Palatino Linotype" w:cs="Times New Roman"/>
          <w:i/>
          <w:sz w:val="20"/>
          <w:szCs w:val="20"/>
        </w:rPr>
        <w:t>Ulmus pumila</w:t>
      </w:r>
    </w:p>
    <w:tbl>
      <w:tblPr>
        <w:tblStyle w:val="TableGrid"/>
        <w:tblpPr w:leftFromText="180" w:rightFromText="180" w:vertAnchor="text" w:tblpY="1"/>
        <w:tblOverlap w:val="never"/>
        <w:tblW w:w="927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735"/>
        <w:gridCol w:w="2446"/>
        <w:gridCol w:w="888"/>
        <w:gridCol w:w="1478"/>
        <w:gridCol w:w="947"/>
        <w:gridCol w:w="1021"/>
      </w:tblGrid>
      <w:tr w:rsidR="00253B56" w:rsidRPr="00D7538F" w:rsidTr="00670BFF">
        <w:trPr>
          <w:trHeight w:val="72"/>
        </w:trPr>
        <w:tc>
          <w:tcPr>
            <w:tcW w:w="1763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  <w:b/>
                <w:bCs/>
              </w:rPr>
            </w:pPr>
            <w:r w:rsidRPr="00D7538F">
              <w:rPr>
                <w:rFonts w:ascii="Palatino Linotype" w:eastAsia="Times New Roman" w:hAnsi="Palatino Linotype"/>
                <w:b/>
                <w:bCs/>
              </w:rPr>
              <w:t>Species</w:t>
            </w:r>
          </w:p>
        </w:tc>
        <w:tc>
          <w:tcPr>
            <w:tcW w:w="735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  <w:b/>
                <w:bCs/>
              </w:rPr>
            </w:pPr>
            <w:r w:rsidRPr="00D7538F">
              <w:rPr>
                <w:rFonts w:ascii="Palatino Linotype" w:eastAsia="Times New Roman" w:hAnsi="Palatino Linotype"/>
                <w:b/>
                <w:bCs/>
              </w:rPr>
              <w:t>year</w:t>
            </w:r>
          </w:p>
        </w:tc>
        <w:tc>
          <w:tcPr>
            <w:tcW w:w="2446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  <w:b/>
                <w:bCs/>
              </w:rPr>
            </w:pPr>
            <w:r w:rsidRPr="00D7538F">
              <w:rPr>
                <w:rFonts w:ascii="Palatino Linotype" w:eastAsia="Times New Roman" w:hAnsi="Palatino Linotype"/>
                <w:b/>
                <w:bCs/>
              </w:rPr>
              <w:t xml:space="preserve">Variables 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  <w:b/>
                <w:bCs/>
              </w:rPr>
            </w:pPr>
            <w:r w:rsidRPr="00D7538F">
              <w:rPr>
                <w:rFonts w:ascii="Palatino Linotype" w:eastAsia="Times New Roman" w:hAnsi="Palatino Linotype"/>
                <w:b/>
                <w:bCs/>
              </w:rPr>
              <w:t>DF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  <w:b/>
                <w:bCs/>
              </w:rPr>
            </w:pPr>
            <w:r w:rsidRPr="00D7538F">
              <w:rPr>
                <w:rFonts w:ascii="Palatino Linotype" w:eastAsia="Times New Roman" w:hAnsi="Palatino Linotype"/>
                <w:b/>
                <w:bCs/>
              </w:rPr>
              <w:t>MS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  <w:b/>
                <w:bCs/>
              </w:rPr>
            </w:pPr>
            <w:r w:rsidRPr="00D7538F">
              <w:rPr>
                <w:rFonts w:ascii="Palatino Linotype" w:eastAsia="Times New Roman" w:hAnsi="Palatino Linotype"/>
                <w:b/>
                <w:bCs/>
              </w:rPr>
              <w:t>F Value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  <w:b/>
                <w:bCs/>
              </w:rPr>
            </w:pPr>
            <w:r w:rsidRPr="00D7538F">
              <w:rPr>
                <w:rFonts w:ascii="Palatino Linotype" w:eastAsia="Times New Roman" w:hAnsi="Palatino Linotype"/>
                <w:b/>
                <w:bCs/>
              </w:rPr>
              <w:t>Pr&gt;F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 w:val="restart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i/>
                <w:color w:val="000000"/>
              </w:rPr>
            </w:pPr>
            <w:r w:rsidRPr="00D7538F">
              <w:rPr>
                <w:rFonts w:ascii="Palatino Linotype" w:eastAsia="Times New Roman" w:hAnsi="Palatino Linotype"/>
                <w:i/>
                <w:color w:val="000000"/>
              </w:rPr>
              <w:t>Populus sibirica</w:t>
            </w:r>
          </w:p>
        </w:tc>
        <w:tc>
          <w:tcPr>
            <w:tcW w:w="735" w:type="dxa"/>
            <w:vMerge w:val="restart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  <w:r w:rsidRPr="00D7538F">
              <w:rPr>
                <w:rFonts w:ascii="Palatino Linotype" w:hAnsi="Palatino Linotype"/>
                <w:lang w:val="en-GB"/>
              </w:rPr>
              <w:t>2018</w:t>
            </w: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SLA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379.38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11.77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&lt;.0001</w:t>
            </w:r>
          </w:p>
        </w:tc>
      </w:tr>
      <w:tr w:rsidR="00253B56" w:rsidRPr="00D7538F" w:rsidTr="00670BFF">
        <w:trPr>
          <w:trHeight w:val="50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i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LA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650.13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5.90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&lt;.0001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i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LB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0.04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3.71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0.0004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i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Chlorophyll content total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44.65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7.01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&lt;.0001</w:t>
            </w:r>
          </w:p>
        </w:tc>
      </w:tr>
      <w:tr w:rsidR="00253B56" w:rsidRPr="00D7538F" w:rsidTr="00670BFF">
        <w:trPr>
          <w:trHeight w:val="43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i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Chlorophyll a/b ratio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5.76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2.73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0.0078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i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Water potential (13:00)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3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0.18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5.49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0.0242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i/>
                <w:color w:val="000000"/>
              </w:rPr>
            </w:pPr>
          </w:p>
        </w:tc>
        <w:tc>
          <w:tcPr>
            <w:tcW w:w="735" w:type="dxa"/>
            <w:vMerge w:val="restart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  <w:r w:rsidRPr="00D7538F">
              <w:rPr>
                <w:rFonts w:ascii="Palatino Linotype" w:hAnsi="Palatino Linotype"/>
                <w:lang w:val="en-GB"/>
              </w:rPr>
              <w:t>2019</w:t>
            </w: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SLA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140.63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1.96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0.0515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i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LA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0.12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4.93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&lt;.0001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i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LB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1409.28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4.47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&lt;.0001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i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Chlorophyll content total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49.69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8.06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&lt;.0001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i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Chlorophyll a/b ratio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1.35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7.29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&lt;.0001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i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Water potential (13:00)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3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0.03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3.06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0.0914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 w:val="restart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i/>
                <w:color w:val="000000"/>
              </w:rPr>
            </w:pPr>
            <w:r w:rsidRPr="00D7538F">
              <w:rPr>
                <w:rFonts w:ascii="Palatino Linotype" w:eastAsia="Times New Roman" w:hAnsi="Palatino Linotype"/>
                <w:i/>
                <w:color w:val="000000"/>
              </w:rPr>
              <w:t>Ulmus pumila</w:t>
            </w:r>
          </w:p>
        </w:tc>
        <w:tc>
          <w:tcPr>
            <w:tcW w:w="735" w:type="dxa"/>
            <w:vMerge w:val="restart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  <w:r w:rsidRPr="00D7538F">
              <w:rPr>
                <w:rFonts w:ascii="Palatino Linotype" w:hAnsi="Palatino Linotype"/>
                <w:lang w:val="en-GB"/>
              </w:rPr>
              <w:t>2018</w:t>
            </w: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SLA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347.03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8.00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&lt;.0001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LA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44.57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4.01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0.0002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LB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0.004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3.39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0.0011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Chlorophyll content total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44.11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14.81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&lt;.0001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Chlorophyll a/b ratio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8.12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2.01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0.0502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Water potential (13:00)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3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0.02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0.90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0.4817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735" w:type="dxa"/>
            <w:vMerge w:val="restart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  <w:r w:rsidRPr="00D7538F">
              <w:rPr>
                <w:rFonts w:ascii="Palatino Linotype" w:hAnsi="Palatino Linotype"/>
                <w:lang w:val="en-GB"/>
              </w:rPr>
              <w:t>2019</w:t>
            </w: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SLA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1473.64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14.14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&lt;.0001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LA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0.006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5.01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&lt;.0001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LB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65.14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7.67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&lt;.0001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Chlorophyll content total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79.28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21.77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&lt;.0001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Chlorophyll a/b ratio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9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0.305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8.41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&lt;.0001</w:t>
            </w:r>
          </w:p>
        </w:tc>
      </w:tr>
      <w:tr w:rsidR="00253B56" w:rsidRPr="00D7538F" w:rsidTr="00670BFF">
        <w:trPr>
          <w:trHeight w:val="72"/>
        </w:trPr>
        <w:tc>
          <w:tcPr>
            <w:tcW w:w="1763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735" w:type="dxa"/>
            <w:vMerge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446" w:type="dxa"/>
            <w:vAlign w:val="center"/>
          </w:tcPr>
          <w:p w:rsidR="00253B56" w:rsidRPr="00D7538F" w:rsidRDefault="00253B56" w:rsidP="00A520D7">
            <w:pPr>
              <w:spacing w:line="276" w:lineRule="auto"/>
              <w:rPr>
                <w:rFonts w:ascii="Palatino Linotype" w:eastAsia="Times New Roman" w:hAnsi="Palatino Linotype"/>
                <w:color w:val="000000"/>
                <w:lang w:val="en-US"/>
              </w:rPr>
            </w:pPr>
            <w:r w:rsidRPr="00D7538F">
              <w:rPr>
                <w:rFonts w:ascii="Palatino Linotype" w:eastAsia="Times New Roman" w:hAnsi="Palatino Linotype"/>
                <w:color w:val="000000"/>
                <w:lang w:val="en-US"/>
              </w:rPr>
              <w:t>Water potential (13:00)</w:t>
            </w:r>
          </w:p>
        </w:tc>
        <w:tc>
          <w:tcPr>
            <w:tcW w:w="888" w:type="dxa"/>
          </w:tcPr>
          <w:p w:rsidR="00253B56" w:rsidRPr="00D7538F" w:rsidRDefault="00253B56" w:rsidP="00A520D7">
            <w:pPr>
              <w:spacing w:line="276" w:lineRule="auto"/>
              <w:jc w:val="center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3</w:t>
            </w:r>
          </w:p>
        </w:tc>
        <w:tc>
          <w:tcPr>
            <w:tcW w:w="1478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0.108</w:t>
            </w:r>
          </w:p>
        </w:tc>
        <w:tc>
          <w:tcPr>
            <w:tcW w:w="947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3.70</w:t>
            </w:r>
          </w:p>
        </w:tc>
        <w:tc>
          <w:tcPr>
            <w:tcW w:w="1021" w:type="dxa"/>
          </w:tcPr>
          <w:p w:rsidR="00253B56" w:rsidRPr="00D7538F" w:rsidRDefault="00253B56" w:rsidP="00A520D7">
            <w:pPr>
              <w:spacing w:line="276" w:lineRule="auto"/>
              <w:jc w:val="right"/>
              <w:rPr>
                <w:rFonts w:ascii="Palatino Linotype" w:eastAsia="Times New Roman" w:hAnsi="Palatino Linotype"/>
              </w:rPr>
            </w:pPr>
            <w:r w:rsidRPr="00D7538F">
              <w:rPr>
                <w:rFonts w:ascii="Palatino Linotype" w:eastAsia="Times New Roman" w:hAnsi="Palatino Linotype"/>
              </w:rPr>
              <w:t>0.0616</w:t>
            </w:r>
          </w:p>
        </w:tc>
      </w:tr>
    </w:tbl>
    <w:p w:rsidR="00015724" w:rsidRPr="00D7538F" w:rsidRDefault="003C5776">
      <w:pPr>
        <w:rPr>
          <w:rFonts w:ascii="Palatino Linotype" w:hAnsi="Palatino Linotype"/>
          <w:sz w:val="20"/>
          <w:szCs w:val="20"/>
        </w:rPr>
      </w:pPr>
    </w:p>
    <w:p w:rsidR="00731693" w:rsidRPr="00D7538F" w:rsidRDefault="004C0B88" w:rsidP="004C0B88">
      <w:pPr>
        <w:jc w:val="both"/>
        <w:rPr>
          <w:rFonts w:ascii="Palatino Linotype" w:hAnsi="Palatino Linotype"/>
          <w:sz w:val="20"/>
          <w:szCs w:val="20"/>
        </w:rPr>
      </w:pPr>
      <w:r w:rsidRPr="00D7538F">
        <w:rPr>
          <w:rFonts w:ascii="Palatino Linotype" w:hAnsi="Palatino Linotype"/>
          <w:sz w:val="20"/>
          <w:szCs w:val="20"/>
        </w:rPr>
        <w:t xml:space="preserve"> </w:t>
      </w:r>
    </w:p>
    <w:p w:rsidR="00F226E8" w:rsidRPr="00D7538F" w:rsidRDefault="00F226E8">
      <w:pPr>
        <w:rPr>
          <w:rFonts w:ascii="Palatino Linotype" w:hAnsi="Palatino Linotype" w:cs="Times New Roman"/>
          <w:sz w:val="20"/>
          <w:szCs w:val="20"/>
        </w:rPr>
      </w:pPr>
    </w:p>
    <w:sectPr w:rsidR="00F226E8" w:rsidRPr="00D7538F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776" w:rsidRDefault="003C5776" w:rsidP="00BD20A8">
      <w:pPr>
        <w:spacing w:after="0" w:line="240" w:lineRule="auto"/>
      </w:pPr>
      <w:r>
        <w:separator/>
      </w:r>
    </w:p>
  </w:endnote>
  <w:endnote w:type="continuationSeparator" w:id="0">
    <w:p w:rsidR="003C5776" w:rsidRDefault="003C5776" w:rsidP="00BD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함초롬바탕">
    <w:altName w:val="Times New Roman Uni"/>
    <w:charset w:val="81"/>
    <w:family w:val="roman"/>
    <w:pitch w:val="variable"/>
    <w:sig w:usb0="F7002EFF" w:usb1="19DFFFFF" w:usb2="001BFDD7" w:usb3="00000000" w:csb0="001F007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776" w:rsidRDefault="003C5776" w:rsidP="00BD20A8">
      <w:pPr>
        <w:spacing w:after="0" w:line="240" w:lineRule="auto"/>
      </w:pPr>
      <w:r>
        <w:separator/>
      </w:r>
    </w:p>
  </w:footnote>
  <w:footnote w:type="continuationSeparator" w:id="0">
    <w:p w:rsidR="003C5776" w:rsidRDefault="003C5776" w:rsidP="00BD2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56"/>
    <w:rsid w:val="0004279B"/>
    <w:rsid w:val="000B202F"/>
    <w:rsid w:val="000B5250"/>
    <w:rsid w:val="000E54B7"/>
    <w:rsid w:val="000F0A38"/>
    <w:rsid w:val="000F5AC8"/>
    <w:rsid w:val="0014278C"/>
    <w:rsid w:val="001A0BF1"/>
    <w:rsid w:val="001B0D69"/>
    <w:rsid w:val="001B6429"/>
    <w:rsid w:val="00203A44"/>
    <w:rsid w:val="002262CC"/>
    <w:rsid w:val="00234094"/>
    <w:rsid w:val="002446D0"/>
    <w:rsid w:val="00253B56"/>
    <w:rsid w:val="002A59F4"/>
    <w:rsid w:val="00333E1B"/>
    <w:rsid w:val="003C5776"/>
    <w:rsid w:val="003D1820"/>
    <w:rsid w:val="003E148E"/>
    <w:rsid w:val="003E4673"/>
    <w:rsid w:val="0045055E"/>
    <w:rsid w:val="00452815"/>
    <w:rsid w:val="004C0B88"/>
    <w:rsid w:val="005125F0"/>
    <w:rsid w:val="005129C3"/>
    <w:rsid w:val="005539A9"/>
    <w:rsid w:val="00557A2D"/>
    <w:rsid w:val="005814F0"/>
    <w:rsid w:val="00594B5E"/>
    <w:rsid w:val="005E2691"/>
    <w:rsid w:val="00670BFF"/>
    <w:rsid w:val="006A47E7"/>
    <w:rsid w:val="006D37BB"/>
    <w:rsid w:val="00731693"/>
    <w:rsid w:val="007C0545"/>
    <w:rsid w:val="007F0FC4"/>
    <w:rsid w:val="007F2510"/>
    <w:rsid w:val="007F6BFF"/>
    <w:rsid w:val="00813A0D"/>
    <w:rsid w:val="00850314"/>
    <w:rsid w:val="00856BAB"/>
    <w:rsid w:val="00860580"/>
    <w:rsid w:val="0087143E"/>
    <w:rsid w:val="00897919"/>
    <w:rsid w:val="00983264"/>
    <w:rsid w:val="00992A96"/>
    <w:rsid w:val="009B771E"/>
    <w:rsid w:val="009C5542"/>
    <w:rsid w:val="00A20D45"/>
    <w:rsid w:val="00A24482"/>
    <w:rsid w:val="00A41776"/>
    <w:rsid w:val="00A42391"/>
    <w:rsid w:val="00A47424"/>
    <w:rsid w:val="00A50F3A"/>
    <w:rsid w:val="00A867C2"/>
    <w:rsid w:val="00A93854"/>
    <w:rsid w:val="00AC7F73"/>
    <w:rsid w:val="00B04658"/>
    <w:rsid w:val="00B3756C"/>
    <w:rsid w:val="00B519A3"/>
    <w:rsid w:val="00B609F2"/>
    <w:rsid w:val="00BD20A8"/>
    <w:rsid w:val="00BD30B4"/>
    <w:rsid w:val="00C1109F"/>
    <w:rsid w:val="00C1251C"/>
    <w:rsid w:val="00C17EB4"/>
    <w:rsid w:val="00C200A3"/>
    <w:rsid w:val="00C32EAD"/>
    <w:rsid w:val="00C83787"/>
    <w:rsid w:val="00CA3701"/>
    <w:rsid w:val="00CF3E87"/>
    <w:rsid w:val="00CF5649"/>
    <w:rsid w:val="00D656D8"/>
    <w:rsid w:val="00D7538F"/>
    <w:rsid w:val="00D872C5"/>
    <w:rsid w:val="00E318E1"/>
    <w:rsid w:val="00E71185"/>
    <w:rsid w:val="00E97250"/>
    <w:rsid w:val="00ED04AF"/>
    <w:rsid w:val="00ED2D64"/>
    <w:rsid w:val="00ED656C"/>
    <w:rsid w:val="00F02C3C"/>
    <w:rsid w:val="00F226E8"/>
    <w:rsid w:val="00F906D5"/>
    <w:rsid w:val="00FA7210"/>
    <w:rsid w:val="00FE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A6B8B"/>
  <w15:chartTrackingRefBased/>
  <w15:docId w15:val="{061BAE7C-B90D-45D6-899F-BD9D9EF7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B56"/>
    <w:rPr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1heading1">
    <w:name w:val="MDPI_2.1_heading1"/>
    <w:qFormat/>
    <w:rsid w:val="00253B56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table" w:styleId="TableGrid">
    <w:name w:val="Table Grid"/>
    <w:basedOn w:val="TableNormal"/>
    <w:uiPriority w:val="39"/>
    <w:rsid w:val="00253B56"/>
    <w:pPr>
      <w:spacing w:after="0" w:line="240" w:lineRule="auto"/>
    </w:pPr>
    <w:rPr>
      <w:rFonts w:ascii="Calibri" w:eastAsia="Malgun Gothic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2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0A8"/>
    <w:rPr>
      <w:lang w:val="it-IT" w:eastAsia="en-US"/>
    </w:rPr>
  </w:style>
  <w:style w:type="paragraph" w:styleId="Footer">
    <w:name w:val="footer"/>
    <w:basedOn w:val="Normal"/>
    <w:link w:val="FooterChar"/>
    <w:uiPriority w:val="99"/>
    <w:unhideWhenUsed/>
    <w:rsid w:val="00BD2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0A8"/>
    <w:rPr>
      <w:lang w:val="it-IT" w:eastAsia="en-US"/>
    </w:rPr>
  </w:style>
  <w:style w:type="character" w:styleId="Hyperlink">
    <w:name w:val="Hyperlink"/>
    <w:basedOn w:val="DefaultParagraphFont"/>
    <w:uiPriority w:val="99"/>
    <w:semiHidden/>
    <w:unhideWhenUsed/>
    <w:rsid w:val="00C12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</dc:creator>
  <cp:keywords/>
  <dc:description/>
  <cp:lastModifiedBy>serko</cp:lastModifiedBy>
  <cp:revision>31</cp:revision>
  <dcterms:created xsi:type="dcterms:W3CDTF">2021-10-02T01:54:00Z</dcterms:created>
  <dcterms:modified xsi:type="dcterms:W3CDTF">2021-10-08T00:10:00Z</dcterms:modified>
</cp:coreProperties>
</file>