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9471" w14:textId="13A5440E" w:rsidR="00FA60F7" w:rsidRPr="00E66B79" w:rsidRDefault="00FA60F7" w:rsidP="00FA60F7">
      <w:pPr>
        <w:pStyle w:val="PaperTitle"/>
        <w:spacing w:before="0" w:after="0"/>
        <w:jc w:val="center"/>
        <w:rPr>
          <w:color w:val="auto"/>
        </w:rPr>
      </w:pPr>
    </w:p>
    <w:p w14:paraId="230C76D1" w14:textId="5B6A8574" w:rsidR="00BF4279" w:rsidRDefault="00BF4279" w:rsidP="00FA60F7">
      <w:pPr>
        <w:pStyle w:val="ListParagraph"/>
        <w:numPr>
          <w:ilvl w:val="0"/>
          <w:numId w:val="2"/>
        </w:numPr>
        <w:rPr>
          <w:b/>
          <w:bCs/>
          <w:u w:val="single"/>
          <w:lang w:val="en-US"/>
        </w:rPr>
      </w:pPr>
      <w:r w:rsidRPr="0012586E">
        <w:rPr>
          <w:rFonts w:ascii="Arial" w:hAnsi="Arial" w:cs="Arial"/>
          <w:noProof/>
          <w:sz w:val="20"/>
          <w:szCs w:val="20"/>
          <w:lang w:val="en-US"/>
        </w:rPr>
        <mc:AlternateContent>
          <mc:Choice Requires="wps">
            <w:drawing>
              <wp:anchor distT="0" distB="0" distL="114300" distR="114300" simplePos="0" relativeHeight="251665408" behindDoc="0" locked="0" layoutInCell="1" allowOverlap="1" wp14:anchorId="6A3926AD" wp14:editId="61C3A174">
                <wp:simplePos x="0" y="0"/>
                <wp:positionH relativeFrom="margin">
                  <wp:posOffset>473710</wp:posOffset>
                </wp:positionH>
                <wp:positionV relativeFrom="paragraph">
                  <wp:posOffset>219075</wp:posOffset>
                </wp:positionV>
                <wp:extent cx="5184775" cy="7620000"/>
                <wp:effectExtent l="0" t="0" r="0" b="0"/>
                <wp:wrapThrough wrapText="bothSides">
                  <wp:wrapPolygon edited="0">
                    <wp:start x="0" y="0"/>
                    <wp:lineTo x="0" y="21546"/>
                    <wp:lineTo x="21507" y="21546"/>
                    <wp:lineTo x="21507" y="0"/>
                    <wp:lineTo x="0" y="0"/>
                  </wp:wrapPolygon>
                </wp:wrapThrough>
                <wp:docPr id="113" name="Text Box 113"/>
                <wp:cNvGraphicFramePr/>
                <a:graphic xmlns:a="http://schemas.openxmlformats.org/drawingml/2006/main">
                  <a:graphicData uri="http://schemas.microsoft.com/office/word/2010/wordprocessingShape">
                    <wps:wsp>
                      <wps:cNvSpPr txBox="1"/>
                      <wps:spPr>
                        <a:xfrm>
                          <a:off x="0" y="0"/>
                          <a:ext cx="5184775" cy="7620000"/>
                        </a:xfrm>
                        <a:prstGeom prst="rect">
                          <a:avLst/>
                        </a:prstGeom>
                        <a:solidFill>
                          <a:schemeClr val="lt1"/>
                        </a:solidFill>
                        <a:ln w="6350">
                          <a:noFill/>
                        </a:ln>
                      </wps:spPr>
                      <wps:txbx>
                        <w:txbxContent>
                          <w:p w14:paraId="750BF477" w14:textId="77777777" w:rsidR="00BF4279" w:rsidRDefault="00BF4279" w:rsidP="00BF4279">
                            <w:pPr>
                              <w:pStyle w:val="PictureLocationUPM"/>
                            </w:pPr>
                            <w:r>
                              <w:drawing>
                                <wp:inline distT="0" distB="0" distL="0" distR="0" wp14:anchorId="5DAB7A2F" wp14:editId="167B5663">
                                  <wp:extent cx="4848225" cy="7083972"/>
                                  <wp:effectExtent l="0" t="0" r="0" b="3175"/>
                                  <wp:docPr id="43224" name="Picture 4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4718" cy="7093460"/>
                                          </a:xfrm>
                                          <a:prstGeom prst="rect">
                                            <a:avLst/>
                                          </a:prstGeom>
                                          <a:noFill/>
                                          <a:ln>
                                            <a:noFill/>
                                          </a:ln>
                                        </pic:spPr>
                                      </pic:pic>
                                    </a:graphicData>
                                  </a:graphic>
                                </wp:inline>
                              </w:drawing>
                            </w:r>
                          </w:p>
                          <w:p w14:paraId="66AE6D38" w14:textId="65496687" w:rsidR="00BF4279" w:rsidRDefault="00BF4279" w:rsidP="00BF4279">
                            <w:pPr>
                              <w:pStyle w:val="Caption1UPM"/>
                            </w:pPr>
                            <w:bookmarkStart w:id="0" w:name="_Toc11523922"/>
                            <w:r>
                              <w:t xml:space="preserve">Figure </w:t>
                            </w:r>
                            <w:r>
                              <w:fldChar w:fldCharType="begin"/>
                            </w:r>
                            <w:r>
                              <w:instrText xml:space="preserve"> SEQ Figure \* ARABIC \s 1 </w:instrText>
                            </w:r>
                            <w:r>
                              <w:fldChar w:fldCharType="separate"/>
                            </w:r>
                            <w:r>
                              <w:rPr>
                                <w:noProof/>
                              </w:rPr>
                              <w:t>1</w:t>
                            </w:r>
                            <w:r>
                              <w:rPr>
                                <w:noProof/>
                              </w:rPr>
                              <w:fldChar w:fldCharType="end"/>
                            </w:r>
                            <w:r>
                              <w:rPr>
                                <w:lang w:val="en-US"/>
                              </w:rPr>
                              <w:t xml:space="preserve">. </w:t>
                            </w:r>
                            <w:r w:rsidRPr="0086020D">
                              <w:rPr>
                                <w:lang w:val="en-US"/>
                              </w:rPr>
                              <w:t>Study Structure</w:t>
                            </w:r>
                            <w:bookmarkEnd w:id="0"/>
                          </w:p>
                          <w:p w14:paraId="4CA0DE13" w14:textId="77777777" w:rsidR="00BF4279" w:rsidRDefault="00BF4279" w:rsidP="00BF4279">
                            <w:pPr>
                              <w:pStyle w:val="PictureLocationUPM"/>
                            </w:pPr>
                          </w:p>
                          <w:p w14:paraId="52746BD9" w14:textId="77777777" w:rsidR="00BF4279" w:rsidRDefault="00BF4279" w:rsidP="00BF4279">
                            <w:pPr>
                              <w:pStyle w:val="Caption1UPM"/>
                            </w:pPr>
                          </w:p>
                          <w:p w14:paraId="575A41B7" w14:textId="77777777" w:rsidR="00BF4279" w:rsidRDefault="00BF4279" w:rsidP="00BF4279">
                            <w:pPr>
                              <w:pStyle w:val="PictureLocationUPM"/>
                            </w:pPr>
                          </w:p>
                          <w:p w14:paraId="3C97FA2C" w14:textId="77777777" w:rsidR="00BF4279" w:rsidRDefault="00BF4279" w:rsidP="00BF4279">
                            <w:pPr>
                              <w:pStyle w:val="PictureLocationUPM"/>
                            </w:pPr>
                          </w:p>
                          <w:p w14:paraId="2D654B05" w14:textId="77777777" w:rsidR="00BF4279" w:rsidRDefault="00BF4279" w:rsidP="00BF4279">
                            <w:pPr>
                              <w:pStyle w:val="PictureLocationUPM"/>
                            </w:pPr>
                          </w:p>
                          <w:p w14:paraId="21FBBAE9" w14:textId="77777777" w:rsidR="00BF4279" w:rsidRDefault="00BF4279" w:rsidP="00BF4279">
                            <w:pPr>
                              <w:pStyle w:val="PictureLocationUPM"/>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926AD" id="_x0000_t202" coordsize="21600,21600" o:spt="202" path="m,l,21600r21600,l21600,xe">
                <v:stroke joinstyle="miter"/>
                <v:path gradientshapeok="t" o:connecttype="rect"/>
              </v:shapetype>
              <v:shape id="Text Box 113" o:spid="_x0000_s1026" type="#_x0000_t202" style="position:absolute;left:0;text-align:left;margin-left:37.3pt;margin-top:17.25pt;width:408.25pt;height:600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" fillcolor="white [3201]" stroked="f" strokeweight=".5pt">
                <v:textbox>
                  <w:txbxContent>
                    <w:p w14:paraId="750BF477" w14:textId="77777777" w:rsidR="00BF4279" w:rsidRDefault="00BF4279" w:rsidP="00BF4279">
                      <w:pPr>
                        <w:pStyle w:val="PictureLocationUPM"/>
                      </w:pPr>
                      <w:r>
                        <w:drawing>
                          <wp:inline distT="0" distB="0" distL="0" distR="0" wp14:anchorId="5DAB7A2F" wp14:editId="167B5663">
                            <wp:extent cx="4848225" cy="7083972"/>
                            <wp:effectExtent l="0" t="0" r="0" b="3175"/>
                            <wp:docPr id="43224" name="Picture 43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4718" cy="7093460"/>
                                    </a:xfrm>
                                    <a:prstGeom prst="rect">
                                      <a:avLst/>
                                    </a:prstGeom>
                                    <a:noFill/>
                                    <a:ln>
                                      <a:noFill/>
                                    </a:ln>
                                  </pic:spPr>
                                </pic:pic>
                              </a:graphicData>
                            </a:graphic>
                          </wp:inline>
                        </w:drawing>
                      </w:r>
                    </w:p>
                    <w:p w14:paraId="66AE6D38" w14:textId="65496687" w:rsidR="00BF4279" w:rsidRDefault="00BF4279" w:rsidP="00BF4279">
                      <w:pPr>
                        <w:pStyle w:val="Caption1UPM"/>
                      </w:pPr>
                      <w:bookmarkStart w:id="1" w:name="_Toc11523922"/>
                      <w:r>
                        <w:t xml:space="preserve">Figure </w:t>
                      </w:r>
                      <w:r>
                        <w:fldChar w:fldCharType="begin"/>
                      </w:r>
                      <w:r>
                        <w:instrText xml:space="preserve"> SEQ Figure \* ARABIC \s 1 </w:instrText>
                      </w:r>
                      <w:r>
                        <w:fldChar w:fldCharType="separate"/>
                      </w:r>
                      <w:r>
                        <w:rPr>
                          <w:noProof/>
                        </w:rPr>
                        <w:t>1</w:t>
                      </w:r>
                      <w:r>
                        <w:rPr>
                          <w:noProof/>
                        </w:rPr>
                        <w:fldChar w:fldCharType="end"/>
                      </w:r>
                      <w:r>
                        <w:rPr>
                          <w:lang w:val="en-US"/>
                        </w:rPr>
                        <w:t xml:space="preserve">. </w:t>
                      </w:r>
                      <w:r w:rsidRPr="0086020D">
                        <w:rPr>
                          <w:lang w:val="en-US"/>
                        </w:rPr>
                        <w:t>Study Structure</w:t>
                      </w:r>
                      <w:bookmarkEnd w:id="1"/>
                    </w:p>
                    <w:p w14:paraId="4CA0DE13" w14:textId="77777777" w:rsidR="00BF4279" w:rsidRDefault="00BF4279" w:rsidP="00BF4279">
                      <w:pPr>
                        <w:pStyle w:val="PictureLocationUPM"/>
                      </w:pPr>
                    </w:p>
                    <w:p w14:paraId="52746BD9" w14:textId="77777777" w:rsidR="00BF4279" w:rsidRDefault="00BF4279" w:rsidP="00BF4279">
                      <w:pPr>
                        <w:pStyle w:val="Caption1UPM"/>
                      </w:pPr>
                    </w:p>
                    <w:p w14:paraId="575A41B7" w14:textId="77777777" w:rsidR="00BF4279" w:rsidRDefault="00BF4279" w:rsidP="00BF4279">
                      <w:pPr>
                        <w:pStyle w:val="PictureLocationUPM"/>
                      </w:pPr>
                    </w:p>
                    <w:p w14:paraId="3C97FA2C" w14:textId="77777777" w:rsidR="00BF4279" w:rsidRDefault="00BF4279" w:rsidP="00BF4279">
                      <w:pPr>
                        <w:pStyle w:val="PictureLocationUPM"/>
                      </w:pPr>
                    </w:p>
                    <w:p w14:paraId="2D654B05" w14:textId="77777777" w:rsidR="00BF4279" w:rsidRDefault="00BF4279" w:rsidP="00BF4279">
                      <w:pPr>
                        <w:pStyle w:val="PictureLocationUPM"/>
                      </w:pPr>
                    </w:p>
                    <w:p w14:paraId="21FBBAE9" w14:textId="77777777" w:rsidR="00BF4279" w:rsidRDefault="00BF4279" w:rsidP="00BF4279">
                      <w:pPr>
                        <w:pStyle w:val="PictureLocationUPM"/>
                      </w:pPr>
                    </w:p>
                  </w:txbxContent>
                </v:textbox>
                <w10:wrap type="through" anchorx="margin"/>
              </v:shape>
            </w:pict>
          </mc:Fallback>
        </mc:AlternateContent>
      </w:r>
      <w:r w:rsidR="00FA60F7" w:rsidRPr="00FA60F7">
        <w:rPr>
          <w:b/>
          <w:bCs/>
          <w:u w:val="single"/>
          <w:lang w:val="en-US"/>
        </w:rPr>
        <w:t xml:space="preserve">Appendix </w:t>
      </w:r>
      <w:r>
        <w:rPr>
          <w:b/>
          <w:bCs/>
          <w:u w:val="single"/>
          <w:lang w:val="en-US"/>
        </w:rPr>
        <w:t>A</w:t>
      </w:r>
    </w:p>
    <w:p w14:paraId="208E92C0" w14:textId="77777777" w:rsidR="00BF4279" w:rsidRDefault="00BF4279" w:rsidP="00BF4279">
      <w:pPr>
        <w:pStyle w:val="ListParagraph"/>
        <w:rPr>
          <w:b/>
          <w:bCs/>
          <w:u w:val="single"/>
          <w:lang w:val="en-US"/>
        </w:rPr>
      </w:pPr>
    </w:p>
    <w:p w14:paraId="2C8FD7F8" w14:textId="5238DB4C" w:rsidR="00BF4279" w:rsidRDefault="00BF4279" w:rsidP="00BF4279">
      <w:pPr>
        <w:pStyle w:val="ListParagraph"/>
        <w:rPr>
          <w:b/>
          <w:bCs/>
          <w:u w:val="single"/>
          <w:lang w:val="en-US"/>
        </w:rPr>
      </w:pPr>
    </w:p>
    <w:p w14:paraId="7B99009F" w14:textId="4A4B211B" w:rsidR="00BF4279" w:rsidRDefault="00BF4279" w:rsidP="00BF4279">
      <w:pPr>
        <w:pStyle w:val="ListParagraph"/>
        <w:rPr>
          <w:b/>
          <w:bCs/>
          <w:u w:val="single"/>
          <w:lang w:val="en-US"/>
        </w:rPr>
      </w:pPr>
    </w:p>
    <w:p w14:paraId="6CC69657" w14:textId="19827A8C" w:rsidR="00BF4279" w:rsidRDefault="00BF4279" w:rsidP="00BF4279">
      <w:pPr>
        <w:pStyle w:val="ListParagraph"/>
        <w:rPr>
          <w:b/>
          <w:bCs/>
          <w:u w:val="single"/>
          <w:lang w:val="en-US"/>
        </w:rPr>
      </w:pPr>
    </w:p>
    <w:p w14:paraId="3DA418E9" w14:textId="1B934FE6" w:rsidR="00BF4279" w:rsidRDefault="00BF4279" w:rsidP="00BF4279">
      <w:pPr>
        <w:pStyle w:val="ListParagraph"/>
        <w:rPr>
          <w:b/>
          <w:bCs/>
          <w:u w:val="single"/>
          <w:lang w:val="en-US"/>
        </w:rPr>
      </w:pPr>
    </w:p>
    <w:p w14:paraId="6CE58C1B" w14:textId="7D6CFAA6" w:rsidR="00BF4279" w:rsidRDefault="00BF4279" w:rsidP="00BF4279">
      <w:pPr>
        <w:pStyle w:val="ListParagraph"/>
        <w:rPr>
          <w:b/>
          <w:bCs/>
          <w:u w:val="single"/>
          <w:lang w:val="en-US"/>
        </w:rPr>
      </w:pPr>
      <w:r w:rsidRPr="0012586E">
        <w:rPr>
          <w:rFonts w:ascii="Arial" w:hAnsi="Arial" w:cs="Arial"/>
          <w:noProof/>
          <w:sz w:val="20"/>
          <w:szCs w:val="20"/>
          <w:lang w:val="en-US"/>
        </w:rPr>
        <w:lastRenderedPageBreak/>
        <mc:AlternateContent>
          <mc:Choice Requires="wps">
            <w:drawing>
              <wp:anchor distT="0" distB="0" distL="114300" distR="114300" simplePos="0" relativeHeight="251663360" behindDoc="0" locked="0" layoutInCell="1" allowOverlap="1" wp14:anchorId="3C38A742" wp14:editId="1945A74E">
                <wp:simplePos x="0" y="0"/>
                <wp:positionH relativeFrom="margin">
                  <wp:posOffset>325755</wp:posOffset>
                </wp:positionH>
                <wp:positionV relativeFrom="paragraph">
                  <wp:posOffset>0</wp:posOffset>
                </wp:positionV>
                <wp:extent cx="4870450" cy="4572000"/>
                <wp:effectExtent l="0" t="0" r="6350" b="0"/>
                <wp:wrapThrough wrapText="bothSides">
                  <wp:wrapPolygon edited="0">
                    <wp:start x="0" y="0"/>
                    <wp:lineTo x="0" y="21510"/>
                    <wp:lineTo x="21544" y="21510"/>
                    <wp:lineTo x="21544" y="0"/>
                    <wp:lineTo x="0" y="0"/>
                  </wp:wrapPolygon>
                </wp:wrapThrough>
                <wp:docPr id="96" name="Text Box 96"/>
                <wp:cNvGraphicFramePr/>
                <a:graphic xmlns:a="http://schemas.openxmlformats.org/drawingml/2006/main">
                  <a:graphicData uri="http://schemas.microsoft.com/office/word/2010/wordprocessingShape">
                    <wps:wsp>
                      <wps:cNvSpPr txBox="1"/>
                      <wps:spPr>
                        <a:xfrm>
                          <a:off x="0" y="0"/>
                          <a:ext cx="4870450" cy="4572000"/>
                        </a:xfrm>
                        <a:prstGeom prst="rect">
                          <a:avLst/>
                        </a:prstGeom>
                        <a:solidFill>
                          <a:schemeClr val="lt1"/>
                        </a:solidFill>
                        <a:ln w="6350">
                          <a:noFill/>
                        </a:ln>
                      </wps:spPr>
                      <wps:txbx>
                        <w:txbxContent>
                          <w:p w14:paraId="3D3CE9E2" w14:textId="77777777" w:rsidR="00BF4279" w:rsidRDefault="00BF4279" w:rsidP="00BF4279">
                            <w:pPr>
                              <w:pStyle w:val="PictureLocationUPM"/>
                            </w:pPr>
                            <w:r>
                              <w:drawing>
                                <wp:inline distT="0" distB="0" distL="0" distR="0" wp14:anchorId="50277C71" wp14:editId="15DDE467">
                                  <wp:extent cx="4526280" cy="4199659"/>
                                  <wp:effectExtent l="19050" t="19050" r="26670" b="10795"/>
                                  <wp:docPr id="43225" name="Picture 43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4735" cy="4207504"/>
                                          </a:xfrm>
                                          <a:prstGeom prst="rect">
                                            <a:avLst/>
                                          </a:prstGeom>
                                          <a:noFill/>
                                          <a:ln w="9525" cmpd="sng">
                                            <a:solidFill>
                                              <a:srgbClr val="000000"/>
                                            </a:solidFill>
                                            <a:miter lim="800000"/>
                                            <a:headEnd/>
                                            <a:tailEnd/>
                                          </a:ln>
                                          <a:effectLst/>
                                        </pic:spPr>
                                      </pic:pic>
                                    </a:graphicData>
                                  </a:graphic>
                                </wp:inline>
                              </w:drawing>
                            </w:r>
                          </w:p>
                          <w:p w14:paraId="64E56987" w14:textId="0839FA8A" w:rsidR="00BF4279" w:rsidRDefault="00BF4279" w:rsidP="00BF4279">
                            <w:pPr>
                              <w:pStyle w:val="Caption1UPM"/>
                            </w:pPr>
                            <w:bookmarkStart w:id="2" w:name="_Toc11523923"/>
                            <w:r>
                              <w:t xml:space="preserve">Figure </w:t>
                            </w:r>
                            <w:r>
                              <w:fldChar w:fldCharType="begin"/>
                            </w:r>
                            <w:r>
                              <w:instrText xml:space="preserve"> SEQ Figure \* ARABIC \s 1 </w:instrText>
                            </w:r>
                            <w:r>
                              <w:fldChar w:fldCharType="separate"/>
                            </w:r>
                            <w:r>
                              <w:rPr>
                                <w:noProof/>
                              </w:rPr>
                              <w:t>2</w:t>
                            </w:r>
                            <w:r>
                              <w:rPr>
                                <w:noProof/>
                              </w:rPr>
                              <w:fldChar w:fldCharType="end"/>
                            </w:r>
                            <w:r>
                              <w:rPr>
                                <w:lang w:val="en-US"/>
                              </w:rPr>
                              <w:t>. Overview of EEG-NF setup</w:t>
                            </w:r>
                            <w:bookmarkEnd w:id="2"/>
                          </w:p>
                          <w:p w14:paraId="500E457F" w14:textId="77777777" w:rsidR="00BF4279" w:rsidRDefault="00BF4279" w:rsidP="00BF4279"/>
                          <w:p w14:paraId="4E8CF0BA" w14:textId="77777777" w:rsidR="00BF4279" w:rsidRDefault="00BF4279" w:rsidP="00BF4279">
                            <w:pPr>
                              <w:pStyle w:val="PictureLocationUPM"/>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8A742" id="Text Box 96" o:spid="_x0000_s1027" type="#_x0000_t202" style="position:absolute;left:0;text-align:left;margin-left:25.65pt;margin-top:0;width:383.5pt;height:5in;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" fillcolor="white [3201]" stroked="f" strokeweight=".5pt">
                <v:textbox>
                  <w:txbxContent>
                    <w:p w14:paraId="3D3CE9E2" w14:textId="77777777" w:rsidR="00BF4279" w:rsidRDefault="00BF4279" w:rsidP="00BF4279">
                      <w:pPr>
                        <w:pStyle w:val="PictureLocationUPM"/>
                      </w:pPr>
                      <w:r>
                        <w:drawing>
                          <wp:inline distT="0" distB="0" distL="0" distR="0" wp14:anchorId="50277C71" wp14:editId="15DDE467">
                            <wp:extent cx="4526280" cy="4199659"/>
                            <wp:effectExtent l="19050" t="19050" r="26670" b="10795"/>
                            <wp:docPr id="43225" name="Picture 43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4735" cy="4207504"/>
                                    </a:xfrm>
                                    <a:prstGeom prst="rect">
                                      <a:avLst/>
                                    </a:prstGeom>
                                    <a:noFill/>
                                    <a:ln w="9525" cmpd="sng">
                                      <a:solidFill>
                                        <a:srgbClr val="000000"/>
                                      </a:solidFill>
                                      <a:miter lim="800000"/>
                                      <a:headEnd/>
                                      <a:tailEnd/>
                                    </a:ln>
                                    <a:effectLst/>
                                  </pic:spPr>
                                </pic:pic>
                              </a:graphicData>
                            </a:graphic>
                          </wp:inline>
                        </w:drawing>
                      </w:r>
                    </w:p>
                    <w:p w14:paraId="64E56987" w14:textId="0839FA8A" w:rsidR="00BF4279" w:rsidRDefault="00BF4279" w:rsidP="00BF4279">
                      <w:pPr>
                        <w:pStyle w:val="Caption1UPM"/>
                      </w:pPr>
                      <w:bookmarkStart w:id="3" w:name="_Toc11523923"/>
                      <w:r>
                        <w:t xml:space="preserve">Figure </w:t>
                      </w:r>
                      <w:r>
                        <w:fldChar w:fldCharType="begin"/>
                      </w:r>
                      <w:r>
                        <w:instrText xml:space="preserve"> SEQ Figure \* ARABIC \s 1 </w:instrText>
                      </w:r>
                      <w:r>
                        <w:fldChar w:fldCharType="separate"/>
                      </w:r>
                      <w:r>
                        <w:rPr>
                          <w:noProof/>
                        </w:rPr>
                        <w:t>2</w:t>
                      </w:r>
                      <w:r>
                        <w:rPr>
                          <w:noProof/>
                        </w:rPr>
                        <w:fldChar w:fldCharType="end"/>
                      </w:r>
                      <w:r>
                        <w:rPr>
                          <w:lang w:val="en-US"/>
                        </w:rPr>
                        <w:t>. Overview of EEG-NF setup</w:t>
                      </w:r>
                      <w:bookmarkEnd w:id="3"/>
                    </w:p>
                    <w:p w14:paraId="500E457F" w14:textId="77777777" w:rsidR="00BF4279" w:rsidRDefault="00BF4279" w:rsidP="00BF4279"/>
                    <w:p w14:paraId="4E8CF0BA" w14:textId="77777777" w:rsidR="00BF4279" w:rsidRDefault="00BF4279" w:rsidP="00BF4279">
                      <w:pPr>
                        <w:pStyle w:val="PictureLocationUPM"/>
                      </w:pPr>
                    </w:p>
                  </w:txbxContent>
                </v:textbox>
                <w10:wrap type="through" anchorx="margin"/>
              </v:shape>
            </w:pict>
          </mc:Fallback>
        </mc:AlternateContent>
      </w:r>
    </w:p>
    <w:p w14:paraId="66AD6DA5" w14:textId="3EE05666" w:rsidR="00E913F8" w:rsidRDefault="00BF4279" w:rsidP="00FA60F7">
      <w:pPr>
        <w:pStyle w:val="ListParagraph"/>
        <w:numPr>
          <w:ilvl w:val="0"/>
          <w:numId w:val="2"/>
        </w:numPr>
        <w:rPr>
          <w:b/>
          <w:bCs/>
          <w:u w:val="single"/>
          <w:lang w:val="en-US"/>
        </w:rPr>
      </w:pPr>
      <w:r>
        <w:rPr>
          <w:b/>
          <w:bCs/>
          <w:u w:val="single"/>
          <w:lang w:val="en-US"/>
        </w:rPr>
        <w:t>Appendix B</w:t>
      </w:r>
      <w:r w:rsidR="00FA60F7" w:rsidRPr="00FA60F7">
        <w:rPr>
          <w:b/>
          <w:bCs/>
          <w:u w:val="single"/>
          <w:lang w:val="en-US"/>
        </w:rPr>
        <w:t xml:space="preserve"> </w:t>
      </w:r>
    </w:p>
    <w:p w14:paraId="061E6B2E" w14:textId="20B8FA42" w:rsidR="00FA60F7" w:rsidRPr="00FA60F7" w:rsidRDefault="00FA60F7" w:rsidP="00EE1098">
      <w:pPr>
        <w:pStyle w:val="Heading3"/>
      </w:pPr>
      <w:bookmarkStart w:id="4" w:name="_Toc11521679"/>
      <w:bookmarkStart w:id="5" w:name="_Toc9518490"/>
      <w:r w:rsidRPr="00FA60F7">
        <w:t>Participants Size Calculation</w:t>
      </w:r>
      <w:bookmarkEnd w:id="4"/>
      <w:bookmarkEnd w:id="5"/>
    </w:p>
    <w:p w14:paraId="58026E1F" w14:textId="03513B85" w:rsidR="00FA60F7" w:rsidRPr="00FA60F7" w:rsidRDefault="00FA60F7" w:rsidP="00FA60F7">
      <w:pPr>
        <w:pStyle w:val="Paragraph1UPM"/>
        <w:rPr>
          <w:rFonts w:asciiTheme="majorBidi" w:hAnsiTheme="majorBidi" w:cstheme="majorBidi"/>
        </w:rPr>
      </w:pPr>
      <w:r w:rsidRPr="00FA60F7">
        <w:rPr>
          <w:rFonts w:asciiTheme="majorBidi" w:hAnsiTheme="majorBidi" w:cstheme="majorBidi"/>
        </w:rPr>
        <w:t>The ideal number of participants to be involved in this study is calculated by using the Hypothesis testing method</w:t>
      </w:r>
      <w:r w:rsidRPr="00FA60F7">
        <w:rPr>
          <w:rFonts w:asciiTheme="majorBidi" w:hAnsiTheme="majorBidi" w:cstheme="majorBidi"/>
        </w:rPr>
        <w:fldChar w:fldCharType="begin" w:fldLock="1"/>
      </w:r>
      <w:r w:rsidR="00D32074">
        <w:rPr>
          <w:rFonts w:asciiTheme="majorBidi" w:hAnsiTheme="majorBidi" w:cstheme="majorBidi"/>
        </w:rPr>
        <w:instrText>ADDIN CSL_CITATION {"citationItems":[{"id":"ITEM-1","itemData":{"DOI":"10.3126/nje.v1i1.4100","ISSN":"2091-0800","abstract":"Sample size determination is one of the central tenets of medical research. If the sample size is inadequate, then the study will fail to detect a real difference between the effects of two clinical approaches. On the contrary, if the sample size is larger than what is needed, the study will become cumbersome and ethically prohibitive. Apart from this, the study will become expensive, time consuming and will have no added advantages. A study which needs a large sample size to prove any significant difference in two treatments must ensure the appropriate sample size. It is better to terminate such a study when the required sample size cannot be attained so that the funds and manpower can be conserved. When dealing with multiple sub-groups in a population the sample size should be increased the adequate level for each sub-group.&amp;nbsp; To ensure the reliability of final comparison of the result, the significant level and power must be fixed before the sample size determination. Sample size determination is very important and always a difficult process to handle. It requires the collaboration of a specialist who has good scientific knowledge in the art and practice of medical statistics. A few suggestions are made in this paper regarding the methods to determine an optimum sample size in descriptive and analytical studies. Key Words: Sample size; Power analysis; Medical research DOI: 10.3126/nje.v1i1.4100 Nepal Journal of Epidemiology 2010;1 (1):4-10","author":[{"dropping-particle":"","family":"Sathian","given":"Brijesh","non-dropping-particle":"","parse-names":false,"suffix":""},{"dropping-particle":"","family":"Sreedharan","given":"Jayadevan","non-dropping-particle":"","parse-names":false,"suffix":""},{"dropping-particle":"","family":"Baboo","given":"Suresh N","non-dropping-particle":"","parse-names":false,"suffix":""},{"dropping-particle":"","family":"et al","given":"","non-dropping-particle":"","parse-names":false,"suffix":""}],"container-title":"Nepal Journal of Epidemiology","id":"ITEM-1","issue":"1","issued":{"date-parts":[["2010"]]},"page":"4-10","title":"Relevance of Sample Size Determination in Medical Research","type":"article-journal","volume":"1"},"uris":["http://www.mendeley.com/documents/?uuid=b7fc1263-dea7-4d42-9e68-4bc0f4b41fe2"]}],"mendeley":{"formattedCitation":"[1]","plainTextFormattedCitation":"[1]","previouslyFormattedCitation":"(Sathian et al. 2010)"},"properties":{"noteIndex":0},"schema":"https://github.com/citation-style-language/schema/raw/master/csl-citation.json"}</w:instrText>
      </w:r>
      <w:r w:rsidRPr="00FA60F7">
        <w:rPr>
          <w:rFonts w:asciiTheme="majorBidi" w:hAnsiTheme="majorBidi" w:cstheme="majorBidi"/>
        </w:rPr>
        <w:fldChar w:fldCharType="separate"/>
      </w:r>
      <w:r w:rsidR="00D32074" w:rsidRPr="00D32074">
        <w:rPr>
          <w:rFonts w:asciiTheme="majorBidi" w:hAnsiTheme="majorBidi" w:cstheme="majorBidi"/>
          <w:noProof/>
        </w:rPr>
        <w:t>[1]</w:t>
      </w:r>
      <w:r w:rsidRPr="00FA60F7">
        <w:rPr>
          <w:rFonts w:asciiTheme="majorBidi" w:hAnsiTheme="majorBidi" w:cstheme="majorBidi"/>
        </w:rPr>
        <w:fldChar w:fldCharType="end"/>
      </w:r>
      <w:r w:rsidRPr="00FA60F7">
        <w:rPr>
          <w:rFonts w:asciiTheme="majorBidi" w:hAnsiTheme="majorBidi" w:cstheme="majorBidi"/>
        </w:rPr>
        <w:t>. The null hypothesis defined is that food intake behavior is not different among groups. The alternative hypothesis defined is that the food intake behavior is significantly different among groups.</w:t>
      </w:r>
    </w:p>
    <w:p w14:paraId="70476DC1" w14:textId="6A5EC8A2" w:rsidR="00FA60F7" w:rsidRPr="00FA60F7" w:rsidRDefault="00FA60F7" w:rsidP="00FA60F7">
      <w:pPr>
        <w:pStyle w:val="Paragraph1UPM"/>
        <w:rPr>
          <w:rFonts w:asciiTheme="majorBidi" w:hAnsiTheme="majorBidi" w:cstheme="majorBidi"/>
        </w:rPr>
      </w:pPr>
      <w:r w:rsidRPr="00FA60F7">
        <w:rPr>
          <w:rFonts w:asciiTheme="majorBidi" w:hAnsiTheme="majorBidi" w:cstheme="majorBidi"/>
        </w:rPr>
        <w:t xml:space="preserve">Consequently, the food intake behavior is selected as the test variable and the impact of EEG-NF stimulation on this behavior has been extracted from a previous study </w:t>
      </w:r>
      <w:r w:rsidRPr="00FA60F7">
        <w:rPr>
          <w:rFonts w:asciiTheme="majorBidi" w:hAnsiTheme="majorBidi" w:cstheme="majorBidi"/>
        </w:rPr>
        <w:fldChar w:fldCharType="begin" w:fldLock="1"/>
      </w:r>
      <w:r w:rsidR="00D32074">
        <w:rPr>
          <w:rFonts w:asciiTheme="majorBidi" w:hAnsiTheme="majorBidi" w:cstheme="majorBidi"/>
        </w:rPr>
        <w:instrText>ADDIN CSL_CITATION {"citationItems":[{"id":"ITEM-1","itemData":{"DOI":"10.1007/s10484-015-9297-6","ISBN":"1048401592976","ISSN":"10900586","PMID":"26164414","abstract":"Overeating episodes, despite of intentions to control weight, are a common problem among women. Recurring episodes of overeating and dietary failure have been reported to result in higher Body Mass Indexes and to induce severe distress even in non-clinical groups. Based on findings from physiological research on eating behavior and craving, as well as previous biofeedback studies, we derived a cue exposure based EEG neurofeedback protocol to target overeating episodes. The treatment was evaluated in a randomized controlled trial, comparing a neurofeedback group (NFG; n = 14) with a waiting list control group (WLG; n = 13) in a sub-clinical sample of female restrained eaters. At post-treatment, the number of weekly overeating episodes and subsequent distress were significantly reduced in the NFG compared to the WLG (p &lt; .01; r &gt; .50). In a 3 month follow-up, effects in the NFG remained stable. As secondary outcomes, perceived dieting success was enhanced after the treatment. At follow-up, additional beneficial effects on trait food craving were observed. Altogether, we found preliminary evidence for the cue exposure neurofeedback against overeating episodes in female restrained eaters, although specific effects and underlying mechanisms still have to be explored in future research. © 2015, Springer Science+Business Media New York.","author":[{"dropping-particle":"","family":"Schmidt","given":"Jennifer","non-dropping-particle":"","parse-names":false,"suffix":""},{"dropping-particle":"","family":"Martin","given":"Alexandra","non-dropping-particle":"","parse-names":false,"suffix":""}],"container-title":"Applied Psychophysiology Biofeedback","id":"ITEM-1","issue":"4","issued":{"date-parts":[["2015"]]},"page":"283-295","publisher":"Springer US","title":"Neurofeedback Reduces Overeating Episodes in Female Restrained Eaters: A Randomized Controlled Pilot-Study","type":"article-journal","volume":"40"},"uris":["http://www.mendeley.com/documents/?uuid=c6db5cd1-56ac-4e3e-92d5-ae659593d76b"]}],"mendeley":{"formattedCitation":"[2]","plainTextFormattedCitation":"[2]","previouslyFormattedCitation":"(Schmidt and Martin 2015)"},"properties":{"noteIndex":0},"schema":"https://github.com/citation-style-language/schema/raw/master/csl-citation.json"}</w:instrText>
      </w:r>
      <w:r w:rsidRPr="00FA60F7">
        <w:rPr>
          <w:rFonts w:asciiTheme="majorBidi" w:hAnsiTheme="majorBidi" w:cstheme="majorBidi"/>
        </w:rPr>
        <w:fldChar w:fldCharType="separate"/>
      </w:r>
      <w:r w:rsidR="00D32074" w:rsidRPr="00D32074">
        <w:rPr>
          <w:rFonts w:asciiTheme="majorBidi" w:hAnsiTheme="majorBidi" w:cstheme="majorBidi"/>
          <w:noProof/>
        </w:rPr>
        <w:t>[2]</w:t>
      </w:r>
      <w:r w:rsidRPr="00FA60F7">
        <w:rPr>
          <w:rFonts w:asciiTheme="majorBidi" w:hAnsiTheme="majorBidi" w:cstheme="majorBidi"/>
        </w:rPr>
        <w:fldChar w:fldCharType="end"/>
      </w:r>
      <w:r w:rsidRPr="00FA60F7">
        <w:rPr>
          <w:rFonts w:asciiTheme="majorBidi" w:hAnsiTheme="majorBidi" w:cstheme="majorBidi"/>
        </w:rPr>
        <w:t>. The formula (1) for the sample size calculation:</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6897"/>
        <w:gridCol w:w="1121"/>
      </w:tblGrid>
      <w:tr w:rsidR="00FA60F7" w:rsidRPr="00FA60F7" w14:paraId="2178CCA3" w14:textId="77777777" w:rsidTr="004B3FE1">
        <w:trPr>
          <w:trHeight w:val="864"/>
          <w:jc w:val="center"/>
        </w:trPr>
        <w:tc>
          <w:tcPr>
            <w:tcW w:w="558" w:type="dxa"/>
            <w:vAlign w:val="center"/>
          </w:tcPr>
          <w:p w14:paraId="7F4A84CA" w14:textId="77777777" w:rsidR="00FA60F7" w:rsidRPr="00FA60F7" w:rsidRDefault="00FA60F7" w:rsidP="004B3FE1">
            <w:pPr>
              <w:pStyle w:val="NoSpacing"/>
              <w:spacing w:line="240" w:lineRule="auto"/>
              <w:jc w:val="center"/>
            </w:pPr>
          </w:p>
        </w:tc>
        <w:tc>
          <w:tcPr>
            <w:tcW w:w="6897" w:type="dxa"/>
            <w:vAlign w:val="center"/>
            <w:hideMark/>
          </w:tcPr>
          <w:p w14:paraId="68D52700" w14:textId="77777777" w:rsidR="00FA60F7" w:rsidRPr="00FA60F7" w:rsidRDefault="00FA60F7" w:rsidP="004B3FE1">
            <w:pPr>
              <w:pStyle w:val="NoSpacing"/>
              <w:spacing w:line="240" w:lineRule="auto"/>
              <w:jc w:val="center"/>
            </w:pPr>
            <m:oMathPara>
              <m:oMath>
                <m:r>
                  <m:rPr>
                    <m:sty m:val="bi"/>
                  </m:rPr>
                  <w:rPr>
                    <w:rFonts w:ascii="Cambria Math" w:hAnsi="Cambria Math"/>
                    <w:color w:val="000000" w:themeColor="text1"/>
                    <w:kern w:val="24"/>
                    <w:lang w:bidi="ar-IQ"/>
                  </w:rPr>
                  <m:t xml:space="preserve">N </m:t>
                </m:r>
                <m:r>
                  <m:rPr>
                    <m:sty m:val="b"/>
                  </m:rPr>
                  <w:rPr>
                    <w:rFonts w:ascii="Cambria Math" w:hAnsi="Cambria Math"/>
                    <w:color w:val="000000" w:themeColor="text1"/>
                    <w:kern w:val="24"/>
                    <w:lang w:bidi="ar-IQ"/>
                  </w:rPr>
                  <m:t>=</m:t>
                </m:r>
                <m:f>
                  <m:fPr>
                    <m:ctrlPr>
                      <w:rPr>
                        <w:rFonts w:ascii="Cambria Math" w:hAnsi="Cambria Math"/>
                        <w:b/>
                        <w:bCs/>
                        <w:i/>
                        <w:iCs/>
                        <w:color w:val="000000" w:themeColor="text1"/>
                        <w:kern w:val="24"/>
                        <w:sz w:val="22"/>
                        <w:szCs w:val="22"/>
                        <w:lang w:bidi="ar-IQ"/>
                      </w:rPr>
                    </m:ctrlPr>
                  </m:fPr>
                  <m:num>
                    <m:sSup>
                      <m:sSupPr>
                        <m:ctrlPr>
                          <w:rPr>
                            <w:rFonts w:ascii="Cambria Math" w:hAnsi="Cambria Math"/>
                            <w:b/>
                            <w:bCs/>
                            <w:i/>
                            <w:iCs/>
                            <w:color w:val="000000" w:themeColor="text1"/>
                            <w:kern w:val="24"/>
                            <w:sz w:val="22"/>
                            <w:szCs w:val="22"/>
                            <w:lang w:bidi="ar-IQ"/>
                          </w:rPr>
                        </m:ctrlPr>
                      </m:sSupPr>
                      <m:e>
                        <m:r>
                          <m:rPr>
                            <m:sty m:val="bi"/>
                          </m:rPr>
                          <w:rPr>
                            <w:rFonts w:ascii="Cambria Math" w:hAnsi="Cambria Math"/>
                            <w:color w:val="000000" w:themeColor="text1"/>
                            <w:kern w:val="24"/>
                            <w:lang w:bidi="ar-IQ"/>
                          </w:rPr>
                          <m:t>2</m:t>
                        </m:r>
                        <m:r>
                          <m:rPr>
                            <m:sty m:val="b"/>
                          </m:rPr>
                          <w:rPr>
                            <w:rFonts w:ascii="Cambria Math" w:hAnsi="Cambria Math"/>
                            <w:color w:val="000000" w:themeColor="text1"/>
                            <w:kern w:val="24"/>
                            <w:lang w:bidi="ar-IQ"/>
                          </w:rPr>
                          <m:t> </m:t>
                        </m:r>
                        <m:r>
                          <m:rPr>
                            <m:sty m:val="bi"/>
                          </m:rPr>
                          <w:rPr>
                            <w:rFonts w:ascii="Cambria Math" w:hAnsi="Cambria Math"/>
                            <w:color w:val="000000" w:themeColor="text1"/>
                            <w:kern w:val="24"/>
                            <w:lang w:bidi="ar-IQ"/>
                          </w:rPr>
                          <m:t>SD</m:t>
                        </m:r>
                      </m:e>
                      <m:sup>
                        <m:r>
                          <m:rPr>
                            <m:sty m:val="bi"/>
                          </m:rPr>
                          <w:rPr>
                            <w:rFonts w:ascii="Cambria Math" w:hAnsi="Cambria Math"/>
                            <w:color w:val="000000" w:themeColor="text1"/>
                            <w:kern w:val="24"/>
                            <w:lang w:bidi="ar-IQ"/>
                          </w:rPr>
                          <m:t>2</m:t>
                        </m:r>
                      </m:sup>
                    </m:sSup>
                    <m:sSup>
                      <m:sSupPr>
                        <m:ctrlPr>
                          <w:rPr>
                            <w:rFonts w:ascii="Cambria Math" w:hAnsi="Cambria Math"/>
                            <w:b/>
                            <w:bCs/>
                            <w:i/>
                            <w:iCs/>
                            <w:color w:val="000000" w:themeColor="text1"/>
                            <w:kern w:val="24"/>
                            <w:sz w:val="22"/>
                            <w:szCs w:val="22"/>
                            <w:lang w:bidi="ar-IQ"/>
                          </w:rPr>
                        </m:ctrlPr>
                      </m:sSupPr>
                      <m:e>
                        <m:d>
                          <m:dPr>
                            <m:begChr m:val="⌊"/>
                            <m:endChr m:val="⌋"/>
                            <m:ctrlPr>
                              <w:rPr>
                                <w:rFonts w:ascii="Cambria Math" w:hAnsi="Cambria Math"/>
                                <w:b/>
                                <w:bCs/>
                                <w:i/>
                                <w:iCs/>
                                <w:color w:val="000000" w:themeColor="text1"/>
                                <w:kern w:val="24"/>
                                <w:sz w:val="22"/>
                                <w:szCs w:val="22"/>
                                <w:lang w:bidi="ar-IQ"/>
                              </w:rPr>
                            </m:ctrlPr>
                          </m:dPr>
                          <m:e>
                            <m:sSub>
                              <m:sSubPr>
                                <m:ctrlPr>
                                  <w:rPr>
                                    <w:rFonts w:ascii="Cambria Math" w:hAnsi="Cambria Math"/>
                                    <w:b/>
                                    <w:bCs/>
                                    <w:i/>
                                    <w:iCs/>
                                    <w:color w:val="000000" w:themeColor="text1"/>
                                    <w:kern w:val="24"/>
                                    <w:sz w:val="22"/>
                                    <w:szCs w:val="22"/>
                                    <w:lang w:bidi="ar-IQ"/>
                                  </w:rPr>
                                </m:ctrlPr>
                              </m:sSubPr>
                              <m:e>
                                <m:r>
                                  <m:rPr>
                                    <m:sty m:val="bi"/>
                                  </m:rPr>
                                  <w:rPr>
                                    <w:rFonts w:ascii="Cambria Math" w:hAnsi="Cambria Math"/>
                                    <w:color w:val="000000" w:themeColor="text1"/>
                                    <w:kern w:val="24"/>
                                    <w:lang w:bidi="ar-IQ"/>
                                  </w:rPr>
                                  <m:t>z</m:t>
                                </m:r>
                              </m:e>
                              <m:sub>
                                <m:r>
                                  <m:rPr>
                                    <m:sty m:val="bi"/>
                                  </m:rPr>
                                  <w:rPr>
                                    <w:rFonts w:ascii="Cambria Math" w:hAnsi="Cambria Math"/>
                                    <w:color w:val="000000" w:themeColor="text1"/>
                                    <w:kern w:val="24"/>
                                    <w:lang w:bidi="ar-IQ"/>
                                  </w:rPr>
                                  <m:t>1-</m:t>
                                </m:r>
                                <m:f>
                                  <m:fPr>
                                    <m:ctrlPr>
                                      <w:rPr>
                                        <w:rFonts w:ascii="Cambria Math" w:hAnsi="Cambria Math"/>
                                        <w:b/>
                                        <w:bCs/>
                                        <w:i/>
                                        <w:iCs/>
                                        <w:color w:val="000000" w:themeColor="text1"/>
                                        <w:kern w:val="24"/>
                                        <w:sz w:val="22"/>
                                        <w:szCs w:val="22"/>
                                        <w:lang w:bidi="ar-IQ"/>
                                      </w:rPr>
                                    </m:ctrlPr>
                                  </m:fPr>
                                  <m:num>
                                    <m:r>
                                      <m:rPr>
                                        <m:sty m:val="bi"/>
                                      </m:rPr>
                                      <w:rPr>
                                        <w:rFonts w:ascii="Cambria Math" w:hAnsi="Cambria Math"/>
                                        <w:color w:val="000000" w:themeColor="text1"/>
                                        <w:kern w:val="24"/>
                                        <w:lang w:bidi="ar-IQ"/>
                                      </w:rPr>
                                      <m:t>α</m:t>
                                    </m:r>
                                  </m:num>
                                  <m:den>
                                    <m:r>
                                      <m:rPr>
                                        <m:sty m:val="bi"/>
                                      </m:rPr>
                                      <w:rPr>
                                        <w:rFonts w:ascii="Cambria Math" w:hAnsi="Cambria Math"/>
                                        <w:color w:val="000000" w:themeColor="text1"/>
                                        <w:kern w:val="24"/>
                                        <w:lang w:bidi="ar-IQ"/>
                                      </w:rPr>
                                      <m:t>2</m:t>
                                    </m:r>
                                  </m:den>
                                </m:f>
                              </m:sub>
                            </m:sSub>
                            <m:r>
                              <m:rPr>
                                <m:sty m:val="bi"/>
                              </m:rPr>
                              <w:rPr>
                                <w:rFonts w:ascii="Cambria Math" w:hAnsi="Cambria Math"/>
                                <w:color w:val="000000" w:themeColor="text1"/>
                                <w:kern w:val="24"/>
                                <w:lang w:bidi="ar-IQ"/>
                              </w:rPr>
                              <m:t>+ </m:t>
                            </m:r>
                            <m:sSub>
                              <m:sSubPr>
                                <m:ctrlPr>
                                  <w:rPr>
                                    <w:rFonts w:ascii="Cambria Math" w:hAnsi="Cambria Math"/>
                                    <w:b/>
                                    <w:bCs/>
                                    <w:i/>
                                    <w:iCs/>
                                    <w:color w:val="000000" w:themeColor="text1"/>
                                    <w:kern w:val="24"/>
                                    <w:sz w:val="22"/>
                                    <w:szCs w:val="22"/>
                                    <w:lang w:bidi="ar-IQ"/>
                                  </w:rPr>
                                </m:ctrlPr>
                              </m:sSubPr>
                              <m:e>
                                <m:r>
                                  <m:rPr>
                                    <m:sty m:val="bi"/>
                                  </m:rPr>
                                  <w:rPr>
                                    <w:rFonts w:ascii="Cambria Math" w:hAnsi="Cambria Math"/>
                                    <w:color w:val="000000" w:themeColor="text1"/>
                                    <w:kern w:val="24"/>
                                    <w:lang w:bidi="ar-IQ"/>
                                  </w:rPr>
                                  <m:t>z</m:t>
                                </m:r>
                              </m:e>
                              <m:sub>
                                <m:r>
                                  <m:rPr>
                                    <m:sty m:val="bi"/>
                                  </m:rPr>
                                  <w:rPr>
                                    <w:rFonts w:ascii="Cambria Math" w:hAnsi="Cambria Math"/>
                                    <w:color w:val="000000" w:themeColor="text1"/>
                                    <w:kern w:val="24"/>
                                    <w:lang w:bidi="ar-IQ"/>
                                  </w:rPr>
                                  <m:t>1-β</m:t>
                                </m:r>
                              </m:sub>
                            </m:sSub>
                          </m:e>
                        </m:d>
                      </m:e>
                      <m:sup>
                        <m:r>
                          <m:rPr>
                            <m:sty m:val="bi"/>
                          </m:rPr>
                          <w:rPr>
                            <w:rFonts w:ascii="Cambria Math" w:hAnsi="Cambria Math"/>
                            <w:color w:val="000000" w:themeColor="text1"/>
                            <w:kern w:val="24"/>
                            <w:lang w:bidi="ar-IQ"/>
                          </w:rPr>
                          <m:t>2</m:t>
                        </m:r>
                      </m:sup>
                    </m:sSup>
                  </m:num>
                  <m:den>
                    <m:sSup>
                      <m:sSupPr>
                        <m:ctrlPr>
                          <w:rPr>
                            <w:rFonts w:ascii="Cambria Math" w:hAnsi="Cambria Math"/>
                            <w:b/>
                            <w:bCs/>
                            <w:i/>
                            <w:iCs/>
                            <w:color w:val="000000" w:themeColor="text1"/>
                            <w:kern w:val="24"/>
                            <w:sz w:val="22"/>
                            <w:szCs w:val="22"/>
                            <w:lang w:bidi="ar-IQ"/>
                          </w:rPr>
                        </m:ctrlPr>
                      </m:sSupPr>
                      <m:e>
                        <m:d>
                          <m:dPr>
                            <m:ctrlPr>
                              <w:rPr>
                                <w:rFonts w:ascii="Cambria Math" w:hAnsi="Cambria Math"/>
                                <w:b/>
                                <w:bCs/>
                                <w:i/>
                                <w:iCs/>
                                <w:color w:val="000000" w:themeColor="text1"/>
                                <w:kern w:val="24"/>
                                <w:sz w:val="22"/>
                                <w:szCs w:val="22"/>
                                <w:lang w:bidi="ar-IQ"/>
                              </w:rPr>
                            </m:ctrlPr>
                          </m:dPr>
                          <m:e>
                            <m:sSub>
                              <m:sSubPr>
                                <m:ctrlPr>
                                  <w:rPr>
                                    <w:rFonts w:ascii="Cambria Math" w:hAnsi="Cambria Math"/>
                                    <w:b/>
                                    <w:bCs/>
                                    <w:i/>
                                    <w:iCs/>
                                    <w:color w:val="000000" w:themeColor="text1"/>
                                    <w:kern w:val="24"/>
                                    <w:sz w:val="22"/>
                                    <w:szCs w:val="22"/>
                                    <w:lang w:bidi="ar-IQ"/>
                                  </w:rPr>
                                </m:ctrlPr>
                              </m:sSubPr>
                              <m:e>
                                <m:r>
                                  <m:rPr>
                                    <m:sty m:val="bi"/>
                                  </m:rPr>
                                  <w:rPr>
                                    <w:rFonts w:ascii="Cambria Math" w:hAnsi="Cambria Math"/>
                                    <w:color w:val="000000" w:themeColor="text1"/>
                                    <w:kern w:val="24"/>
                                    <w:lang w:bidi="ar-IQ"/>
                                  </w:rPr>
                                  <m:t>μ</m:t>
                                </m:r>
                              </m:e>
                              <m:sub>
                                <m:r>
                                  <m:rPr>
                                    <m:sty m:val="bi"/>
                                  </m:rPr>
                                  <w:rPr>
                                    <w:rFonts w:ascii="Cambria Math" w:hAnsi="Cambria Math"/>
                                    <w:color w:val="000000" w:themeColor="text1"/>
                                    <w:kern w:val="24"/>
                                    <w:lang w:bidi="ar-IQ"/>
                                  </w:rPr>
                                  <m:t>1</m:t>
                                </m:r>
                              </m:sub>
                            </m:sSub>
                            <m:r>
                              <m:rPr>
                                <m:sty m:val="bi"/>
                              </m:rPr>
                              <w:rPr>
                                <w:rFonts w:ascii="Cambria Math" w:hAnsi="Cambria Math"/>
                                <w:color w:val="000000" w:themeColor="text1"/>
                                <w:kern w:val="24"/>
                                <w:lang w:bidi="ar-IQ"/>
                              </w:rPr>
                              <m:t>-</m:t>
                            </m:r>
                            <m:sSub>
                              <m:sSubPr>
                                <m:ctrlPr>
                                  <w:rPr>
                                    <w:rFonts w:ascii="Cambria Math" w:hAnsi="Cambria Math"/>
                                    <w:b/>
                                    <w:bCs/>
                                    <w:i/>
                                    <w:iCs/>
                                    <w:color w:val="000000" w:themeColor="text1"/>
                                    <w:kern w:val="24"/>
                                    <w:sz w:val="22"/>
                                    <w:szCs w:val="22"/>
                                    <w:lang w:bidi="ar-IQ"/>
                                  </w:rPr>
                                </m:ctrlPr>
                              </m:sSubPr>
                              <m:e>
                                <m:r>
                                  <m:rPr>
                                    <m:sty m:val="bi"/>
                                  </m:rPr>
                                  <w:rPr>
                                    <w:rFonts w:ascii="Cambria Math" w:hAnsi="Cambria Math"/>
                                    <w:color w:val="000000" w:themeColor="text1"/>
                                    <w:kern w:val="24"/>
                                    <w:lang w:bidi="ar-IQ"/>
                                  </w:rPr>
                                  <m:t>μ</m:t>
                                </m:r>
                              </m:e>
                              <m:sub>
                                <m:r>
                                  <m:rPr>
                                    <m:sty m:val="bi"/>
                                  </m:rPr>
                                  <w:rPr>
                                    <w:rFonts w:ascii="Cambria Math" w:hAnsi="Cambria Math"/>
                                    <w:color w:val="000000" w:themeColor="text1"/>
                                    <w:kern w:val="24"/>
                                    <w:lang w:bidi="ar-IQ"/>
                                  </w:rPr>
                                  <m:t>2</m:t>
                                </m:r>
                              </m:sub>
                            </m:sSub>
                          </m:e>
                        </m:d>
                      </m:e>
                      <m:sup>
                        <m:r>
                          <m:rPr>
                            <m:sty m:val="bi"/>
                          </m:rPr>
                          <w:rPr>
                            <w:rFonts w:ascii="Cambria Math" w:hAnsi="Cambria Math"/>
                            <w:color w:val="000000" w:themeColor="text1"/>
                            <w:kern w:val="24"/>
                            <w:lang w:bidi="ar-IQ"/>
                          </w:rPr>
                          <m:t>2</m:t>
                        </m:r>
                      </m:sup>
                    </m:sSup>
                  </m:den>
                </m:f>
              </m:oMath>
            </m:oMathPara>
          </w:p>
        </w:tc>
        <w:tc>
          <w:tcPr>
            <w:tcW w:w="1121" w:type="dxa"/>
            <w:vAlign w:val="center"/>
            <w:hideMark/>
          </w:tcPr>
          <w:p w14:paraId="54462150" w14:textId="77777777" w:rsidR="00FA60F7" w:rsidRPr="00FA60F7" w:rsidRDefault="00FA60F7" w:rsidP="004B3FE1">
            <w:pPr>
              <w:pStyle w:val="NoSpacing"/>
              <w:spacing w:line="240" w:lineRule="auto"/>
              <w:jc w:val="center"/>
            </w:pPr>
            <w:r w:rsidRPr="00FA60F7">
              <w:t>(1)</w:t>
            </w:r>
          </w:p>
        </w:tc>
      </w:tr>
    </w:tbl>
    <w:p w14:paraId="324F4323" w14:textId="77777777" w:rsidR="00FA60F7" w:rsidRPr="00FA60F7" w:rsidRDefault="00FA60F7" w:rsidP="00FA60F7">
      <w:pPr>
        <w:rPr>
          <w:rFonts w:asciiTheme="majorBidi" w:hAnsiTheme="majorBidi" w:cstheme="majorBidi"/>
          <w:sz w:val="20"/>
          <w:szCs w:val="20"/>
        </w:rPr>
      </w:pPr>
      <w:r w:rsidRPr="00FA60F7">
        <w:rPr>
          <w:rFonts w:asciiTheme="majorBidi" w:hAnsiTheme="majorBidi" w:cstheme="majorBidi"/>
          <w:sz w:val="20"/>
          <w:szCs w:val="20"/>
        </w:rPr>
        <w:t>Where N: sample size in each group; Z</w:t>
      </w:r>
      <w:r w:rsidRPr="00FA60F7">
        <w:rPr>
          <w:rFonts w:asciiTheme="majorBidi" w:hAnsiTheme="majorBidi" w:cstheme="majorBidi"/>
          <w:sz w:val="20"/>
          <w:szCs w:val="20"/>
          <w:vertAlign w:val="subscript"/>
        </w:rPr>
        <w:t>1-</w:t>
      </w:r>
      <w:r w:rsidRPr="00FA60F7">
        <w:rPr>
          <w:rFonts w:asciiTheme="majorBidi" w:hAnsiTheme="majorBidi" w:cstheme="majorBidi"/>
          <w:sz w:val="20"/>
          <w:szCs w:val="20"/>
          <w:vertAlign w:val="subscript"/>
          <w:lang w:val="el-GR"/>
        </w:rPr>
        <w:t>α</w:t>
      </w:r>
      <w:r w:rsidRPr="00FA60F7">
        <w:rPr>
          <w:rFonts w:asciiTheme="majorBidi" w:hAnsiTheme="majorBidi" w:cstheme="majorBidi"/>
          <w:sz w:val="20"/>
          <w:szCs w:val="20"/>
          <w:vertAlign w:val="subscript"/>
        </w:rPr>
        <w:t>/2</w:t>
      </w:r>
      <w:r w:rsidRPr="00FA60F7">
        <w:rPr>
          <w:rFonts w:asciiTheme="majorBidi" w:hAnsiTheme="majorBidi" w:cstheme="majorBidi"/>
          <w:sz w:val="20"/>
          <w:szCs w:val="20"/>
        </w:rPr>
        <w:t>: represents the desired level of significant level (1.64); Z1</w:t>
      </w:r>
      <w:r w:rsidRPr="00FA60F7">
        <w:rPr>
          <w:rFonts w:asciiTheme="majorBidi" w:hAnsiTheme="majorBidi" w:cstheme="majorBidi"/>
          <w:sz w:val="20"/>
          <w:szCs w:val="20"/>
          <w:vertAlign w:val="subscript"/>
        </w:rPr>
        <w:t>-</w:t>
      </w:r>
      <w:r w:rsidRPr="00FA60F7">
        <w:rPr>
          <w:rFonts w:asciiTheme="majorBidi" w:hAnsiTheme="majorBidi" w:cstheme="majorBidi"/>
          <w:sz w:val="20"/>
          <w:szCs w:val="20"/>
          <w:vertAlign w:val="subscript"/>
          <w:lang w:val="el-GR"/>
        </w:rPr>
        <w:t>β</w:t>
      </w:r>
      <w:r w:rsidRPr="00FA60F7">
        <w:rPr>
          <w:rFonts w:asciiTheme="majorBidi" w:hAnsiTheme="majorBidi" w:cstheme="majorBidi"/>
          <w:sz w:val="20"/>
          <w:szCs w:val="20"/>
        </w:rPr>
        <w:t>: represents the desired power (1.96); µ1- µ2: Effect Size (the difference in means); SD: Standard deviation.</w:t>
      </w:r>
    </w:p>
    <w:p w14:paraId="25CF58DA" w14:textId="77777777" w:rsidR="00FA60F7" w:rsidRPr="00D32074" w:rsidRDefault="00FA60F7" w:rsidP="00D32074">
      <w:pPr>
        <w:pStyle w:val="Caption1UPM"/>
      </w:pPr>
      <w:bookmarkStart w:id="6" w:name="_Toc11523880"/>
      <w:bookmarkStart w:id="7" w:name="_Toc533943677"/>
      <w:bookmarkStart w:id="8" w:name="_Toc9518572"/>
      <w:r w:rsidRPr="00D32074">
        <w:t>Table 1. Participant’s size calculation</w:t>
      </w:r>
      <w:bookmarkEnd w:id="6"/>
      <w:bookmarkEnd w:id="7"/>
      <w:bookmarkEnd w:id="8"/>
    </w:p>
    <w:tbl>
      <w:tblPr>
        <w:tblW w:w="8358"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625"/>
        <w:gridCol w:w="1563"/>
        <w:gridCol w:w="1554"/>
        <w:gridCol w:w="956"/>
        <w:gridCol w:w="807"/>
        <w:gridCol w:w="853"/>
      </w:tblGrid>
      <w:tr w:rsidR="00FA60F7" w:rsidRPr="00FA60F7" w14:paraId="24D37A5B" w14:textId="77777777" w:rsidTr="00FA60F7">
        <w:trPr>
          <w:trHeight w:val="288"/>
          <w:jc w:val="center"/>
        </w:trPr>
        <w:tc>
          <w:tcPr>
            <w:tcW w:w="2625" w:type="dxa"/>
            <w:tcBorders>
              <w:top w:val="single" w:sz="4" w:space="0" w:color="auto"/>
              <w:left w:val="single" w:sz="4" w:space="0" w:color="auto"/>
              <w:bottom w:val="single" w:sz="4" w:space="0" w:color="auto"/>
              <w:right w:val="nil"/>
            </w:tcBorders>
            <w:vAlign w:val="center"/>
            <w:hideMark/>
          </w:tcPr>
          <w:p w14:paraId="1E907372" w14:textId="77777777" w:rsidR="00FA60F7" w:rsidRPr="00FA60F7" w:rsidRDefault="00FA60F7" w:rsidP="004B3FE1">
            <w:pPr>
              <w:pStyle w:val="Tabletext1UPM"/>
              <w:framePr w:wrap="around" w:x="1384" w:y="17"/>
              <w:spacing w:line="360" w:lineRule="auto"/>
              <w:rPr>
                <w:rFonts w:asciiTheme="majorBidi" w:hAnsiTheme="majorBidi" w:cstheme="majorBidi"/>
              </w:rPr>
            </w:pPr>
            <w:r w:rsidRPr="00FA60F7">
              <w:rPr>
                <w:rFonts w:asciiTheme="majorBidi" w:hAnsiTheme="majorBidi" w:cstheme="majorBidi"/>
              </w:rPr>
              <w:t>Previous study</w:t>
            </w:r>
          </w:p>
        </w:tc>
        <w:tc>
          <w:tcPr>
            <w:tcW w:w="1563" w:type="dxa"/>
            <w:tcBorders>
              <w:top w:val="single" w:sz="4" w:space="0" w:color="auto"/>
              <w:left w:val="nil"/>
              <w:bottom w:val="single" w:sz="4" w:space="0" w:color="auto"/>
              <w:right w:val="nil"/>
            </w:tcBorders>
            <w:vAlign w:val="center"/>
            <w:hideMark/>
          </w:tcPr>
          <w:p w14:paraId="26A9A47F" w14:textId="77777777" w:rsidR="00FA60F7" w:rsidRPr="00FA60F7" w:rsidRDefault="00FA60F7" w:rsidP="004B3FE1">
            <w:pPr>
              <w:pStyle w:val="Tabletext1UPM"/>
              <w:framePr w:wrap="around" w:x="1384" w:y="17"/>
              <w:spacing w:line="360" w:lineRule="auto"/>
              <w:rPr>
                <w:rFonts w:asciiTheme="majorBidi" w:hAnsiTheme="majorBidi" w:cstheme="majorBidi"/>
              </w:rPr>
            </w:pPr>
            <w:r w:rsidRPr="00FA60F7">
              <w:rPr>
                <w:rFonts w:asciiTheme="majorBidi" w:hAnsiTheme="majorBidi" w:cstheme="majorBidi"/>
              </w:rPr>
              <w:t>WLG (N</w:t>
            </w:r>
            <w:r w:rsidRPr="00FA60F7">
              <w:rPr>
                <w:rFonts w:asciiTheme="majorBidi" w:hAnsiTheme="majorBidi" w:cstheme="majorBidi"/>
                <w:vertAlign w:val="subscript"/>
              </w:rPr>
              <w:t>1</w:t>
            </w:r>
            <w:r w:rsidRPr="00FA60F7">
              <w:rPr>
                <w:rFonts w:asciiTheme="majorBidi" w:hAnsiTheme="majorBidi" w:cstheme="majorBidi"/>
              </w:rPr>
              <w:t>)</w:t>
            </w:r>
          </w:p>
        </w:tc>
        <w:tc>
          <w:tcPr>
            <w:tcW w:w="1554" w:type="dxa"/>
            <w:tcBorders>
              <w:top w:val="single" w:sz="4" w:space="0" w:color="auto"/>
              <w:left w:val="nil"/>
              <w:bottom w:val="single" w:sz="4" w:space="0" w:color="auto"/>
              <w:right w:val="nil"/>
            </w:tcBorders>
            <w:vAlign w:val="center"/>
            <w:hideMark/>
          </w:tcPr>
          <w:p w14:paraId="55186BEF" w14:textId="77777777" w:rsidR="00FA60F7" w:rsidRPr="00FA60F7" w:rsidRDefault="00FA60F7" w:rsidP="004B3FE1">
            <w:pPr>
              <w:pStyle w:val="Tabletext1UPM"/>
              <w:framePr w:wrap="around" w:x="1384" w:y="17"/>
              <w:spacing w:line="360" w:lineRule="auto"/>
              <w:rPr>
                <w:rFonts w:asciiTheme="majorBidi" w:hAnsiTheme="majorBidi" w:cstheme="majorBidi"/>
              </w:rPr>
            </w:pPr>
            <w:r w:rsidRPr="00FA60F7">
              <w:rPr>
                <w:rFonts w:asciiTheme="majorBidi" w:hAnsiTheme="majorBidi" w:cstheme="majorBidi"/>
              </w:rPr>
              <w:t>NFG (N</w:t>
            </w:r>
            <w:r w:rsidRPr="00FA60F7">
              <w:rPr>
                <w:rFonts w:asciiTheme="majorBidi" w:hAnsiTheme="majorBidi" w:cstheme="majorBidi"/>
                <w:vertAlign w:val="subscript"/>
              </w:rPr>
              <w:t>2</w:t>
            </w:r>
            <w:r w:rsidRPr="00FA60F7">
              <w:rPr>
                <w:rFonts w:asciiTheme="majorBidi" w:hAnsiTheme="majorBidi" w:cstheme="majorBidi"/>
              </w:rPr>
              <w:t>)</w:t>
            </w:r>
          </w:p>
        </w:tc>
        <w:tc>
          <w:tcPr>
            <w:tcW w:w="956" w:type="dxa"/>
            <w:tcBorders>
              <w:top w:val="single" w:sz="4" w:space="0" w:color="auto"/>
              <w:left w:val="nil"/>
              <w:bottom w:val="single" w:sz="4" w:space="0" w:color="auto"/>
              <w:right w:val="nil"/>
            </w:tcBorders>
            <w:vAlign w:val="center"/>
            <w:hideMark/>
          </w:tcPr>
          <w:p w14:paraId="24F19AD3" w14:textId="77777777" w:rsidR="00FA60F7" w:rsidRPr="00FA60F7" w:rsidRDefault="00FA60F7" w:rsidP="004B3FE1">
            <w:pPr>
              <w:pStyle w:val="Tabletext1UPM"/>
              <w:framePr w:wrap="around" w:x="1384" w:y="17"/>
              <w:spacing w:line="360" w:lineRule="auto"/>
              <w:rPr>
                <w:rFonts w:asciiTheme="majorBidi" w:hAnsiTheme="majorBidi" w:cstheme="majorBidi"/>
              </w:rPr>
            </w:pPr>
            <w:r w:rsidRPr="00FA60F7">
              <w:rPr>
                <w:rFonts w:asciiTheme="majorBidi" w:hAnsiTheme="majorBidi" w:cstheme="majorBidi"/>
              </w:rPr>
              <w:t>µ</w:t>
            </w:r>
            <w:r w:rsidRPr="00FA60F7">
              <w:rPr>
                <w:rFonts w:asciiTheme="majorBidi" w:hAnsiTheme="majorBidi" w:cstheme="majorBidi"/>
                <w:vertAlign w:val="subscript"/>
              </w:rPr>
              <w:t>1-</w:t>
            </w:r>
            <w:r w:rsidRPr="00FA60F7">
              <w:rPr>
                <w:rFonts w:asciiTheme="majorBidi" w:hAnsiTheme="majorBidi" w:cstheme="majorBidi"/>
              </w:rPr>
              <w:t xml:space="preserve"> µ</w:t>
            </w:r>
            <w:r w:rsidRPr="00FA60F7">
              <w:rPr>
                <w:rFonts w:asciiTheme="majorBidi" w:hAnsiTheme="majorBidi" w:cstheme="majorBidi"/>
                <w:vertAlign w:val="subscript"/>
              </w:rPr>
              <w:t>2</w:t>
            </w:r>
          </w:p>
        </w:tc>
        <w:tc>
          <w:tcPr>
            <w:tcW w:w="807" w:type="dxa"/>
            <w:tcBorders>
              <w:top w:val="single" w:sz="4" w:space="0" w:color="auto"/>
              <w:left w:val="nil"/>
              <w:bottom w:val="single" w:sz="4" w:space="0" w:color="auto"/>
              <w:right w:val="nil"/>
            </w:tcBorders>
            <w:vAlign w:val="center"/>
            <w:hideMark/>
          </w:tcPr>
          <w:p w14:paraId="63CD52D0" w14:textId="77777777" w:rsidR="00FA60F7" w:rsidRPr="00FA60F7" w:rsidRDefault="00FA60F7" w:rsidP="004B3FE1">
            <w:pPr>
              <w:pStyle w:val="Tabletext1UPM"/>
              <w:framePr w:wrap="around" w:x="1384" w:y="17"/>
              <w:spacing w:line="360" w:lineRule="auto"/>
              <w:rPr>
                <w:rFonts w:asciiTheme="majorBidi" w:hAnsiTheme="majorBidi" w:cstheme="majorBidi"/>
              </w:rPr>
            </w:pPr>
            <w:r w:rsidRPr="00FA60F7">
              <w:rPr>
                <w:rFonts w:asciiTheme="majorBidi" w:hAnsiTheme="majorBidi" w:cstheme="majorBidi"/>
              </w:rPr>
              <w:t>SD</w:t>
            </w:r>
          </w:p>
        </w:tc>
        <w:tc>
          <w:tcPr>
            <w:tcW w:w="853" w:type="dxa"/>
            <w:tcBorders>
              <w:top w:val="single" w:sz="4" w:space="0" w:color="auto"/>
              <w:left w:val="nil"/>
              <w:bottom w:val="single" w:sz="4" w:space="0" w:color="auto"/>
              <w:right w:val="single" w:sz="4" w:space="0" w:color="auto"/>
            </w:tcBorders>
            <w:vAlign w:val="center"/>
            <w:hideMark/>
          </w:tcPr>
          <w:p w14:paraId="56EEDE50" w14:textId="77777777" w:rsidR="00FA60F7" w:rsidRPr="00FA60F7" w:rsidRDefault="00FA60F7" w:rsidP="004B3FE1">
            <w:pPr>
              <w:pStyle w:val="Tabletext1UPM"/>
              <w:framePr w:wrap="around" w:x="1384" w:y="17"/>
              <w:spacing w:line="360" w:lineRule="auto"/>
              <w:rPr>
                <w:rFonts w:asciiTheme="majorBidi" w:hAnsiTheme="majorBidi" w:cstheme="majorBidi"/>
              </w:rPr>
            </w:pPr>
            <w:r w:rsidRPr="00FA60F7">
              <w:rPr>
                <w:rFonts w:asciiTheme="majorBidi" w:hAnsiTheme="majorBidi" w:cstheme="majorBidi"/>
              </w:rPr>
              <w:t>Sample Size</w:t>
            </w:r>
          </w:p>
        </w:tc>
      </w:tr>
      <w:tr w:rsidR="00FA60F7" w:rsidRPr="00FA60F7" w14:paraId="23D85E61" w14:textId="77777777" w:rsidTr="00FA60F7">
        <w:trPr>
          <w:trHeight w:val="410"/>
          <w:jc w:val="center"/>
        </w:trPr>
        <w:tc>
          <w:tcPr>
            <w:tcW w:w="2625" w:type="dxa"/>
            <w:tcBorders>
              <w:top w:val="single" w:sz="4" w:space="0" w:color="auto"/>
              <w:left w:val="single" w:sz="4" w:space="0" w:color="auto"/>
              <w:bottom w:val="single" w:sz="4" w:space="0" w:color="auto"/>
              <w:right w:val="nil"/>
            </w:tcBorders>
            <w:vAlign w:val="center"/>
            <w:hideMark/>
          </w:tcPr>
          <w:p w14:paraId="6009BFFC" w14:textId="46CF0A0C" w:rsidR="00FA60F7" w:rsidRPr="00FA60F7" w:rsidRDefault="00FA60F7" w:rsidP="004B3FE1">
            <w:pPr>
              <w:pStyle w:val="Tabletext1UPM"/>
              <w:framePr w:wrap="around" w:x="1384" w:y="17"/>
              <w:spacing w:line="360" w:lineRule="auto"/>
              <w:rPr>
                <w:rFonts w:asciiTheme="majorBidi" w:hAnsiTheme="majorBidi" w:cstheme="majorBidi"/>
                <w:lang w:bidi="ar-IQ"/>
              </w:rPr>
            </w:pPr>
            <w:r w:rsidRPr="00FA60F7">
              <w:rPr>
                <w:rFonts w:asciiTheme="majorBidi" w:hAnsiTheme="majorBidi" w:cstheme="majorBidi"/>
              </w:rPr>
              <w:fldChar w:fldCharType="begin" w:fldLock="1"/>
            </w:r>
            <w:r w:rsidR="00D32074">
              <w:rPr>
                <w:rFonts w:asciiTheme="majorBidi" w:hAnsiTheme="majorBidi" w:cstheme="majorBidi"/>
              </w:rPr>
              <w:instrText>ADDIN CSL_CITATION {"citationItems":[{"id":"ITEM-1","itemData":{"DOI":"10.1007/s10484-015-9297-6","ISBN":"1048401592976","ISSN":"10900586","PMID":"26164414","abstract":"Overeating episodes, despite of intentions to control weight, are a common problem among women. Recurring episodes of overeating and dietary failure have been reported to result in higher Body Mass Indexes and to induce severe distress even in non-clinical groups. Based on findings from physiological research on eating behavior and craving, as well as previous biofeedback studies, we derived a cue exposure based EEG neurofeedback protocol to target overeating episodes. The treatment was evaluated in a randomized controlled trial, comparing a neurofeedback group (NFG; n = 14) with a waiting list control group (WLG; n = 13) in a sub-clinical sample of female restrained eaters. At post-treatment, the number of weekly overeating episodes and subsequent distress were significantly reduced in the NFG compared to the WLG (p &lt; .01; r &gt; .50). In a 3 month follow-up, effects in the NFG remained stable. As secondary outcomes, perceived dieting success was enhanced after the treatment. At follow-up, additional beneficial effects on trait food craving were observed. Altogether, we found preliminary evidence for the cue exposure neurofeedback against overeating episodes in female restrained eaters, although specific effects and underlying mechanisms still have to be explored in future research. © 2015, Springer Science+Business Media New York.","author":[{"dropping-particle":"","family":"Schmidt","given":"Jennifer","non-dropping-particle":"","parse-names":false,"suffix":""},{"dropping-particle":"","family":"Martin","given":"Alexandra","non-dropping-particle":"","parse-names":false,"suffix":""}],"container-title":"Applied Psychophysiology Biofeedback","id":"ITEM-1","issue":"4","issued":{"date-parts":[["2015"]]},"page":"283-295","publisher":"Springer US","title":"Neurofeedback Reduces Overeating Episodes in Female Restrained Eaters: A Randomized Controlled Pilot-Study","type":"article-journal","volume":"40"},"uris":["http://www.mendeley.com/documents/?uuid=c6db5cd1-56ac-4e3e-92d5-ae659593d76b"]}],"mendeley":{"formattedCitation":"[2]","plainTextFormattedCitation":"[2]","previouslyFormattedCitation":"(Schmidt and Martin 2015)"},"properties":{"noteIndex":0},"schema":"https://github.com/citation-style-language/schema/raw/master/csl-citation.json"}</w:instrText>
            </w:r>
            <w:r w:rsidRPr="00FA60F7">
              <w:rPr>
                <w:rFonts w:asciiTheme="majorBidi" w:hAnsiTheme="majorBidi" w:cstheme="majorBidi"/>
              </w:rPr>
              <w:fldChar w:fldCharType="separate"/>
            </w:r>
            <w:r w:rsidR="00D32074" w:rsidRPr="00D32074">
              <w:rPr>
                <w:rFonts w:asciiTheme="majorBidi" w:hAnsiTheme="majorBidi" w:cstheme="majorBidi"/>
                <w:b w:val="0"/>
                <w:noProof/>
              </w:rPr>
              <w:t>[2]</w:t>
            </w:r>
            <w:r w:rsidRPr="00FA60F7">
              <w:rPr>
                <w:rFonts w:asciiTheme="majorBidi" w:hAnsiTheme="majorBidi" w:cstheme="majorBidi"/>
              </w:rPr>
              <w:fldChar w:fldCharType="end"/>
            </w:r>
          </w:p>
        </w:tc>
        <w:tc>
          <w:tcPr>
            <w:tcW w:w="1563" w:type="dxa"/>
            <w:tcBorders>
              <w:top w:val="single" w:sz="4" w:space="0" w:color="auto"/>
              <w:left w:val="nil"/>
              <w:bottom w:val="single" w:sz="4" w:space="0" w:color="auto"/>
              <w:right w:val="nil"/>
            </w:tcBorders>
            <w:vAlign w:val="center"/>
            <w:hideMark/>
          </w:tcPr>
          <w:p w14:paraId="711718F6" w14:textId="77777777" w:rsidR="00FA60F7" w:rsidRPr="00FA60F7" w:rsidRDefault="00FA60F7" w:rsidP="004B3FE1">
            <w:pPr>
              <w:pStyle w:val="Tabletext1UPM"/>
              <w:framePr w:wrap="around" w:x="1384" w:y="17"/>
              <w:spacing w:line="360" w:lineRule="auto"/>
              <w:rPr>
                <w:rFonts w:asciiTheme="majorBidi" w:hAnsiTheme="majorBidi" w:cstheme="majorBidi"/>
              </w:rPr>
            </w:pPr>
            <w:r w:rsidRPr="00FA60F7">
              <w:rPr>
                <w:rFonts w:asciiTheme="majorBidi" w:hAnsiTheme="majorBidi" w:cstheme="majorBidi"/>
              </w:rPr>
              <w:t>13</w:t>
            </w:r>
          </w:p>
        </w:tc>
        <w:tc>
          <w:tcPr>
            <w:tcW w:w="1554" w:type="dxa"/>
            <w:tcBorders>
              <w:top w:val="single" w:sz="4" w:space="0" w:color="auto"/>
              <w:left w:val="nil"/>
              <w:bottom w:val="single" w:sz="4" w:space="0" w:color="auto"/>
              <w:right w:val="nil"/>
            </w:tcBorders>
            <w:vAlign w:val="center"/>
            <w:hideMark/>
          </w:tcPr>
          <w:p w14:paraId="1E257D38" w14:textId="77777777" w:rsidR="00FA60F7" w:rsidRPr="00FA60F7" w:rsidRDefault="00FA60F7" w:rsidP="004B3FE1">
            <w:pPr>
              <w:pStyle w:val="Tabletext1UPM"/>
              <w:framePr w:wrap="around" w:x="1384" w:y="17"/>
              <w:spacing w:line="360" w:lineRule="auto"/>
              <w:rPr>
                <w:rFonts w:asciiTheme="majorBidi" w:hAnsiTheme="majorBidi" w:cstheme="majorBidi"/>
              </w:rPr>
            </w:pPr>
            <w:r w:rsidRPr="00FA60F7">
              <w:rPr>
                <w:rFonts w:asciiTheme="majorBidi" w:hAnsiTheme="majorBidi" w:cstheme="majorBidi"/>
              </w:rPr>
              <w:t>14</w:t>
            </w:r>
          </w:p>
        </w:tc>
        <w:tc>
          <w:tcPr>
            <w:tcW w:w="956" w:type="dxa"/>
            <w:tcBorders>
              <w:top w:val="single" w:sz="4" w:space="0" w:color="auto"/>
              <w:left w:val="nil"/>
              <w:bottom w:val="single" w:sz="4" w:space="0" w:color="auto"/>
              <w:right w:val="nil"/>
            </w:tcBorders>
            <w:vAlign w:val="center"/>
            <w:hideMark/>
          </w:tcPr>
          <w:p w14:paraId="1F419DE5" w14:textId="77777777" w:rsidR="00FA60F7" w:rsidRPr="00FA60F7" w:rsidRDefault="00FA60F7" w:rsidP="004B3FE1">
            <w:pPr>
              <w:pStyle w:val="Tabletext1UPM"/>
              <w:framePr w:wrap="around" w:x="1384" w:y="17"/>
              <w:spacing w:line="360" w:lineRule="auto"/>
              <w:rPr>
                <w:rFonts w:asciiTheme="majorBidi" w:hAnsiTheme="majorBidi" w:cstheme="majorBidi"/>
              </w:rPr>
            </w:pPr>
            <w:r w:rsidRPr="00FA60F7">
              <w:rPr>
                <w:rFonts w:asciiTheme="majorBidi" w:hAnsiTheme="majorBidi" w:cstheme="majorBidi"/>
              </w:rPr>
              <w:t>2.51</w:t>
            </w:r>
          </w:p>
        </w:tc>
        <w:tc>
          <w:tcPr>
            <w:tcW w:w="807" w:type="dxa"/>
            <w:tcBorders>
              <w:top w:val="single" w:sz="4" w:space="0" w:color="auto"/>
              <w:left w:val="nil"/>
              <w:bottom w:val="single" w:sz="4" w:space="0" w:color="auto"/>
              <w:right w:val="nil"/>
            </w:tcBorders>
            <w:vAlign w:val="center"/>
            <w:hideMark/>
          </w:tcPr>
          <w:p w14:paraId="335317C9" w14:textId="77777777" w:rsidR="00FA60F7" w:rsidRPr="00FA60F7" w:rsidRDefault="00FA60F7" w:rsidP="004B3FE1">
            <w:pPr>
              <w:pStyle w:val="Tabletext1UPM"/>
              <w:framePr w:wrap="around" w:x="1384" w:y="17"/>
              <w:spacing w:line="360" w:lineRule="auto"/>
              <w:rPr>
                <w:rFonts w:asciiTheme="majorBidi" w:hAnsiTheme="majorBidi" w:cstheme="majorBidi"/>
              </w:rPr>
            </w:pPr>
            <w:r w:rsidRPr="00FA60F7">
              <w:rPr>
                <w:rFonts w:asciiTheme="majorBidi" w:hAnsiTheme="majorBidi" w:cstheme="majorBidi"/>
              </w:rPr>
              <w:t>1.73</w:t>
            </w:r>
          </w:p>
        </w:tc>
        <w:tc>
          <w:tcPr>
            <w:tcW w:w="853" w:type="dxa"/>
            <w:tcBorders>
              <w:top w:val="single" w:sz="4" w:space="0" w:color="auto"/>
              <w:left w:val="nil"/>
              <w:bottom w:val="single" w:sz="4" w:space="0" w:color="auto"/>
              <w:right w:val="single" w:sz="4" w:space="0" w:color="auto"/>
            </w:tcBorders>
            <w:vAlign w:val="center"/>
            <w:hideMark/>
          </w:tcPr>
          <w:p w14:paraId="15C43956" w14:textId="77777777" w:rsidR="00FA60F7" w:rsidRPr="00FA60F7" w:rsidRDefault="00FA60F7" w:rsidP="004B3FE1">
            <w:pPr>
              <w:pStyle w:val="Tabletext1UPM"/>
              <w:framePr w:wrap="around" w:x="1384" w:y="17"/>
              <w:spacing w:line="360" w:lineRule="auto"/>
              <w:rPr>
                <w:rFonts w:asciiTheme="majorBidi" w:hAnsiTheme="majorBidi" w:cstheme="majorBidi"/>
              </w:rPr>
            </w:pPr>
            <w:r w:rsidRPr="00FA60F7">
              <w:rPr>
                <w:rFonts w:asciiTheme="majorBidi" w:hAnsiTheme="majorBidi" w:cstheme="majorBidi"/>
              </w:rPr>
              <w:t>12</w:t>
            </w:r>
          </w:p>
        </w:tc>
      </w:tr>
    </w:tbl>
    <w:p w14:paraId="3EA96350" w14:textId="77777777" w:rsidR="00FA60F7" w:rsidRDefault="00FA60F7" w:rsidP="00FA60F7">
      <w:pPr>
        <w:rPr>
          <w:rFonts w:asciiTheme="majorBidi" w:hAnsiTheme="majorBidi" w:cstheme="majorBidi"/>
          <w:sz w:val="16"/>
          <w:szCs w:val="16"/>
        </w:rPr>
      </w:pPr>
    </w:p>
    <w:p w14:paraId="0353D71F" w14:textId="77777777" w:rsidR="00FA60F7" w:rsidRDefault="00FA60F7" w:rsidP="00FA60F7">
      <w:pPr>
        <w:rPr>
          <w:rFonts w:asciiTheme="majorBidi" w:hAnsiTheme="majorBidi" w:cstheme="majorBidi"/>
          <w:sz w:val="16"/>
          <w:szCs w:val="16"/>
        </w:rPr>
      </w:pPr>
    </w:p>
    <w:p w14:paraId="427078AF" w14:textId="77777777" w:rsidR="00FA60F7" w:rsidRDefault="00FA60F7" w:rsidP="00FA60F7">
      <w:pPr>
        <w:rPr>
          <w:rFonts w:asciiTheme="majorBidi" w:hAnsiTheme="majorBidi" w:cstheme="majorBidi"/>
          <w:sz w:val="16"/>
          <w:szCs w:val="16"/>
        </w:rPr>
      </w:pPr>
    </w:p>
    <w:p w14:paraId="6FD2A2CC" w14:textId="77777777" w:rsidR="00FA60F7" w:rsidRPr="00FA60F7" w:rsidRDefault="00FA60F7" w:rsidP="00FA60F7">
      <w:pPr>
        <w:rPr>
          <w:rFonts w:asciiTheme="majorBidi" w:hAnsiTheme="majorBidi" w:cstheme="majorBidi"/>
          <w:sz w:val="16"/>
          <w:szCs w:val="16"/>
          <w:lang w:val="en-GB"/>
        </w:rPr>
      </w:pPr>
      <w:r w:rsidRPr="00FA60F7">
        <w:rPr>
          <w:rFonts w:asciiTheme="majorBidi" w:hAnsiTheme="majorBidi" w:cstheme="majorBidi"/>
          <w:sz w:val="16"/>
          <w:szCs w:val="16"/>
        </w:rPr>
        <w:t xml:space="preserve">NFG: Neurofeedback Group (intervention); WLG: Wait List Group (non-intervention) </w:t>
      </w:r>
    </w:p>
    <w:p w14:paraId="7EBC590D" w14:textId="77777777" w:rsidR="00FA60F7" w:rsidRPr="00FA60F7" w:rsidRDefault="00FA60F7" w:rsidP="00FA60F7">
      <w:pPr>
        <w:pStyle w:val="Paragraph1UPM"/>
        <w:rPr>
          <w:rFonts w:asciiTheme="majorBidi" w:hAnsiTheme="majorBidi" w:cstheme="majorBidi"/>
        </w:rPr>
      </w:pPr>
      <w:r w:rsidRPr="00FA60F7">
        <w:rPr>
          <w:rFonts w:asciiTheme="majorBidi" w:hAnsiTheme="majorBidi" w:cstheme="majorBidi"/>
        </w:rPr>
        <w:t xml:space="preserve">The satisfactory figure of power test in biomedical researches statistics is 80%, while above 80 statistical power will give good study design, therefore, the power test of 90% has been selected in this study and significance level for rejecting a null hypothesis is 5%. The sample size is calculated as follows: </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6897"/>
        <w:gridCol w:w="1121"/>
      </w:tblGrid>
      <w:tr w:rsidR="00FA60F7" w:rsidRPr="00FA60F7" w14:paraId="6723C079" w14:textId="77777777" w:rsidTr="004B3FE1">
        <w:trPr>
          <w:trHeight w:val="462"/>
          <w:jc w:val="center"/>
        </w:trPr>
        <w:tc>
          <w:tcPr>
            <w:tcW w:w="558" w:type="dxa"/>
            <w:vAlign w:val="center"/>
          </w:tcPr>
          <w:p w14:paraId="1AB14C20" w14:textId="77777777" w:rsidR="00FA60F7" w:rsidRPr="00FA60F7" w:rsidRDefault="00FA60F7" w:rsidP="004B3FE1">
            <w:pPr>
              <w:pStyle w:val="NoSpacing"/>
              <w:spacing w:line="240" w:lineRule="auto"/>
              <w:jc w:val="center"/>
            </w:pPr>
          </w:p>
        </w:tc>
        <w:tc>
          <w:tcPr>
            <w:tcW w:w="6897" w:type="dxa"/>
            <w:vAlign w:val="center"/>
            <w:hideMark/>
          </w:tcPr>
          <w:p w14:paraId="1EC2199B" w14:textId="77777777" w:rsidR="00FA60F7" w:rsidRPr="00FA60F7" w:rsidRDefault="00FA60F7" w:rsidP="004B3FE1">
            <w:pPr>
              <w:pStyle w:val="NoSpacing"/>
              <w:spacing w:line="240" w:lineRule="auto"/>
              <w:jc w:val="center"/>
            </w:pPr>
            <w:r w:rsidRPr="00FA60F7">
              <w:rPr>
                <w:noProof/>
              </w:rPr>
              <mc:AlternateContent>
                <mc:Choice Requires="wps">
                  <w:drawing>
                    <wp:anchor distT="0" distB="0" distL="114300" distR="114300" simplePos="0" relativeHeight="251661312" behindDoc="0" locked="0" layoutInCell="1" allowOverlap="1" wp14:anchorId="7EFE0FB6" wp14:editId="73ADC30F">
                      <wp:simplePos x="0" y="0"/>
                      <wp:positionH relativeFrom="column">
                        <wp:posOffset>277495</wp:posOffset>
                      </wp:positionH>
                      <wp:positionV relativeFrom="paragraph">
                        <wp:posOffset>31115</wp:posOffset>
                      </wp:positionV>
                      <wp:extent cx="3762375" cy="386715"/>
                      <wp:effectExtent l="0" t="0" r="0" b="0"/>
                      <wp:wrapThrough wrapText="bothSides">
                        <wp:wrapPolygon edited="0">
                          <wp:start x="0" y="0"/>
                          <wp:lineTo x="0" y="21600"/>
                          <wp:lineTo x="21600" y="21600"/>
                          <wp:lineTo x="21600" y="0"/>
                        </wp:wrapPolygon>
                      </wp:wrapThrough>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2375" cy="386715"/>
                              </a:xfrm>
                              <a:prstGeom prst="rect">
                                <a:avLst/>
                              </a:prstGeom>
                            </wps:spPr>
                            <wps:txbx>
                              <w:txbxContent>
                                <w:p w14:paraId="64D04F44" w14:textId="77777777" w:rsidR="00FA60F7" w:rsidRDefault="00FA60F7" w:rsidP="00FA60F7">
                                  <w:pPr>
                                    <w:pStyle w:val="NormalWeb"/>
                                    <w:spacing w:before="0" w:beforeAutospacing="0" w:after="0" w:afterAutospacing="0"/>
                                    <w:jc w:val="center"/>
                                    <w:rPr>
                                      <w:rFonts w:ascii="Cambria" w:hAnsi="Cambria"/>
                                      <w:sz w:val="20"/>
                                      <w:szCs w:val="20"/>
                                      <w:lang w:bidi="ar-IQ"/>
                                    </w:rPr>
                                  </w:pPr>
                                  <m:oMath>
                                    <m:r>
                                      <m:rPr>
                                        <m:sty m:val="bi"/>
                                      </m:rPr>
                                      <w:rPr>
                                        <w:rFonts w:ascii="Cambria Math" w:hAnsi="Cambria Math" w:cstheme="minorBidi"/>
                                        <w:color w:val="000000" w:themeColor="text1"/>
                                        <w:kern w:val="24"/>
                                        <w:szCs w:val="22"/>
                                        <w:lang w:bidi="ar-IQ"/>
                                      </w:rPr>
                                      <m:t>N</m:t>
                                    </m:r>
                                    <m:r>
                                      <m:rPr>
                                        <m:sty m:val="b"/>
                                      </m:rPr>
                                      <w:rPr>
                                        <w:rFonts w:ascii="Cambria Math" w:hAnsi="Cambria Math" w:cstheme="minorBidi"/>
                                        <w:color w:val="000000" w:themeColor="text1"/>
                                        <w:kern w:val="24"/>
                                        <w:szCs w:val="22"/>
                                        <w:lang w:bidi="ar-IQ"/>
                                      </w:rPr>
                                      <m:t>=</m:t>
                                    </m:r>
                                    <m:f>
                                      <m:fPr>
                                        <m:ctrlPr>
                                          <w:rPr>
                                            <w:rFonts w:ascii="Cambria Math" w:hAnsi="Cambria Math"/>
                                            <w:b/>
                                            <w:bCs/>
                                            <w:i/>
                                            <w:iCs/>
                                            <w:color w:val="000000" w:themeColor="text1"/>
                                            <w:kern w:val="24"/>
                                            <w:szCs w:val="22"/>
                                            <w:lang w:bidi="ar-IQ"/>
                                          </w:rPr>
                                        </m:ctrlPr>
                                      </m:fPr>
                                      <m:num>
                                        <m:sSup>
                                          <m:sSupPr>
                                            <m:ctrlPr>
                                              <w:rPr>
                                                <w:rFonts w:ascii="Cambria Math" w:hAnsi="Cambria Math"/>
                                                <w:b/>
                                                <w:bCs/>
                                                <w:i/>
                                                <w:iCs/>
                                                <w:color w:val="000000" w:themeColor="text1"/>
                                                <w:kern w:val="24"/>
                                                <w:szCs w:val="22"/>
                                                <w:lang w:bidi="ar-IQ"/>
                                              </w:rPr>
                                            </m:ctrlPr>
                                          </m:sSupPr>
                                          <m:e>
                                            <m:r>
                                              <m:rPr>
                                                <m:sty m:val="bi"/>
                                              </m:rPr>
                                              <w:rPr>
                                                <w:rFonts w:ascii="Cambria Math" w:hAnsi="Cambria Math" w:cstheme="minorBidi"/>
                                                <w:color w:val="000000" w:themeColor="text1"/>
                                                <w:kern w:val="24"/>
                                                <w:szCs w:val="22"/>
                                                <w:lang w:bidi="ar-IQ"/>
                                              </w:rPr>
                                              <m:t>2 (1.73)</m:t>
                                            </m:r>
                                          </m:e>
                                          <m:sup>
                                            <m:r>
                                              <m:rPr>
                                                <m:sty m:val="bi"/>
                                              </m:rPr>
                                              <w:rPr>
                                                <w:rFonts w:ascii="Cambria Math" w:hAnsi="Cambria Math" w:cstheme="minorBidi"/>
                                                <w:color w:val="000000" w:themeColor="text1"/>
                                                <w:kern w:val="24"/>
                                                <w:szCs w:val="22"/>
                                                <w:lang w:bidi="ar-IQ"/>
                                              </w:rPr>
                                              <m:t>2</m:t>
                                            </m:r>
                                          </m:sup>
                                        </m:sSup>
                                        <m:sSup>
                                          <m:sSupPr>
                                            <m:ctrlPr>
                                              <w:rPr>
                                                <w:rFonts w:ascii="Cambria Math" w:hAnsi="Cambria Math"/>
                                                <w:b/>
                                                <w:bCs/>
                                                <w:i/>
                                                <w:iCs/>
                                                <w:color w:val="000000" w:themeColor="text1"/>
                                                <w:kern w:val="24"/>
                                                <w:szCs w:val="22"/>
                                                <w:lang w:bidi="ar-IQ"/>
                                              </w:rPr>
                                            </m:ctrlPr>
                                          </m:sSupPr>
                                          <m:e>
                                            <m:d>
                                              <m:dPr>
                                                <m:begChr m:val="⌊"/>
                                                <m:endChr m:val="⌋"/>
                                                <m:ctrlPr>
                                                  <w:rPr>
                                                    <w:rFonts w:ascii="Cambria Math" w:hAnsi="Cambria Math"/>
                                                    <w:b/>
                                                    <w:bCs/>
                                                    <w:i/>
                                                    <w:iCs/>
                                                    <w:color w:val="000000" w:themeColor="text1"/>
                                                    <w:kern w:val="24"/>
                                                    <w:szCs w:val="22"/>
                                                    <w:lang w:bidi="ar-IQ"/>
                                                  </w:rPr>
                                                </m:ctrlPr>
                                              </m:dPr>
                                              <m:e>
                                                <m:r>
                                                  <m:rPr>
                                                    <m:sty m:val="bi"/>
                                                  </m:rPr>
                                                  <w:rPr>
                                                    <w:rFonts w:ascii="Cambria Math" w:hAnsi="Cambria Math" w:cstheme="minorBidi"/>
                                                    <w:color w:val="000000" w:themeColor="text1"/>
                                                    <w:kern w:val="24"/>
                                                    <w:szCs w:val="22"/>
                                                    <w:lang w:bidi="ar-IQ"/>
                                                  </w:rPr>
                                                  <m:t>1.64+ 1.96</m:t>
                                                </m:r>
                                              </m:e>
                                            </m:d>
                                          </m:e>
                                          <m:sup>
                                            <m:r>
                                              <m:rPr>
                                                <m:sty m:val="bi"/>
                                              </m:rPr>
                                              <w:rPr>
                                                <w:rFonts w:ascii="Cambria Math" w:hAnsi="Cambria Math" w:cstheme="minorBidi"/>
                                                <w:color w:val="000000" w:themeColor="text1"/>
                                                <w:kern w:val="24"/>
                                                <w:szCs w:val="22"/>
                                                <w:lang w:bidi="ar-IQ"/>
                                              </w:rPr>
                                              <m:t>2</m:t>
                                            </m:r>
                                          </m:sup>
                                        </m:sSup>
                                      </m:num>
                                      <m:den>
                                        <m:sSup>
                                          <m:sSupPr>
                                            <m:ctrlPr>
                                              <w:rPr>
                                                <w:rFonts w:ascii="Cambria Math" w:hAnsi="Cambria Math"/>
                                                <w:b/>
                                                <w:bCs/>
                                                <w:i/>
                                                <w:iCs/>
                                                <w:color w:val="000000" w:themeColor="text1"/>
                                                <w:kern w:val="24"/>
                                                <w:szCs w:val="22"/>
                                                <w:lang w:bidi="ar-IQ"/>
                                              </w:rPr>
                                            </m:ctrlPr>
                                          </m:sSupPr>
                                          <m:e>
                                            <m:d>
                                              <m:dPr>
                                                <m:ctrlPr>
                                                  <w:rPr>
                                                    <w:rFonts w:ascii="Cambria Math" w:hAnsi="Cambria Math"/>
                                                    <w:b/>
                                                    <w:bCs/>
                                                    <w:i/>
                                                    <w:iCs/>
                                                    <w:color w:val="000000" w:themeColor="text1"/>
                                                    <w:kern w:val="24"/>
                                                    <w:szCs w:val="22"/>
                                                    <w:lang w:bidi="ar-IQ"/>
                                                  </w:rPr>
                                                </m:ctrlPr>
                                              </m:dPr>
                                              <m:e>
                                                <m:r>
                                                  <m:rPr>
                                                    <m:sty m:val="bi"/>
                                                  </m:rPr>
                                                  <w:rPr>
                                                    <w:rFonts w:ascii="Cambria Math" w:hAnsi="Cambria Math" w:cstheme="minorBidi"/>
                                                    <w:color w:val="000000" w:themeColor="text1"/>
                                                    <w:kern w:val="24"/>
                                                    <w:szCs w:val="22"/>
                                                    <w:lang w:bidi="ar-IQ"/>
                                                  </w:rPr>
                                                  <m:t>2.51</m:t>
                                                </m:r>
                                              </m:e>
                                            </m:d>
                                          </m:e>
                                          <m:sup>
                                            <m:r>
                                              <m:rPr>
                                                <m:sty m:val="bi"/>
                                              </m:rPr>
                                              <w:rPr>
                                                <w:rFonts w:ascii="Cambria Math" w:hAnsi="Cambria Math" w:cstheme="minorBidi"/>
                                                <w:color w:val="000000" w:themeColor="text1"/>
                                                <w:kern w:val="24"/>
                                                <w:szCs w:val="22"/>
                                                <w:lang w:bidi="ar-IQ"/>
                                              </w:rPr>
                                              <m:t>2</m:t>
                                            </m:r>
                                          </m:sup>
                                        </m:sSup>
                                      </m:den>
                                    </m:f>
                                  </m:oMath>
                                  <w:r>
                                    <w:rPr>
                                      <w:rFonts w:ascii="Cambria" w:hAnsi="Cambria"/>
                                      <w:sz w:val="20"/>
                                      <w:szCs w:val="20"/>
                                      <w:lang w:bidi="ar-IQ"/>
                                    </w:rPr>
                                    <w:t xml:space="preserve"> = </w:t>
                                  </w:r>
                                  <w:r>
                                    <w:rPr>
                                      <w:rFonts w:ascii="Cambria Math" w:hAnsi="Cambria Math"/>
                                      <w:szCs w:val="22"/>
                                      <w:lang w:bidi="ar-IQ"/>
                                    </w:rPr>
                                    <w:t>12</w:t>
                                  </w:r>
                                </w:p>
                                <w:p w14:paraId="267DD479" w14:textId="77777777" w:rsidR="00FA60F7" w:rsidRDefault="00FA60F7" w:rsidP="00FA60F7">
                                  <w:pPr>
                                    <w:rPr>
                                      <w:rFonts w:ascii="Cambria" w:hAnsi="Cambria"/>
                                      <w:sz w:val="24"/>
                                      <w:szCs w:val="24"/>
                                    </w:rPr>
                                  </w:pPr>
                                </w:p>
                              </w:txbxContent>
                            </wps:txbx>
                            <wps:bodyPr wrap="square">
                              <a:noAutofit/>
                            </wps:bodyPr>
                          </wps:wsp>
                        </a:graphicData>
                      </a:graphic>
                      <wp14:sizeRelH relativeFrom="margin">
                        <wp14:pctWidth>0</wp14:pctWidth>
                      </wp14:sizeRelH>
                      <wp14:sizeRelV relativeFrom="page">
                        <wp14:pctHeight>0</wp14:pctHeight>
                      </wp14:sizeRelV>
                    </wp:anchor>
                  </w:drawing>
                </mc:Choice>
                <mc:Fallback>
                  <w:pict>
                    <v:rect w14:anchorId="7EFE0FB6" id="Rectangle 98" o:spid="_x0000_s1028" style="position:absolute;left:0;text-align:left;margin-left:21.85pt;margin-top:2.45pt;width:296.25pt;height:3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" filled="f" stroked="f">
                      <v:textbox>
                        <w:txbxContent>
                          <w:p w14:paraId="64D04F44" w14:textId="77777777" w:rsidR="00FA60F7" w:rsidRDefault="00FA60F7" w:rsidP="00FA60F7">
                            <w:pPr>
                              <w:pStyle w:val="NormalWeb"/>
                              <w:spacing w:before="0" w:beforeAutospacing="0" w:after="0" w:afterAutospacing="0"/>
                              <w:jc w:val="center"/>
                              <w:rPr>
                                <w:rFonts w:ascii="Cambria" w:hAnsi="Cambria"/>
                                <w:sz w:val="20"/>
                                <w:szCs w:val="20"/>
                                <w:lang w:bidi="ar-IQ"/>
                              </w:rPr>
                            </w:pPr>
                            <m:oMath>
                              <m:r>
                                <m:rPr>
                                  <m:sty m:val="bi"/>
                                </m:rPr>
                                <w:rPr>
                                  <w:rFonts w:ascii="Cambria Math" w:hAnsi="Cambria Math" w:cstheme="minorBidi"/>
                                  <w:color w:val="000000" w:themeColor="text1"/>
                                  <w:kern w:val="24"/>
                                  <w:szCs w:val="22"/>
                                  <w:lang w:bidi="ar-IQ"/>
                                </w:rPr>
                                <m:t>N</m:t>
                              </m:r>
                              <m:r>
                                <m:rPr>
                                  <m:sty m:val="b"/>
                                </m:rPr>
                                <w:rPr>
                                  <w:rFonts w:ascii="Cambria Math" w:hAnsi="Cambria Math" w:cstheme="minorBidi"/>
                                  <w:color w:val="000000" w:themeColor="text1"/>
                                  <w:kern w:val="24"/>
                                  <w:szCs w:val="22"/>
                                  <w:lang w:bidi="ar-IQ"/>
                                </w:rPr>
                                <m:t>=</m:t>
                              </m:r>
                              <m:f>
                                <m:fPr>
                                  <m:ctrlPr>
                                    <w:rPr>
                                      <w:rFonts w:ascii="Cambria Math" w:hAnsi="Cambria Math"/>
                                      <w:b/>
                                      <w:bCs/>
                                      <w:i/>
                                      <w:iCs/>
                                      <w:color w:val="000000" w:themeColor="text1"/>
                                      <w:kern w:val="24"/>
                                      <w:szCs w:val="22"/>
                                      <w:lang w:bidi="ar-IQ"/>
                                    </w:rPr>
                                  </m:ctrlPr>
                                </m:fPr>
                                <m:num>
                                  <m:sSup>
                                    <m:sSupPr>
                                      <m:ctrlPr>
                                        <w:rPr>
                                          <w:rFonts w:ascii="Cambria Math" w:hAnsi="Cambria Math"/>
                                          <w:b/>
                                          <w:bCs/>
                                          <w:i/>
                                          <w:iCs/>
                                          <w:color w:val="000000" w:themeColor="text1"/>
                                          <w:kern w:val="24"/>
                                          <w:szCs w:val="22"/>
                                          <w:lang w:bidi="ar-IQ"/>
                                        </w:rPr>
                                      </m:ctrlPr>
                                    </m:sSupPr>
                                    <m:e>
                                      <m:r>
                                        <m:rPr>
                                          <m:sty m:val="bi"/>
                                        </m:rPr>
                                        <w:rPr>
                                          <w:rFonts w:ascii="Cambria Math" w:hAnsi="Cambria Math" w:cstheme="minorBidi"/>
                                          <w:color w:val="000000" w:themeColor="text1"/>
                                          <w:kern w:val="24"/>
                                          <w:szCs w:val="22"/>
                                          <w:lang w:bidi="ar-IQ"/>
                                        </w:rPr>
                                        <m:t>2 (1.73)</m:t>
                                      </m:r>
                                    </m:e>
                                    <m:sup>
                                      <m:r>
                                        <m:rPr>
                                          <m:sty m:val="bi"/>
                                        </m:rPr>
                                        <w:rPr>
                                          <w:rFonts w:ascii="Cambria Math" w:hAnsi="Cambria Math" w:cstheme="minorBidi"/>
                                          <w:color w:val="000000" w:themeColor="text1"/>
                                          <w:kern w:val="24"/>
                                          <w:szCs w:val="22"/>
                                          <w:lang w:bidi="ar-IQ"/>
                                        </w:rPr>
                                        <m:t>2</m:t>
                                      </m:r>
                                    </m:sup>
                                  </m:sSup>
                                  <m:sSup>
                                    <m:sSupPr>
                                      <m:ctrlPr>
                                        <w:rPr>
                                          <w:rFonts w:ascii="Cambria Math" w:hAnsi="Cambria Math"/>
                                          <w:b/>
                                          <w:bCs/>
                                          <w:i/>
                                          <w:iCs/>
                                          <w:color w:val="000000" w:themeColor="text1"/>
                                          <w:kern w:val="24"/>
                                          <w:szCs w:val="22"/>
                                          <w:lang w:bidi="ar-IQ"/>
                                        </w:rPr>
                                      </m:ctrlPr>
                                    </m:sSupPr>
                                    <m:e>
                                      <m:d>
                                        <m:dPr>
                                          <m:begChr m:val="⌊"/>
                                          <m:endChr m:val="⌋"/>
                                          <m:ctrlPr>
                                            <w:rPr>
                                              <w:rFonts w:ascii="Cambria Math" w:hAnsi="Cambria Math"/>
                                              <w:b/>
                                              <w:bCs/>
                                              <w:i/>
                                              <w:iCs/>
                                              <w:color w:val="000000" w:themeColor="text1"/>
                                              <w:kern w:val="24"/>
                                              <w:szCs w:val="22"/>
                                              <w:lang w:bidi="ar-IQ"/>
                                            </w:rPr>
                                          </m:ctrlPr>
                                        </m:dPr>
                                        <m:e>
                                          <m:r>
                                            <m:rPr>
                                              <m:sty m:val="bi"/>
                                            </m:rPr>
                                            <w:rPr>
                                              <w:rFonts w:ascii="Cambria Math" w:hAnsi="Cambria Math" w:cstheme="minorBidi"/>
                                              <w:color w:val="000000" w:themeColor="text1"/>
                                              <w:kern w:val="24"/>
                                              <w:szCs w:val="22"/>
                                              <w:lang w:bidi="ar-IQ"/>
                                            </w:rPr>
                                            <m:t>1.64+ 1.96</m:t>
                                          </m:r>
                                        </m:e>
                                      </m:d>
                                    </m:e>
                                    <m:sup>
                                      <m:r>
                                        <m:rPr>
                                          <m:sty m:val="bi"/>
                                        </m:rPr>
                                        <w:rPr>
                                          <w:rFonts w:ascii="Cambria Math" w:hAnsi="Cambria Math" w:cstheme="minorBidi"/>
                                          <w:color w:val="000000" w:themeColor="text1"/>
                                          <w:kern w:val="24"/>
                                          <w:szCs w:val="22"/>
                                          <w:lang w:bidi="ar-IQ"/>
                                        </w:rPr>
                                        <m:t>2</m:t>
                                      </m:r>
                                    </m:sup>
                                  </m:sSup>
                                </m:num>
                                <m:den>
                                  <m:sSup>
                                    <m:sSupPr>
                                      <m:ctrlPr>
                                        <w:rPr>
                                          <w:rFonts w:ascii="Cambria Math" w:hAnsi="Cambria Math"/>
                                          <w:b/>
                                          <w:bCs/>
                                          <w:i/>
                                          <w:iCs/>
                                          <w:color w:val="000000" w:themeColor="text1"/>
                                          <w:kern w:val="24"/>
                                          <w:szCs w:val="22"/>
                                          <w:lang w:bidi="ar-IQ"/>
                                        </w:rPr>
                                      </m:ctrlPr>
                                    </m:sSupPr>
                                    <m:e>
                                      <m:d>
                                        <m:dPr>
                                          <m:ctrlPr>
                                            <w:rPr>
                                              <w:rFonts w:ascii="Cambria Math" w:hAnsi="Cambria Math"/>
                                              <w:b/>
                                              <w:bCs/>
                                              <w:i/>
                                              <w:iCs/>
                                              <w:color w:val="000000" w:themeColor="text1"/>
                                              <w:kern w:val="24"/>
                                              <w:szCs w:val="22"/>
                                              <w:lang w:bidi="ar-IQ"/>
                                            </w:rPr>
                                          </m:ctrlPr>
                                        </m:dPr>
                                        <m:e>
                                          <m:r>
                                            <m:rPr>
                                              <m:sty m:val="bi"/>
                                            </m:rPr>
                                            <w:rPr>
                                              <w:rFonts w:ascii="Cambria Math" w:hAnsi="Cambria Math" w:cstheme="minorBidi"/>
                                              <w:color w:val="000000" w:themeColor="text1"/>
                                              <w:kern w:val="24"/>
                                              <w:szCs w:val="22"/>
                                              <w:lang w:bidi="ar-IQ"/>
                                            </w:rPr>
                                            <m:t>2.51</m:t>
                                          </m:r>
                                        </m:e>
                                      </m:d>
                                    </m:e>
                                    <m:sup>
                                      <m:r>
                                        <m:rPr>
                                          <m:sty m:val="bi"/>
                                        </m:rPr>
                                        <w:rPr>
                                          <w:rFonts w:ascii="Cambria Math" w:hAnsi="Cambria Math" w:cstheme="minorBidi"/>
                                          <w:color w:val="000000" w:themeColor="text1"/>
                                          <w:kern w:val="24"/>
                                          <w:szCs w:val="22"/>
                                          <w:lang w:bidi="ar-IQ"/>
                                        </w:rPr>
                                        <m:t>2</m:t>
                                      </m:r>
                                    </m:sup>
                                  </m:sSup>
                                </m:den>
                              </m:f>
                            </m:oMath>
                            <w:r>
                              <w:rPr>
                                <w:rFonts w:ascii="Cambria" w:hAnsi="Cambria"/>
                                <w:sz w:val="20"/>
                                <w:szCs w:val="20"/>
                                <w:lang w:bidi="ar-IQ"/>
                              </w:rPr>
                              <w:t xml:space="preserve"> = </w:t>
                            </w:r>
                            <w:r>
                              <w:rPr>
                                <w:rFonts w:ascii="Cambria Math" w:hAnsi="Cambria Math"/>
                                <w:szCs w:val="22"/>
                                <w:lang w:bidi="ar-IQ"/>
                              </w:rPr>
                              <w:t>12</w:t>
                            </w:r>
                          </w:p>
                          <w:p w14:paraId="267DD479" w14:textId="77777777" w:rsidR="00FA60F7" w:rsidRDefault="00FA60F7" w:rsidP="00FA60F7">
                            <w:pPr>
                              <w:rPr>
                                <w:rFonts w:ascii="Cambria" w:hAnsi="Cambria"/>
                                <w:sz w:val="24"/>
                                <w:szCs w:val="24"/>
                              </w:rPr>
                            </w:pPr>
                          </w:p>
                        </w:txbxContent>
                      </v:textbox>
                      <w10:wrap type="through"/>
                    </v:rect>
                  </w:pict>
                </mc:Fallback>
              </mc:AlternateContent>
            </w:r>
          </w:p>
        </w:tc>
        <w:tc>
          <w:tcPr>
            <w:tcW w:w="1121" w:type="dxa"/>
            <w:vAlign w:val="center"/>
            <w:hideMark/>
          </w:tcPr>
          <w:p w14:paraId="175D08B5" w14:textId="77777777" w:rsidR="00FA60F7" w:rsidRPr="00FA60F7" w:rsidRDefault="00FA60F7" w:rsidP="004B3FE1">
            <w:pPr>
              <w:pStyle w:val="NoSpacing"/>
              <w:spacing w:line="240" w:lineRule="auto"/>
              <w:jc w:val="center"/>
            </w:pPr>
            <w:r w:rsidRPr="00FA60F7">
              <w:t>(2)</w:t>
            </w:r>
          </w:p>
        </w:tc>
      </w:tr>
    </w:tbl>
    <w:p w14:paraId="3163118C" w14:textId="20300CDE" w:rsidR="00FA60F7" w:rsidRDefault="00FA60F7" w:rsidP="00EE1098">
      <w:pPr>
        <w:pStyle w:val="Paragraph1UPM"/>
        <w:rPr>
          <w:rFonts w:asciiTheme="majorBidi" w:hAnsiTheme="majorBidi" w:cstheme="majorBidi"/>
        </w:rPr>
      </w:pPr>
      <w:r w:rsidRPr="00FA60F7">
        <w:rPr>
          <w:rFonts w:asciiTheme="majorBidi" w:hAnsiTheme="majorBidi" w:cstheme="majorBidi"/>
        </w:rPr>
        <w:t>Therefore, the suitable target number of participants per group is 12 or more. However, in this study the total number of participants recruited is 24.</w:t>
      </w:r>
    </w:p>
    <w:p w14:paraId="6E6A5698" w14:textId="0088FD09" w:rsidR="00BF4279" w:rsidRDefault="00BF4279" w:rsidP="00EE1098">
      <w:pPr>
        <w:pStyle w:val="Paragraph1UPM"/>
        <w:rPr>
          <w:rFonts w:asciiTheme="majorBidi" w:hAnsiTheme="majorBidi" w:cstheme="majorBidi"/>
        </w:rPr>
      </w:pPr>
    </w:p>
    <w:p w14:paraId="6F3946FD" w14:textId="77777777" w:rsidR="00BF4279" w:rsidRPr="00FA60F7" w:rsidRDefault="00BF4279" w:rsidP="00BF4279">
      <w:pPr>
        <w:pStyle w:val="ListParagraph"/>
        <w:rPr>
          <w:b/>
          <w:bCs/>
          <w:u w:val="single"/>
          <w:lang w:val="en-GB"/>
        </w:rPr>
      </w:pPr>
    </w:p>
    <w:p w14:paraId="03654AA1" w14:textId="77777777" w:rsidR="00BF4279" w:rsidRDefault="00BF4279" w:rsidP="00BF4279">
      <w:pPr>
        <w:pStyle w:val="ListParagraph"/>
        <w:numPr>
          <w:ilvl w:val="0"/>
          <w:numId w:val="2"/>
        </w:numPr>
        <w:rPr>
          <w:b/>
          <w:bCs/>
          <w:u w:val="single"/>
          <w:lang w:val="en-US"/>
        </w:rPr>
      </w:pPr>
      <w:r>
        <w:rPr>
          <w:b/>
          <w:bCs/>
          <w:u w:val="single"/>
          <w:lang w:val="en-US"/>
        </w:rPr>
        <w:t>Appendix C (Questionnaire A &amp; B)</w:t>
      </w:r>
    </w:p>
    <w:p w14:paraId="5FECB98F" w14:textId="77777777" w:rsidR="00BF4279" w:rsidRDefault="00BF4279" w:rsidP="00BF4279">
      <w:pPr>
        <w:pStyle w:val="Caption1UPM"/>
      </w:pPr>
      <w:r>
        <w:t>Food Intake Behaviour- Questionnaire A</w:t>
      </w:r>
    </w:p>
    <w:p w14:paraId="17979033" w14:textId="77777777" w:rsidR="00BF4279" w:rsidRDefault="00BF4279" w:rsidP="00BF4279">
      <w:pPr>
        <w:pStyle w:val="ListParagraph"/>
        <w:numPr>
          <w:ilvl w:val="0"/>
          <w:numId w:val="5"/>
        </w:numPr>
        <w:spacing w:after="0" w:line="360" w:lineRule="auto"/>
        <w:rPr>
          <w:rFonts w:ascii="Arial" w:hAnsi="Arial" w:cs="Arial"/>
          <w:sz w:val="20"/>
          <w:szCs w:val="20"/>
        </w:rPr>
      </w:pPr>
      <w:r>
        <w:rPr>
          <w:rFonts w:ascii="Arial" w:hAnsi="Arial" w:cs="Arial"/>
          <w:sz w:val="20"/>
          <w:szCs w:val="20"/>
        </w:rPr>
        <w:t xml:space="preserve">How many times did you eat per day last week? </w:t>
      </w:r>
    </w:p>
    <w:p w14:paraId="2C83A190" w14:textId="77777777" w:rsidR="00BF4279" w:rsidRDefault="00BF4279" w:rsidP="00BF4279">
      <w:pPr>
        <w:pStyle w:val="ListParagraph"/>
        <w:rPr>
          <w:rFonts w:ascii="Arial" w:hAnsi="Arial" w:cs="Arial"/>
          <w:b/>
          <w:bCs/>
          <w:sz w:val="20"/>
          <w:szCs w:val="20"/>
          <w:lang w:bidi="ar-IQ"/>
        </w:rPr>
      </w:pPr>
    </w:p>
    <w:p w14:paraId="50D9CB28" w14:textId="77777777" w:rsidR="00BF4279" w:rsidRDefault="00BF4279" w:rsidP="00BF4279">
      <w:pPr>
        <w:pStyle w:val="ListParagraph"/>
        <w:numPr>
          <w:ilvl w:val="0"/>
          <w:numId w:val="5"/>
        </w:numPr>
        <w:spacing w:after="0" w:line="360" w:lineRule="auto"/>
        <w:rPr>
          <w:rFonts w:ascii="Arial" w:hAnsi="Arial" w:cs="Arial"/>
          <w:b/>
          <w:bCs/>
          <w:sz w:val="20"/>
          <w:szCs w:val="20"/>
          <w:lang w:bidi="ar-IQ"/>
        </w:rPr>
      </w:pPr>
      <w:r>
        <w:rPr>
          <w:rFonts w:ascii="Arial" w:hAnsi="Arial" w:cs="Arial"/>
          <w:b/>
          <w:bCs/>
          <w:sz w:val="20"/>
          <w:szCs w:val="20"/>
          <w:lang w:bidi="ar-IQ"/>
        </w:rPr>
        <w:t xml:space="preserve">Which kind of food </w:t>
      </w:r>
      <w:proofErr w:type="gramStart"/>
      <w:r>
        <w:rPr>
          <w:rFonts w:ascii="Arial" w:hAnsi="Arial" w:cs="Arial"/>
          <w:b/>
          <w:bCs/>
          <w:sz w:val="20"/>
          <w:szCs w:val="20"/>
          <w:lang w:bidi="ar-IQ"/>
        </w:rPr>
        <w:t>you</w:t>
      </w:r>
      <w:proofErr w:type="gramEnd"/>
      <w:r>
        <w:rPr>
          <w:rFonts w:ascii="Arial" w:hAnsi="Arial" w:cs="Arial"/>
          <w:b/>
          <w:bCs/>
          <w:sz w:val="20"/>
          <w:szCs w:val="20"/>
          <w:lang w:bidi="ar-IQ"/>
        </w:rPr>
        <w:t xml:space="preserve"> intake a lot : </w:t>
      </w:r>
    </w:p>
    <w:p w14:paraId="4E53A010" w14:textId="77777777" w:rsidR="00BF4279" w:rsidRDefault="00BF4279" w:rsidP="00BF4279">
      <w:pPr>
        <w:spacing w:after="0"/>
        <w:ind w:left="720"/>
        <w:rPr>
          <w:rFonts w:ascii="Arial" w:hAnsi="Arial" w:cs="Arial"/>
          <w:b/>
          <w:bCs/>
          <w:sz w:val="20"/>
          <w:szCs w:val="20"/>
          <w:lang w:bidi="ar-IQ"/>
        </w:rPr>
      </w:pPr>
      <w:r>
        <w:rPr>
          <w:rFonts w:ascii="Arial" w:hAnsi="Arial" w:cs="Arial"/>
          <w:b/>
          <w:bCs/>
          <w:sz w:val="20"/>
          <w:szCs w:val="20"/>
          <w:lang w:bidi="ar-IQ"/>
        </w:rPr>
        <w:t xml:space="preserve">   □</w:t>
      </w:r>
      <w:r>
        <w:rPr>
          <w:rFonts w:ascii="Arial" w:hAnsi="Arial" w:cs="Arial"/>
          <w:sz w:val="20"/>
          <w:szCs w:val="20"/>
          <w:lang w:bidi="ar-IQ"/>
        </w:rPr>
        <w:t>Fast food                       □ Snack food                             □Home food                    □ All of them</w:t>
      </w:r>
    </w:p>
    <w:p w14:paraId="79305A2E" w14:textId="77777777" w:rsidR="00BF4279" w:rsidRDefault="00BF4279" w:rsidP="00BF4279">
      <w:pPr>
        <w:pStyle w:val="ListParagraph"/>
        <w:numPr>
          <w:ilvl w:val="0"/>
          <w:numId w:val="5"/>
        </w:numPr>
        <w:spacing w:after="0" w:line="360" w:lineRule="auto"/>
        <w:rPr>
          <w:rFonts w:ascii="Arial" w:hAnsi="Arial" w:cs="Arial"/>
          <w:b/>
          <w:bCs/>
          <w:sz w:val="20"/>
          <w:szCs w:val="20"/>
          <w:lang w:bidi="ar-IQ"/>
        </w:rPr>
      </w:pPr>
      <w:r>
        <w:rPr>
          <w:rFonts w:ascii="Arial" w:hAnsi="Arial" w:cs="Arial"/>
          <w:b/>
          <w:bCs/>
          <w:sz w:val="20"/>
          <w:szCs w:val="20"/>
          <w:lang w:bidi="ar-IQ"/>
        </w:rPr>
        <w:t>How did you feel your food intake behaviour (FIB</w:t>
      </w:r>
      <w:proofErr w:type="gramStart"/>
      <w:r>
        <w:rPr>
          <w:rFonts w:ascii="Arial" w:hAnsi="Arial" w:cs="Arial"/>
          <w:b/>
          <w:bCs/>
          <w:sz w:val="20"/>
          <w:szCs w:val="20"/>
          <w:lang w:bidi="ar-IQ"/>
        </w:rPr>
        <w:t>):</w:t>
      </w:r>
      <w:proofErr w:type="gramEnd"/>
      <w:r>
        <w:rPr>
          <w:rFonts w:ascii="Arial" w:hAnsi="Arial" w:cs="Arial"/>
          <w:b/>
          <w:bCs/>
          <w:sz w:val="20"/>
          <w:szCs w:val="20"/>
          <w:lang w:bidi="ar-IQ"/>
        </w:rPr>
        <w:t xml:space="preserve"> </w:t>
      </w:r>
    </w:p>
    <w:p w14:paraId="4F0084C8" w14:textId="77777777" w:rsidR="00BF4279" w:rsidRDefault="00BF4279" w:rsidP="00BF4279">
      <w:pPr>
        <w:pStyle w:val="ListParagraph"/>
        <w:rPr>
          <w:rFonts w:ascii="Arial" w:hAnsi="Arial" w:cs="Arial"/>
          <w:b/>
          <w:bCs/>
          <w:sz w:val="20"/>
          <w:szCs w:val="20"/>
          <w:lang w:bidi="ar-IQ"/>
        </w:rPr>
      </w:pPr>
      <w:r>
        <w:rPr>
          <w:rFonts w:ascii="Arial" w:hAnsi="Arial" w:cs="Arial"/>
          <w:b/>
          <w:bCs/>
          <w:sz w:val="20"/>
          <w:szCs w:val="20"/>
          <w:lang w:bidi="ar-IQ"/>
        </w:rPr>
        <w:t>□</w:t>
      </w:r>
      <w:r>
        <w:rPr>
          <w:rFonts w:ascii="Arial" w:hAnsi="Arial" w:cs="Arial"/>
          <w:sz w:val="20"/>
          <w:szCs w:val="20"/>
          <w:lang w:bidi="ar-IQ"/>
        </w:rPr>
        <w:t xml:space="preserve">Normal                             □ Neither Normal nor Abnormal                                □Abnormal </w:t>
      </w:r>
    </w:p>
    <w:p w14:paraId="61F2C00D" w14:textId="77777777" w:rsidR="00BF4279" w:rsidRDefault="00BF4279" w:rsidP="00BF4279">
      <w:pPr>
        <w:spacing w:after="0"/>
        <w:rPr>
          <w:rFonts w:ascii="Arial" w:hAnsi="Arial" w:cs="Arial"/>
          <w:b/>
          <w:bCs/>
          <w:sz w:val="20"/>
          <w:szCs w:val="20"/>
          <w:lang w:bidi="ar-IQ"/>
        </w:rPr>
      </w:pPr>
      <w:r>
        <w:rPr>
          <w:rFonts w:ascii="Arial" w:hAnsi="Arial" w:cs="Arial"/>
          <w:b/>
          <w:bCs/>
          <w:sz w:val="20"/>
          <w:szCs w:val="20"/>
          <w:lang w:bidi="ar-IQ"/>
        </w:rPr>
        <w:t xml:space="preserve">Please read </w:t>
      </w:r>
      <w:proofErr w:type="gramStart"/>
      <w:r>
        <w:rPr>
          <w:rFonts w:ascii="Arial" w:hAnsi="Arial" w:cs="Arial"/>
          <w:b/>
          <w:bCs/>
          <w:sz w:val="20"/>
          <w:szCs w:val="20"/>
          <w:lang w:bidi="ar-IQ"/>
        </w:rPr>
        <w:t>the each</w:t>
      </w:r>
      <w:proofErr w:type="gramEnd"/>
      <w:r>
        <w:rPr>
          <w:rFonts w:ascii="Arial" w:hAnsi="Arial" w:cs="Arial"/>
          <w:b/>
          <w:bCs/>
          <w:sz w:val="20"/>
          <w:szCs w:val="20"/>
          <w:lang w:bidi="ar-IQ"/>
        </w:rPr>
        <w:t xml:space="preserve"> question carefully and only choose one answer for each one:</w:t>
      </w:r>
    </w:p>
    <w:p w14:paraId="38BE92EE" w14:textId="77777777" w:rsidR="00BF4279" w:rsidRDefault="00BF4279" w:rsidP="00BF4279">
      <w:pPr>
        <w:pStyle w:val="ListParagraph"/>
        <w:numPr>
          <w:ilvl w:val="0"/>
          <w:numId w:val="5"/>
        </w:numPr>
        <w:spacing w:after="0" w:line="360" w:lineRule="auto"/>
        <w:rPr>
          <w:rFonts w:ascii="Arial" w:hAnsi="Arial" w:cs="Arial"/>
          <w:b/>
          <w:bCs/>
          <w:sz w:val="20"/>
          <w:szCs w:val="20"/>
          <w:lang w:bidi="ar-IQ"/>
        </w:rPr>
      </w:pPr>
      <w:r>
        <w:rPr>
          <w:rFonts w:ascii="Arial" w:hAnsi="Arial" w:cs="Arial"/>
          <w:b/>
          <w:bCs/>
          <w:sz w:val="20"/>
          <w:szCs w:val="20"/>
          <w:lang w:bidi="ar-IQ"/>
        </w:rPr>
        <w:t xml:space="preserve">When you eat what you are craving , you won't be able to stop once you start (CA) : </w:t>
      </w:r>
    </w:p>
    <w:p w14:paraId="021796FF" w14:textId="77777777" w:rsidR="00BF4279" w:rsidRDefault="00BF4279" w:rsidP="00BF4279">
      <w:pPr>
        <w:pStyle w:val="ListParagraph"/>
        <w:rPr>
          <w:rFonts w:ascii="Arial" w:hAnsi="Arial" w:cs="Arial"/>
          <w:sz w:val="20"/>
          <w:szCs w:val="20"/>
          <w:lang w:bidi="ar-IQ"/>
        </w:rPr>
      </w:pPr>
      <w:r>
        <w:rPr>
          <w:rFonts w:ascii="Arial" w:hAnsi="Arial" w:cs="Arial"/>
          <w:b/>
          <w:bCs/>
          <w:sz w:val="20"/>
          <w:szCs w:val="20"/>
          <w:lang w:bidi="ar-IQ"/>
        </w:rPr>
        <w:t>□</w:t>
      </w:r>
      <w:r>
        <w:rPr>
          <w:rFonts w:ascii="Arial" w:hAnsi="Arial" w:cs="Arial"/>
          <w:sz w:val="20"/>
          <w:szCs w:val="20"/>
          <w:lang w:bidi="ar-IQ"/>
        </w:rPr>
        <w:t xml:space="preserve">disagree                            □ neither disagree nor agree                              □agree                   </w:t>
      </w:r>
    </w:p>
    <w:p w14:paraId="5E0862A4" w14:textId="77777777" w:rsidR="00BF4279" w:rsidRDefault="00BF4279" w:rsidP="00BF4279">
      <w:pPr>
        <w:pStyle w:val="ListParagraph"/>
        <w:numPr>
          <w:ilvl w:val="0"/>
          <w:numId w:val="5"/>
        </w:numPr>
        <w:spacing w:after="0" w:line="360" w:lineRule="auto"/>
        <w:rPr>
          <w:rFonts w:ascii="Arial" w:hAnsi="Arial" w:cs="Arial"/>
          <w:b/>
          <w:bCs/>
          <w:sz w:val="20"/>
          <w:szCs w:val="20"/>
          <w:lang w:bidi="ar-IQ"/>
        </w:rPr>
      </w:pPr>
      <w:r>
        <w:rPr>
          <w:rFonts w:ascii="Arial" w:hAnsi="Arial" w:cs="Arial"/>
          <w:b/>
          <w:bCs/>
          <w:sz w:val="20"/>
          <w:szCs w:val="20"/>
          <w:lang w:bidi="ar-IQ"/>
        </w:rPr>
        <w:t xml:space="preserve">You find yourself preoccupied with food (PWF): </w:t>
      </w:r>
    </w:p>
    <w:p w14:paraId="02BD1BA7" w14:textId="77777777" w:rsidR="00BF4279" w:rsidRDefault="00BF4279" w:rsidP="00BF4279">
      <w:pPr>
        <w:pStyle w:val="ListParagraph"/>
        <w:rPr>
          <w:rFonts w:ascii="Arial" w:hAnsi="Arial" w:cs="Arial"/>
          <w:sz w:val="20"/>
          <w:szCs w:val="20"/>
          <w:lang w:bidi="ar-IQ"/>
        </w:rPr>
      </w:pPr>
      <w:r>
        <w:rPr>
          <w:rFonts w:ascii="Arial" w:hAnsi="Arial" w:cs="Arial"/>
          <w:b/>
          <w:bCs/>
          <w:sz w:val="20"/>
          <w:szCs w:val="20"/>
          <w:lang w:bidi="ar-IQ"/>
        </w:rPr>
        <w:t>□</w:t>
      </w:r>
      <w:r>
        <w:rPr>
          <w:rFonts w:ascii="Arial" w:hAnsi="Arial" w:cs="Arial"/>
          <w:sz w:val="20"/>
          <w:szCs w:val="20"/>
          <w:lang w:bidi="ar-IQ"/>
        </w:rPr>
        <w:t>disagree                            □ neither disagree nor agree                              □agree</w:t>
      </w:r>
    </w:p>
    <w:p w14:paraId="2BDA99A1" w14:textId="77777777" w:rsidR="00BF4279" w:rsidRDefault="00BF4279" w:rsidP="00BF4279">
      <w:pPr>
        <w:pStyle w:val="ListParagraph"/>
        <w:numPr>
          <w:ilvl w:val="0"/>
          <w:numId w:val="5"/>
        </w:numPr>
        <w:spacing w:after="0" w:line="360" w:lineRule="auto"/>
        <w:rPr>
          <w:rFonts w:ascii="Arial" w:hAnsi="Arial" w:cs="Arial"/>
          <w:b/>
          <w:bCs/>
          <w:sz w:val="20"/>
          <w:szCs w:val="20"/>
          <w:lang w:bidi="ar-IQ"/>
        </w:rPr>
      </w:pPr>
      <w:r>
        <w:rPr>
          <w:rFonts w:ascii="Arial" w:hAnsi="Arial" w:cs="Arial"/>
          <w:b/>
          <w:bCs/>
          <w:sz w:val="20"/>
          <w:szCs w:val="20"/>
          <w:lang w:bidi="ar-IQ"/>
        </w:rPr>
        <w:t>You want to eat when you feel bored , angry or sad (Feeling):</w:t>
      </w:r>
    </w:p>
    <w:p w14:paraId="7C4485A9" w14:textId="77777777" w:rsidR="00BF4279" w:rsidRDefault="00BF4279" w:rsidP="00BF4279">
      <w:pPr>
        <w:pStyle w:val="ListParagraph"/>
        <w:rPr>
          <w:rFonts w:ascii="Arial" w:hAnsi="Arial" w:cs="Arial"/>
          <w:sz w:val="20"/>
          <w:szCs w:val="20"/>
          <w:lang w:bidi="ar-IQ"/>
        </w:rPr>
      </w:pPr>
      <w:r>
        <w:rPr>
          <w:rFonts w:ascii="Arial" w:hAnsi="Arial" w:cs="Arial"/>
          <w:b/>
          <w:bCs/>
          <w:sz w:val="20"/>
          <w:szCs w:val="20"/>
          <w:lang w:bidi="ar-IQ"/>
        </w:rPr>
        <w:t>□</w:t>
      </w:r>
      <w:r>
        <w:rPr>
          <w:rFonts w:ascii="Arial" w:hAnsi="Arial" w:cs="Arial"/>
          <w:sz w:val="20"/>
          <w:szCs w:val="20"/>
          <w:lang w:bidi="ar-IQ"/>
        </w:rPr>
        <w:t>disagree                            □ neither disagree nor agree                              □agree</w:t>
      </w:r>
    </w:p>
    <w:p w14:paraId="6BC8A2DF" w14:textId="77777777" w:rsidR="00BF4279" w:rsidRDefault="00BF4279" w:rsidP="00BF4279">
      <w:pPr>
        <w:pStyle w:val="ListParagraph"/>
        <w:rPr>
          <w:rFonts w:ascii="Arial" w:hAnsi="Arial" w:cs="Arial"/>
          <w:sz w:val="20"/>
          <w:szCs w:val="20"/>
          <w:lang w:bidi="ar-IQ"/>
        </w:rPr>
      </w:pPr>
    </w:p>
    <w:p w14:paraId="0B1D363B" w14:textId="77777777" w:rsidR="00BF4279" w:rsidRDefault="00BF4279" w:rsidP="00BF4279">
      <w:pPr>
        <w:pStyle w:val="ListParagraph"/>
        <w:numPr>
          <w:ilvl w:val="0"/>
          <w:numId w:val="5"/>
        </w:numPr>
        <w:spacing w:after="0" w:line="360" w:lineRule="auto"/>
        <w:rPr>
          <w:rFonts w:ascii="Arial" w:hAnsi="Arial" w:cs="Arial"/>
          <w:b/>
          <w:bCs/>
          <w:sz w:val="20"/>
          <w:szCs w:val="20"/>
          <w:lang w:bidi="ar-IQ"/>
        </w:rPr>
      </w:pPr>
      <w:r>
        <w:rPr>
          <w:rFonts w:ascii="Arial" w:hAnsi="Arial" w:cs="Arial"/>
          <w:b/>
          <w:bCs/>
          <w:sz w:val="20"/>
          <w:szCs w:val="20"/>
          <w:lang w:bidi="ar-IQ"/>
        </w:rPr>
        <w:t>Once you start eating , you have trouble stopping (TSE):</w:t>
      </w:r>
    </w:p>
    <w:p w14:paraId="7AB63A97" w14:textId="77777777" w:rsidR="00BF4279" w:rsidRDefault="00BF4279" w:rsidP="00BF4279">
      <w:pPr>
        <w:pStyle w:val="ListParagraph"/>
        <w:rPr>
          <w:rFonts w:ascii="Arial" w:hAnsi="Arial" w:cs="Arial"/>
          <w:sz w:val="20"/>
          <w:szCs w:val="20"/>
          <w:lang w:bidi="ar-IQ"/>
        </w:rPr>
      </w:pPr>
      <w:r>
        <w:rPr>
          <w:rFonts w:ascii="Arial" w:hAnsi="Arial" w:cs="Arial"/>
          <w:b/>
          <w:bCs/>
          <w:sz w:val="20"/>
          <w:szCs w:val="20"/>
          <w:lang w:bidi="ar-IQ"/>
        </w:rPr>
        <w:t>□</w:t>
      </w:r>
      <w:r>
        <w:rPr>
          <w:rFonts w:ascii="Arial" w:hAnsi="Arial" w:cs="Arial"/>
          <w:sz w:val="20"/>
          <w:szCs w:val="20"/>
          <w:lang w:bidi="ar-IQ"/>
        </w:rPr>
        <w:t>disagree                            □ neither disagree nor agree                              □agree</w:t>
      </w:r>
    </w:p>
    <w:p w14:paraId="3BF2A5CC" w14:textId="77777777" w:rsidR="00BF4279" w:rsidRDefault="00BF4279" w:rsidP="00BF4279">
      <w:pPr>
        <w:pStyle w:val="ListParagraph"/>
        <w:numPr>
          <w:ilvl w:val="0"/>
          <w:numId w:val="5"/>
        </w:numPr>
        <w:spacing w:after="0" w:line="360" w:lineRule="auto"/>
        <w:rPr>
          <w:rFonts w:ascii="Arial" w:hAnsi="Arial" w:cs="Arial"/>
          <w:b/>
          <w:bCs/>
          <w:sz w:val="20"/>
          <w:szCs w:val="20"/>
          <w:lang w:bidi="ar-IQ"/>
        </w:rPr>
      </w:pPr>
      <w:r>
        <w:rPr>
          <w:rFonts w:ascii="Arial" w:hAnsi="Arial" w:cs="Arial"/>
          <w:b/>
          <w:bCs/>
          <w:sz w:val="20"/>
          <w:szCs w:val="20"/>
          <w:lang w:bidi="ar-IQ"/>
        </w:rPr>
        <w:t>The  emotions often make you want to eat (Emotions):</w:t>
      </w:r>
    </w:p>
    <w:p w14:paraId="66CF4F29" w14:textId="77777777" w:rsidR="00BF4279" w:rsidRDefault="00BF4279" w:rsidP="00BF4279">
      <w:pPr>
        <w:pStyle w:val="ListParagraph"/>
        <w:rPr>
          <w:rFonts w:ascii="Arial" w:hAnsi="Arial" w:cs="Arial"/>
          <w:sz w:val="20"/>
          <w:szCs w:val="20"/>
          <w:lang w:bidi="ar-IQ"/>
        </w:rPr>
      </w:pPr>
      <w:r>
        <w:rPr>
          <w:rFonts w:ascii="Arial" w:hAnsi="Arial" w:cs="Arial"/>
          <w:b/>
          <w:bCs/>
          <w:sz w:val="20"/>
          <w:szCs w:val="20"/>
          <w:lang w:bidi="ar-IQ"/>
        </w:rPr>
        <w:t>□</w:t>
      </w:r>
      <w:r>
        <w:rPr>
          <w:rFonts w:ascii="Arial" w:hAnsi="Arial" w:cs="Arial"/>
          <w:sz w:val="20"/>
          <w:szCs w:val="20"/>
          <w:lang w:bidi="ar-IQ"/>
        </w:rPr>
        <w:t>disagree                            □ neither disagree nor agree                              □agree</w:t>
      </w:r>
    </w:p>
    <w:p w14:paraId="3A1CBFBF" w14:textId="77777777" w:rsidR="00BF4279" w:rsidRDefault="00BF4279" w:rsidP="00BF4279">
      <w:pPr>
        <w:pStyle w:val="ListParagraph"/>
        <w:rPr>
          <w:rFonts w:ascii="Arial" w:hAnsi="Arial" w:cs="Arial"/>
          <w:sz w:val="20"/>
          <w:szCs w:val="20"/>
          <w:lang w:bidi="ar-IQ"/>
        </w:rPr>
      </w:pPr>
    </w:p>
    <w:p w14:paraId="7BF4D2C8" w14:textId="77777777" w:rsidR="00BF4279" w:rsidRDefault="00BF4279" w:rsidP="00BF4279">
      <w:pPr>
        <w:pStyle w:val="ListParagraph"/>
        <w:rPr>
          <w:rFonts w:ascii="Arial" w:hAnsi="Arial" w:cs="Arial"/>
          <w:sz w:val="20"/>
          <w:szCs w:val="20"/>
          <w:lang w:bidi="ar-IQ"/>
        </w:rPr>
      </w:pPr>
    </w:p>
    <w:p w14:paraId="7A473F09" w14:textId="77777777" w:rsidR="00BF4279" w:rsidRDefault="00BF4279" w:rsidP="00BF4279">
      <w:pPr>
        <w:pStyle w:val="ListParagraph"/>
        <w:rPr>
          <w:rFonts w:ascii="Arial" w:hAnsi="Arial" w:cs="Arial"/>
          <w:sz w:val="20"/>
          <w:szCs w:val="20"/>
          <w:lang w:bidi="ar-IQ"/>
        </w:rPr>
      </w:pPr>
      <w:r>
        <w:rPr>
          <w:rFonts w:ascii="Arial" w:hAnsi="Arial" w:cs="Arial"/>
          <w:sz w:val="20"/>
          <w:szCs w:val="20"/>
          <w:lang w:bidi="ar-IQ"/>
        </w:rPr>
        <w:t xml:space="preserve">Thank you </w:t>
      </w:r>
      <w:proofErr w:type="gramStart"/>
      <w:r>
        <w:rPr>
          <w:rFonts w:ascii="Arial" w:hAnsi="Arial" w:cs="Arial"/>
          <w:sz w:val="20"/>
          <w:szCs w:val="20"/>
          <w:lang w:bidi="ar-IQ"/>
        </w:rPr>
        <w:t>…..</w:t>
      </w:r>
      <w:proofErr w:type="gramEnd"/>
    </w:p>
    <w:p w14:paraId="1A4A2A31" w14:textId="77777777" w:rsidR="00BF4279" w:rsidRPr="007E671F" w:rsidRDefault="00BF4279" w:rsidP="00BF4279">
      <w:pPr>
        <w:pStyle w:val="Caption1UPM"/>
      </w:pPr>
      <w:bookmarkStart w:id="9" w:name="_Toc11268917"/>
      <w:bookmarkStart w:id="10" w:name="_Toc270155"/>
      <w:r w:rsidRPr="007E671F">
        <w:t>Food Intake Behavior- Questionnaire B</w:t>
      </w:r>
      <w:bookmarkEnd w:id="9"/>
      <w:bookmarkEnd w:id="10"/>
    </w:p>
    <w:p w14:paraId="2A415F43" w14:textId="77777777" w:rsidR="00BF4279" w:rsidRDefault="00BF4279" w:rsidP="00BF4279">
      <w:pPr>
        <w:spacing w:after="0" w:line="240" w:lineRule="auto"/>
        <w:rPr>
          <w:rFonts w:ascii="Arial" w:hAnsi="Arial" w:cs="Arial"/>
          <w:sz w:val="20"/>
          <w:szCs w:val="20"/>
        </w:rPr>
      </w:pPr>
    </w:p>
    <w:p w14:paraId="28F04F6E" w14:textId="77777777" w:rsidR="00BF4279" w:rsidRDefault="00BF4279" w:rsidP="00BF4279">
      <w:pPr>
        <w:spacing w:after="0" w:line="240" w:lineRule="auto"/>
        <w:rPr>
          <w:rFonts w:ascii="Arial" w:hAnsi="Arial" w:cs="Arial"/>
          <w:sz w:val="20"/>
          <w:szCs w:val="20"/>
        </w:rPr>
      </w:pPr>
      <w:r>
        <w:rPr>
          <w:rFonts w:ascii="Arial" w:hAnsi="Arial" w:cs="Arial"/>
          <w:sz w:val="20"/>
          <w:szCs w:val="20"/>
        </w:rPr>
        <w:t>Question 1 : How did you feel during  sessions? (circle your response)</w:t>
      </w:r>
    </w:p>
    <w:p w14:paraId="2623EA62" w14:textId="77777777" w:rsidR="00BF4279" w:rsidRDefault="00BF4279" w:rsidP="00BF4279">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Excellent </w:t>
      </w:r>
    </w:p>
    <w:p w14:paraId="4AE366A7" w14:textId="77777777" w:rsidR="00BF4279" w:rsidRDefault="00BF4279" w:rsidP="00BF4279">
      <w:pPr>
        <w:pStyle w:val="ListParagraph"/>
        <w:numPr>
          <w:ilvl w:val="0"/>
          <w:numId w:val="6"/>
        </w:numPr>
        <w:spacing w:after="0" w:line="240" w:lineRule="auto"/>
        <w:rPr>
          <w:rFonts w:ascii="Arial" w:hAnsi="Arial" w:cs="Arial"/>
          <w:sz w:val="20"/>
          <w:szCs w:val="20"/>
        </w:rPr>
      </w:pPr>
      <w:r>
        <w:rPr>
          <w:rFonts w:ascii="Arial" w:hAnsi="Arial" w:cs="Arial"/>
          <w:sz w:val="20"/>
          <w:szCs w:val="20"/>
        </w:rPr>
        <w:t>Very good</w:t>
      </w:r>
    </w:p>
    <w:p w14:paraId="10E5DF3A" w14:textId="77777777" w:rsidR="00BF4279" w:rsidRDefault="00BF4279" w:rsidP="00BF4279">
      <w:pPr>
        <w:pStyle w:val="ListParagraph"/>
        <w:numPr>
          <w:ilvl w:val="0"/>
          <w:numId w:val="6"/>
        </w:numPr>
        <w:spacing w:after="0" w:line="240" w:lineRule="auto"/>
        <w:rPr>
          <w:rFonts w:ascii="Arial" w:hAnsi="Arial" w:cs="Arial"/>
          <w:sz w:val="20"/>
          <w:szCs w:val="20"/>
        </w:rPr>
      </w:pPr>
      <w:r>
        <w:rPr>
          <w:rFonts w:ascii="Arial" w:hAnsi="Arial" w:cs="Arial"/>
          <w:sz w:val="20"/>
          <w:szCs w:val="20"/>
        </w:rPr>
        <w:t>Good</w:t>
      </w:r>
    </w:p>
    <w:p w14:paraId="5DB15D48" w14:textId="77777777" w:rsidR="00BF4279" w:rsidRDefault="00BF4279" w:rsidP="00BF4279">
      <w:pPr>
        <w:pStyle w:val="ListParagraph"/>
        <w:numPr>
          <w:ilvl w:val="0"/>
          <w:numId w:val="6"/>
        </w:numPr>
        <w:spacing w:after="0" w:line="240" w:lineRule="auto"/>
        <w:rPr>
          <w:rFonts w:ascii="Arial" w:hAnsi="Arial" w:cs="Arial"/>
          <w:sz w:val="20"/>
          <w:szCs w:val="20"/>
        </w:rPr>
      </w:pPr>
      <w:r>
        <w:rPr>
          <w:rFonts w:ascii="Arial" w:hAnsi="Arial" w:cs="Arial"/>
          <w:sz w:val="20"/>
          <w:szCs w:val="20"/>
        </w:rPr>
        <w:t>Average</w:t>
      </w:r>
    </w:p>
    <w:p w14:paraId="7854693F" w14:textId="77777777" w:rsidR="00BF4279" w:rsidRDefault="00BF4279" w:rsidP="00BF4279">
      <w:pPr>
        <w:pStyle w:val="ListParagraph"/>
        <w:numPr>
          <w:ilvl w:val="0"/>
          <w:numId w:val="6"/>
        </w:numPr>
        <w:spacing w:after="0" w:line="240" w:lineRule="auto"/>
        <w:rPr>
          <w:rFonts w:ascii="Arial" w:hAnsi="Arial" w:cs="Arial"/>
          <w:sz w:val="20"/>
          <w:szCs w:val="20"/>
        </w:rPr>
      </w:pPr>
      <w:r>
        <w:rPr>
          <w:rFonts w:ascii="Arial" w:hAnsi="Arial" w:cs="Arial"/>
          <w:sz w:val="20"/>
          <w:szCs w:val="20"/>
        </w:rPr>
        <w:t>Bad</w:t>
      </w:r>
    </w:p>
    <w:p w14:paraId="59568AC6" w14:textId="77777777" w:rsidR="00BF4279" w:rsidRDefault="00BF4279" w:rsidP="00BF4279">
      <w:pPr>
        <w:pStyle w:val="ListParagraph"/>
        <w:numPr>
          <w:ilvl w:val="0"/>
          <w:numId w:val="6"/>
        </w:numPr>
        <w:spacing w:after="0" w:line="240" w:lineRule="auto"/>
        <w:rPr>
          <w:rFonts w:ascii="Arial" w:hAnsi="Arial" w:cs="Arial"/>
          <w:sz w:val="20"/>
          <w:szCs w:val="20"/>
        </w:rPr>
      </w:pPr>
      <w:r>
        <w:rPr>
          <w:rFonts w:ascii="Arial" w:hAnsi="Arial" w:cs="Arial"/>
          <w:sz w:val="20"/>
          <w:szCs w:val="20"/>
        </w:rPr>
        <w:t>Very bad</w:t>
      </w:r>
    </w:p>
    <w:p w14:paraId="6816B58E" w14:textId="77777777" w:rsidR="00BF4279" w:rsidRDefault="00BF4279" w:rsidP="00BF4279">
      <w:pPr>
        <w:pStyle w:val="ListParagraph"/>
        <w:numPr>
          <w:ilvl w:val="0"/>
          <w:numId w:val="6"/>
        </w:numPr>
        <w:spacing w:after="0" w:line="240" w:lineRule="auto"/>
        <w:rPr>
          <w:rFonts w:ascii="Arial" w:hAnsi="Arial" w:cs="Arial"/>
          <w:sz w:val="20"/>
          <w:szCs w:val="20"/>
        </w:rPr>
      </w:pPr>
      <w:r>
        <w:rPr>
          <w:rFonts w:ascii="Arial" w:hAnsi="Arial" w:cs="Arial"/>
          <w:sz w:val="20"/>
          <w:szCs w:val="20"/>
        </w:rPr>
        <w:t xml:space="preserve">Terrible </w:t>
      </w:r>
    </w:p>
    <w:p w14:paraId="4A3FEA71" w14:textId="77777777" w:rsidR="00BF4279" w:rsidRDefault="00BF4279" w:rsidP="00BF4279">
      <w:pPr>
        <w:spacing w:after="0"/>
        <w:rPr>
          <w:rFonts w:ascii="Arial" w:hAnsi="Arial" w:cs="Arial"/>
          <w:b/>
          <w:bCs/>
          <w:sz w:val="20"/>
          <w:szCs w:val="20"/>
          <w:lang w:bidi="ar-IQ"/>
        </w:rPr>
      </w:pPr>
      <w:r>
        <w:rPr>
          <w:rFonts w:ascii="Arial" w:hAnsi="Arial" w:cs="Arial"/>
          <w:b/>
          <w:bCs/>
          <w:sz w:val="20"/>
          <w:szCs w:val="20"/>
          <w:lang w:bidi="ar-IQ"/>
        </w:rPr>
        <w:t xml:space="preserve">Question 2 : After 8 sessions , How did you feel your food intake behavior (FIB): </w:t>
      </w:r>
    </w:p>
    <w:p w14:paraId="1111D36F" w14:textId="77777777" w:rsidR="00BF4279" w:rsidRDefault="00BF4279" w:rsidP="00BF4279">
      <w:pPr>
        <w:pStyle w:val="ListParagraph"/>
        <w:rPr>
          <w:rFonts w:ascii="Arial" w:hAnsi="Arial" w:cs="Arial"/>
          <w:b/>
          <w:bCs/>
          <w:sz w:val="20"/>
          <w:szCs w:val="20"/>
          <w:lang w:bidi="ar-IQ"/>
        </w:rPr>
      </w:pPr>
      <w:r>
        <w:rPr>
          <w:rFonts w:ascii="Arial" w:hAnsi="Arial" w:cs="Arial"/>
          <w:b/>
          <w:bCs/>
          <w:sz w:val="20"/>
          <w:szCs w:val="20"/>
          <w:lang w:bidi="ar-IQ"/>
        </w:rPr>
        <w:t>□</w:t>
      </w:r>
      <w:r>
        <w:rPr>
          <w:rFonts w:ascii="Arial" w:hAnsi="Arial" w:cs="Arial"/>
          <w:sz w:val="20"/>
          <w:szCs w:val="20"/>
          <w:lang w:bidi="ar-IQ"/>
        </w:rPr>
        <w:t xml:space="preserve">Normal                             □ Neither Normal nor Abnormal                                □Abnormal </w:t>
      </w:r>
    </w:p>
    <w:p w14:paraId="73E90FC1" w14:textId="77777777" w:rsidR="00BF4279" w:rsidRDefault="00BF4279" w:rsidP="00BF4279">
      <w:pPr>
        <w:spacing w:before="240" w:after="0" w:line="240" w:lineRule="auto"/>
        <w:jc w:val="center"/>
        <w:rPr>
          <w:rFonts w:ascii="Arial" w:hAnsi="Arial" w:cs="Arial"/>
          <w:b/>
          <w:bCs/>
          <w:sz w:val="20"/>
          <w:szCs w:val="20"/>
          <w:lang w:bidi="ar-IQ"/>
        </w:rPr>
      </w:pPr>
      <w:r>
        <w:rPr>
          <w:rFonts w:ascii="Arial" w:hAnsi="Arial" w:cs="Arial"/>
          <w:sz w:val="20"/>
          <w:szCs w:val="20"/>
        </w:rPr>
        <w:t>**</w:t>
      </w:r>
      <w:r>
        <w:rPr>
          <w:rFonts w:ascii="Arial" w:hAnsi="Arial" w:cs="Arial"/>
          <w:b/>
          <w:bCs/>
          <w:sz w:val="20"/>
          <w:szCs w:val="20"/>
          <w:lang w:bidi="ar-IQ"/>
        </w:rPr>
        <w:t>Please read each question carefully and only choose one answer for each one (the answers should be accordance to your feeling in last week):</w:t>
      </w:r>
    </w:p>
    <w:p w14:paraId="4F0E556D" w14:textId="77777777" w:rsidR="00BF4279" w:rsidRDefault="00BF4279" w:rsidP="00BF4279">
      <w:pPr>
        <w:pStyle w:val="ListParagraph"/>
        <w:numPr>
          <w:ilvl w:val="0"/>
          <w:numId w:val="7"/>
        </w:numPr>
        <w:spacing w:before="240" w:after="0" w:line="360" w:lineRule="auto"/>
        <w:rPr>
          <w:rFonts w:ascii="Arial" w:hAnsi="Arial" w:cs="Arial"/>
          <w:b/>
          <w:bCs/>
          <w:sz w:val="20"/>
          <w:szCs w:val="20"/>
          <w:lang w:bidi="ar-IQ"/>
        </w:rPr>
      </w:pPr>
      <w:r>
        <w:rPr>
          <w:rFonts w:ascii="Arial" w:hAnsi="Arial" w:cs="Arial"/>
          <w:b/>
          <w:bCs/>
          <w:sz w:val="20"/>
          <w:szCs w:val="20"/>
          <w:lang w:bidi="ar-IQ"/>
        </w:rPr>
        <w:t xml:space="preserve">When you eat what you are craving , you </w:t>
      </w:r>
      <w:proofErr w:type="gramStart"/>
      <w:r>
        <w:rPr>
          <w:rFonts w:ascii="Arial" w:hAnsi="Arial" w:cs="Arial"/>
          <w:b/>
          <w:bCs/>
          <w:sz w:val="20"/>
          <w:szCs w:val="20"/>
          <w:lang w:bidi="ar-IQ"/>
        </w:rPr>
        <w:t>won't</w:t>
      </w:r>
      <w:proofErr w:type="gramEnd"/>
      <w:r>
        <w:rPr>
          <w:rFonts w:ascii="Arial" w:hAnsi="Arial" w:cs="Arial"/>
          <w:b/>
          <w:bCs/>
          <w:sz w:val="20"/>
          <w:szCs w:val="20"/>
          <w:lang w:bidi="ar-IQ"/>
        </w:rPr>
        <w:t xml:space="preserve"> able to stop once you start (CA): </w:t>
      </w:r>
    </w:p>
    <w:p w14:paraId="73F0093E" w14:textId="77777777" w:rsidR="00BF4279" w:rsidRDefault="00BF4279" w:rsidP="00BF4279">
      <w:pPr>
        <w:pStyle w:val="ListParagraph"/>
        <w:spacing w:before="240"/>
        <w:ind w:left="1440"/>
        <w:rPr>
          <w:rFonts w:ascii="Arial" w:hAnsi="Arial" w:cs="Arial"/>
          <w:sz w:val="20"/>
          <w:szCs w:val="20"/>
          <w:lang w:bidi="ar-IQ"/>
        </w:rPr>
      </w:pPr>
      <w:r>
        <w:rPr>
          <w:rFonts w:ascii="Arial" w:hAnsi="Arial" w:cs="Arial"/>
          <w:b/>
          <w:bCs/>
          <w:sz w:val="20"/>
          <w:szCs w:val="20"/>
          <w:lang w:bidi="ar-IQ"/>
        </w:rPr>
        <w:t>□</w:t>
      </w:r>
      <w:r>
        <w:rPr>
          <w:rFonts w:ascii="Arial" w:hAnsi="Arial" w:cs="Arial"/>
          <w:sz w:val="20"/>
          <w:szCs w:val="20"/>
          <w:lang w:bidi="ar-IQ"/>
        </w:rPr>
        <w:t xml:space="preserve">disagree                            □ neither disagree nor agree                              □agree                   </w:t>
      </w:r>
    </w:p>
    <w:p w14:paraId="5A9F76C6" w14:textId="77777777" w:rsidR="00BF4279" w:rsidRDefault="00BF4279" w:rsidP="00BF4279">
      <w:pPr>
        <w:pStyle w:val="ListParagraph"/>
        <w:numPr>
          <w:ilvl w:val="0"/>
          <w:numId w:val="7"/>
        </w:numPr>
        <w:spacing w:before="240" w:after="0" w:line="360" w:lineRule="auto"/>
        <w:rPr>
          <w:rFonts w:ascii="Arial" w:hAnsi="Arial" w:cs="Arial"/>
          <w:b/>
          <w:bCs/>
          <w:sz w:val="20"/>
          <w:szCs w:val="20"/>
          <w:lang w:bidi="ar-IQ"/>
        </w:rPr>
      </w:pPr>
      <w:r>
        <w:rPr>
          <w:rFonts w:ascii="Arial" w:hAnsi="Arial" w:cs="Arial"/>
          <w:b/>
          <w:bCs/>
          <w:sz w:val="20"/>
          <w:szCs w:val="20"/>
          <w:lang w:bidi="ar-IQ"/>
        </w:rPr>
        <w:t xml:space="preserve">You find yourself preoccupied with food (PWF): </w:t>
      </w:r>
    </w:p>
    <w:p w14:paraId="329C6F75" w14:textId="77777777" w:rsidR="00BF4279" w:rsidRDefault="00BF4279" w:rsidP="00BF4279">
      <w:pPr>
        <w:pStyle w:val="ListParagraph"/>
        <w:spacing w:before="240"/>
        <w:ind w:left="1440"/>
        <w:rPr>
          <w:rFonts w:ascii="Arial" w:hAnsi="Arial" w:cs="Arial"/>
          <w:sz w:val="20"/>
          <w:szCs w:val="20"/>
          <w:lang w:bidi="ar-IQ"/>
        </w:rPr>
      </w:pPr>
      <w:r>
        <w:rPr>
          <w:rFonts w:ascii="Arial" w:hAnsi="Arial" w:cs="Arial"/>
          <w:b/>
          <w:bCs/>
          <w:sz w:val="20"/>
          <w:szCs w:val="20"/>
          <w:lang w:bidi="ar-IQ"/>
        </w:rPr>
        <w:t>□</w:t>
      </w:r>
      <w:r>
        <w:rPr>
          <w:rFonts w:ascii="Arial" w:hAnsi="Arial" w:cs="Arial"/>
          <w:sz w:val="20"/>
          <w:szCs w:val="20"/>
          <w:lang w:bidi="ar-IQ"/>
        </w:rPr>
        <w:t>disagree                            □ neither disagree nor agree                              □agree</w:t>
      </w:r>
    </w:p>
    <w:p w14:paraId="366CBA10" w14:textId="77777777" w:rsidR="00BF4279" w:rsidRDefault="00BF4279" w:rsidP="00BF4279">
      <w:pPr>
        <w:pStyle w:val="ListParagraph"/>
        <w:numPr>
          <w:ilvl w:val="0"/>
          <w:numId w:val="7"/>
        </w:numPr>
        <w:spacing w:before="240" w:after="0" w:line="360" w:lineRule="auto"/>
        <w:rPr>
          <w:rFonts w:ascii="Arial" w:hAnsi="Arial" w:cs="Arial"/>
          <w:b/>
          <w:bCs/>
          <w:sz w:val="20"/>
          <w:szCs w:val="20"/>
          <w:lang w:bidi="ar-IQ"/>
        </w:rPr>
      </w:pPr>
      <w:r>
        <w:rPr>
          <w:rFonts w:ascii="Arial" w:hAnsi="Arial" w:cs="Arial"/>
          <w:b/>
          <w:bCs/>
          <w:sz w:val="20"/>
          <w:szCs w:val="20"/>
          <w:lang w:bidi="ar-IQ"/>
        </w:rPr>
        <w:t>You want to eat when you feel bored , angry or sad (Feeling):</w:t>
      </w:r>
    </w:p>
    <w:p w14:paraId="042ADA7F" w14:textId="77777777" w:rsidR="00BF4279" w:rsidRDefault="00BF4279" w:rsidP="00BF4279">
      <w:pPr>
        <w:pStyle w:val="ListParagraph"/>
        <w:spacing w:before="240"/>
        <w:ind w:left="1440"/>
        <w:rPr>
          <w:rFonts w:ascii="Arial" w:hAnsi="Arial" w:cs="Arial"/>
          <w:sz w:val="20"/>
          <w:szCs w:val="20"/>
          <w:lang w:bidi="ar-IQ"/>
        </w:rPr>
      </w:pPr>
      <w:r>
        <w:rPr>
          <w:rFonts w:ascii="Arial" w:hAnsi="Arial" w:cs="Arial"/>
          <w:b/>
          <w:bCs/>
          <w:sz w:val="20"/>
          <w:szCs w:val="20"/>
          <w:lang w:bidi="ar-IQ"/>
        </w:rPr>
        <w:t>□</w:t>
      </w:r>
      <w:r>
        <w:rPr>
          <w:rFonts w:ascii="Arial" w:hAnsi="Arial" w:cs="Arial"/>
          <w:sz w:val="20"/>
          <w:szCs w:val="20"/>
          <w:lang w:bidi="ar-IQ"/>
        </w:rPr>
        <w:t>disagree                            □ neither disagree nor agree                              □agree</w:t>
      </w:r>
    </w:p>
    <w:p w14:paraId="7B0CF613" w14:textId="77777777" w:rsidR="00BF4279" w:rsidRDefault="00BF4279" w:rsidP="00BF4279">
      <w:pPr>
        <w:pStyle w:val="ListParagraph"/>
        <w:numPr>
          <w:ilvl w:val="0"/>
          <w:numId w:val="7"/>
        </w:numPr>
        <w:spacing w:before="240" w:after="0" w:line="360" w:lineRule="auto"/>
        <w:rPr>
          <w:rFonts w:ascii="Arial" w:hAnsi="Arial" w:cs="Arial"/>
          <w:b/>
          <w:bCs/>
          <w:sz w:val="20"/>
          <w:szCs w:val="20"/>
          <w:lang w:bidi="ar-IQ"/>
        </w:rPr>
      </w:pPr>
      <w:r>
        <w:rPr>
          <w:rFonts w:ascii="Arial" w:hAnsi="Arial" w:cs="Arial"/>
          <w:b/>
          <w:bCs/>
          <w:sz w:val="20"/>
          <w:szCs w:val="20"/>
          <w:lang w:bidi="ar-IQ"/>
        </w:rPr>
        <w:t>Once you start eating , you have trouble stopping (TSE):</w:t>
      </w:r>
    </w:p>
    <w:p w14:paraId="3B494318" w14:textId="77777777" w:rsidR="00BF4279" w:rsidRDefault="00BF4279" w:rsidP="00BF4279">
      <w:pPr>
        <w:pStyle w:val="ListParagraph"/>
        <w:spacing w:before="240"/>
        <w:ind w:left="1440"/>
        <w:rPr>
          <w:rFonts w:ascii="Arial" w:hAnsi="Arial" w:cs="Arial"/>
          <w:sz w:val="20"/>
          <w:szCs w:val="20"/>
          <w:lang w:bidi="ar-IQ"/>
        </w:rPr>
      </w:pPr>
      <w:r>
        <w:rPr>
          <w:rFonts w:ascii="Arial" w:hAnsi="Arial" w:cs="Arial"/>
          <w:b/>
          <w:bCs/>
          <w:sz w:val="20"/>
          <w:szCs w:val="20"/>
          <w:lang w:bidi="ar-IQ"/>
        </w:rPr>
        <w:t>□</w:t>
      </w:r>
      <w:r>
        <w:rPr>
          <w:rFonts w:ascii="Arial" w:hAnsi="Arial" w:cs="Arial"/>
          <w:sz w:val="20"/>
          <w:szCs w:val="20"/>
          <w:lang w:bidi="ar-IQ"/>
        </w:rPr>
        <w:t>disagree                            □ neither disagree nor agree                              □agree</w:t>
      </w:r>
    </w:p>
    <w:p w14:paraId="049FC3DE" w14:textId="77777777" w:rsidR="00BF4279" w:rsidRDefault="00BF4279" w:rsidP="00BF4279">
      <w:pPr>
        <w:pStyle w:val="ListParagraph"/>
        <w:numPr>
          <w:ilvl w:val="0"/>
          <w:numId w:val="7"/>
        </w:numPr>
        <w:spacing w:before="240" w:after="0" w:line="360" w:lineRule="auto"/>
        <w:rPr>
          <w:rFonts w:ascii="Arial" w:hAnsi="Arial" w:cs="Arial"/>
          <w:b/>
          <w:bCs/>
          <w:sz w:val="20"/>
          <w:szCs w:val="20"/>
          <w:lang w:bidi="ar-IQ"/>
        </w:rPr>
      </w:pPr>
      <w:r>
        <w:rPr>
          <w:rFonts w:ascii="Arial" w:hAnsi="Arial" w:cs="Arial"/>
          <w:b/>
          <w:bCs/>
          <w:sz w:val="20"/>
          <w:szCs w:val="20"/>
          <w:lang w:bidi="ar-IQ"/>
        </w:rPr>
        <w:t>The  emotions often make you want to eat (Emotions):</w:t>
      </w:r>
    </w:p>
    <w:p w14:paraId="225FE078" w14:textId="734F43A2" w:rsidR="00BF4279" w:rsidRPr="00BF4279" w:rsidRDefault="00BF4279" w:rsidP="00BF4279">
      <w:pPr>
        <w:pStyle w:val="ListParagraph"/>
        <w:spacing w:before="240"/>
        <w:ind w:left="1440"/>
        <w:rPr>
          <w:rFonts w:ascii="Arial" w:hAnsi="Arial" w:cs="Arial"/>
          <w:sz w:val="20"/>
          <w:szCs w:val="20"/>
          <w:lang w:bidi="ar-IQ"/>
        </w:rPr>
      </w:pPr>
      <w:r>
        <w:rPr>
          <w:rFonts w:ascii="Arial" w:hAnsi="Arial" w:cs="Arial"/>
          <w:b/>
          <w:bCs/>
          <w:sz w:val="20"/>
          <w:szCs w:val="20"/>
          <w:lang w:bidi="ar-IQ"/>
        </w:rPr>
        <w:t>□</w:t>
      </w:r>
      <w:r>
        <w:rPr>
          <w:rFonts w:ascii="Arial" w:hAnsi="Arial" w:cs="Arial"/>
          <w:sz w:val="20"/>
          <w:szCs w:val="20"/>
          <w:lang w:bidi="ar-IQ"/>
        </w:rPr>
        <w:t>disagree                            □ neither disagree nor agree                              □agree</w:t>
      </w:r>
    </w:p>
    <w:p w14:paraId="28EE8911" w14:textId="620D29BD" w:rsidR="00D32074" w:rsidRDefault="00D32074" w:rsidP="00EE1098">
      <w:pPr>
        <w:pStyle w:val="Paragraph1UPM"/>
        <w:rPr>
          <w:rFonts w:asciiTheme="majorBidi" w:hAnsiTheme="majorBidi" w:cstheme="majorBidi"/>
        </w:rPr>
      </w:pPr>
    </w:p>
    <w:p w14:paraId="2E072C53" w14:textId="0B80679E" w:rsidR="00D32074" w:rsidRPr="00D32074" w:rsidRDefault="00D32074" w:rsidP="00EE1098">
      <w:pPr>
        <w:pStyle w:val="Paragraph1UPM"/>
        <w:rPr>
          <w:rFonts w:asciiTheme="majorBidi" w:hAnsiTheme="majorBidi" w:cstheme="majorBidi"/>
          <w:b/>
          <w:bCs/>
        </w:rPr>
      </w:pPr>
      <w:r w:rsidRPr="00D32074">
        <w:rPr>
          <w:rFonts w:asciiTheme="majorBidi" w:hAnsiTheme="majorBidi" w:cstheme="majorBidi"/>
          <w:b/>
          <w:bCs/>
        </w:rPr>
        <w:t>Ref</w:t>
      </w:r>
      <w:r>
        <w:rPr>
          <w:rFonts w:asciiTheme="majorBidi" w:hAnsiTheme="majorBidi" w:cstheme="majorBidi"/>
          <w:b/>
          <w:bCs/>
        </w:rPr>
        <w:t>eren</w:t>
      </w:r>
      <w:r w:rsidRPr="00D32074">
        <w:rPr>
          <w:rFonts w:asciiTheme="majorBidi" w:hAnsiTheme="majorBidi" w:cstheme="majorBidi"/>
          <w:b/>
          <w:bCs/>
        </w:rPr>
        <w:t xml:space="preserve">ce </w:t>
      </w:r>
    </w:p>
    <w:p w14:paraId="1FD1B4B7" w14:textId="4B0E83CE" w:rsidR="00D32074" w:rsidRDefault="00D32074" w:rsidP="00EE1098">
      <w:pPr>
        <w:pStyle w:val="Paragraph1UPM"/>
        <w:rPr>
          <w:rFonts w:asciiTheme="majorBidi" w:hAnsiTheme="majorBidi" w:cstheme="majorBidi"/>
        </w:rPr>
      </w:pPr>
    </w:p>
    <w:p w14:paraId="3811A1AE" w14:textId="04B6C4D4" w:rsidR="00D32074" w:rsidRPr="00D32074" w:rsidRDefault="00D32074" w:rsidP="00D32074">
      <w:pPr>
        <w:widowControl w:val="0"/>
        <w:autoSpaceDE w:val="0"/>
        <w:autoSpaceDN w:val="0"/>
        <w:adjustRightInd w:val="0"/>
        <w:spacing w:after="120" w:line="240" w:lineRule="auto"/>
        <w:ind w:left="640" w:hanging="640"/>
        <w:rPr>
          <w:rFonts w:ascii="Times New Roman" w:hAnsi="Times New Roman" w:cs="Times New Roman"/>
          <w:noProof/>
          <w:sz w:val="20"/>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Pr="00D32074">
        <w:rPr>
          <w:rFonts w:ascii="Times New Roman" w:hAnsi="Times New Roman" w:cs="Times New Roman"/>
          <w:noProof/>
          <w:sz w:val="20"/>
          <w:szCs w:val="24"/>
        </w:rPr>
        <w:t>[1]</w:t>
      </w:r>
      <w:r w:rsidRPr="00D32074">
        <w:rPr>
          <w:rFonts w:ascii="Times New Roman" w:hAnsi="Times New Roman" w:cs="Times New Roman"/>
          <w:noProof/>
          <w:sz w:val="20"/>
          <w:szCs w:val="24"/>
        </w:rPr>
        <w:tab/>
        <w:t xml:space="preserve">B. Sathian, J. Sreedharan, S. N. Baboo, and et al, “Relevance of Sample Size Determination in Medical Research,” </w:t>
      </w:r>
      <w:r w:rsidRPr="00D32074">
        <w:rPr>
          <w:rFonts w:ascii="Times New Roman" w:hAnsi="Times New Roman" w:cs="Times New Roman"/>
          <w:i/>
          <w:iCs/>
          <w:noProof/>
          <w:sz w:val="20"/>
          <w:szCs w:val="24"/>
        </w:rPr>
        <w:t>Nepal J. Epidemiol.</w:t>
      </w:r>
      <w:r w:rsidRPr="00D32074">
        <w:rPr>
          <w:rFonts w:ascii="Times New Roman" w:hAnsi="Times New Roman" w:cs="Times New Roman"/>
          <w:noProof/>
          <w:sz w:val="20"/>
          <w:szCs w:val="24"/>
        </w:rPr>
        <w:t>, vol. 1, no. 1, pp. 4–10, 2010.</w:t>
      </w:r>
    </w:p>
    <w:p w14:paraId="17746854" w14:textId="77777777" w:rsidR="00D32074" w:rsidRPr="00D32074" w:rsidRDefault="00D32074" w:rsidP="00D32074">
      <w:pPr>
        <w:widowControl w:val="0"/>
        <w:autoSpaceDE w:val="0"/>
        <w:autoSpaceDN w:val="0"/>
        <w:adjustRightInd w:val="0"/>
        <w:spacing w:after="120" w:line="240" w:lineRule="auto"/>
        <w:ind w:left="640" w:hanging="640"/>
        <w:rPr>
          <w:rFonts w:ascii="Times New Roman" w:hAnsi="Times New Roman" w:cs="Times New Roman"/>
          <w:noProof/>
          <w:sz w:val="20"/>
        </w:rPr>
      </w:pPr>
      <w:r w:rsidRPr="00D32074">
        <w:rPr>
          <w:rFonts w:ascii="Times New Roman" w:hAnsi="Times New Roman" w:cs="Times New Roman"/>
          <w:noProof/>
          <w:sz w:val="20"/>
          <w:szCs w:val="24"/>
        </w:rPr>
        <w:t>[2]</w:t>
      </w:r>
      <w:r w:rsidRPr="00D32074">
        <w:rPr>
          <w:rFonts w:ascii="Times New Roman" w:hAnsi="Times New Roman" w:cs="Times New Roman"/>
          <w:noProof/>
          <w:sz w:val="20"/>
          <w:szCs w:val="24"/>
        </w:rPr>
        <w:tab/>
        <w:t xml:space="preserve">J. Schmidt and A. Martin, “Neurofeedback Reduces Overeating Episodes in Female Restrained Eaters: A Randomized Controlled Pilot-Study,” </w:t>
      </w:r>
      <w:r w:rsidRPr="00D32074">
        <w:rPr>
          <w:rFonts w:ascii="Times New Roman" w:hAnsi="Times New Roman" w:cs="Times New Roman"/>
          <w:i/>
          <w:iCs/>
          <w:noProof/>
          <w:sz w:val="20"/>
          <w:szCs w:val="24"/>
        </w:rPr>
        <w:t>Appl. Psychophysiol. Biofeedback</w:t>
      </w:r>
      <w:r w:rsidRPr="00D32074">
        <w:rPr>
          <w:rFonts w:ascii="Times New Roman" w:hAnsi="Times New Roman" w:cs="Times New Roman"/>
          <w:noProof/>
          <w:sz w:val="20"/>
          <w:szCs w:val="24"/>
        </w:rPr>
        <w:t>, vol. 40, no. 4, pp. 283–295, 2015.</w:t>
      </w:r>
    </w:p>
    <w:p w14:paraId="06E35FF0" w14:textId="77294130" w:rsidR="00D32074" w:rsidRPr="00EE1098" w:rsidRDefault="00D32074" w:rsidP="00EE1098">
      <w:pPr>
        <w:pStyle w:val="Paragraph1UPM"/>
        <w:rPr>
          <w:rFonts w:asciiTheme="majorBidi" w:hAnsiTheme="majorBidi" w:cstheme="majorBidi"/>
        </w:rPr>
      </w:pPr>
      <w:r>
        <w:rPr>
          <w:rFonts w:asciiTheme="majorBidi" w:hAnsiTheme="majorBidi" w:cstheme="majorBidi"/>
        </w:rPr>
        <w:fldChar w:fldCharType="end"/>
      </w:r>
    </w:p>
    <w:sectPr w:rsidR="00D32074" w:rsidRPr="00EE1098" w:rsidSect="00FA60F7">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F57B4"/>
    <w:multiLevelType w:val="hybridMultilevel"/>
    <w:tmpl w:val="42E842A8"/>
    <w:lvl w:ilvl="0" w:tplc="8F2E3CFC">
      <w:start w:val="1"/>
      <w:numFmt w:val="lowerRoman"/>
      <w:lvlText w:val="%1."/>
      <w:lvlJc w:val="right"/>
      <w:pPr>
        <w:ind w:left="720" w:hanging="360"/>
      </w:pPr>
      <w:rPr>
        <w:b/>
        <w:b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85A7C2B"/>
    <w:multiLevelType w:val="multilevel"/>
    <w:tmpl w:val="D82CC04E"/>
    <w:lvl w:ilvl="0">
      <w:start w:val="1"/>
      <w:numFmt w:val="decimal"/>
      <w:pStyle w:val="Heading1"/>
      <w:suff w:val="nothing"/>
      <w:lvlText w:val="CHAPTER %1"/>
      <w:lvlJc w:val="left"/>
      <w:pPr>
        <w:ind w:left="0" w:firstLine="0"/>
      </w:pPr>
      <w:rPr>
        <w:rFonts w:asciiTheme="majorHAnsi" w:hAnsiTheme="majorHAnsi" w:cs="Times New Roman" w:hint="default"/>
        <w:b/>
        <w:bCs w:val="0"/>
        <w:i w:val="0"/>
        <w:iCs w:val="0"/>
        <w:caps/>
        <w:smallCaps w:val="0"/>
        <w:strike w:val="0"/>
        <w:dstrike w:val="0"/>
        <w:noProof w:val="0"/>
        <w:vanish w:val="0"/>
        <w:webHidden w:val="0"/>
        <w:color w:val="00000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lvlText w:val="%1.%2.%3"/>
      <w:lvlJc w:val="left"/>
      <w:pPr>
        <w:ind w:left="720" w:hanging="720"/>
      </w:pPr>
      <w:rPr>
        <w:vertAlign w:val="baseline"/>
      </w:rPr>
    </w:lvl>
    <w:lvl w:ilvl="3">
      <w:start w:val="1"/>
      <w:numFmt w:val="decimal"/>
      <w:pStyle w:val="Heading4"/>
      <w:lvlText w:val="Do not use %1.%2.%3.%4"/>
      <w:lvlJc w:val="left"/>
      <w:pPr>
        <w:ind w:left="864" w:hanging="864"/>
      </w:pPr>
    </w:lvl>
    <w:lvl w:ilvl="4">
      <w:start w:val="1"/>
      <w:numFmt w:val="decimal"/>
      <w:pStyle w:val="Heading5"/>
      <w:lvlText w:val="%1.%2.%3.%5"/>
      <w:lvlJc w:val="left"/>
      <w:pPr>
        <w:ind w:left="1008" w:hanging="1008"/>
      </w:pPr>
      <w:rPr>
        <w:vertAlign w:val="baseline"/>
      </w:rPr>
    </w:lvl>
    <w:lvl w:ilvl="5">
      <w:start w:val="1"/>
      <w:numFmt w:val="lowerLetter"/>
      <w:pStyle w:val="Heading6"/>
      <w:lvlText w:val="%6)"/>
      <w:lvlJc w:val="left"/>
      <w:pPr>
        <w:ind w:left="720" w:hanging="720"/>
      </w:pPr>
    </w:lvl>
    <w:lvl w:ilvl="6">
      <w:start w:val="1"/>
      <w:numFmt w:val="lowerRoman"/>
      <w:pStyle w:val="Heading7"/>
      <w:lvlText w:val="%7)"/>
      <w:lvlJc w:val="left"/>
      <w:pPr>
        <w:ind w:left="1134" w:hanging="1134"/>
      </w:pPr>
    </w:lvl>
    <w:lvl w:ilvl="7">
      <w:start w:val="1"/>
      <w:numFmt w:val="lowerLetter"/>
      <w:pStyle w:val="Heading8"/>
      <w:lvlText w:val="%8."/>
      <w:lvlJc w:val="left"/>
      <w:pPr>
        <w:ind w:left="720" w:hanging="720"/>
      </w:pPr>
    </w:lvl>
    <w:lvl w:ilvl="8">
      <w:start w:val="1"/>
      <w:numFmt w:val="decimal"/>
      <w:pStyle w:val="Heading9"/>
      <w:lvlText w:val="%1.%2.%3.%4.%5.%6.%7.%8.%9"/>
      <w:lvlJc w:val="left"/>
      <w:pPr>
        <w:ind w:left="1584" w:hanging="1584"/>
      </w:pPr>
    </w:lvl>
  </w:abstractNum>
  <w:abstractNum w:abstractNumId="2" w15:restartNumberingAfterBreak="0">
    <w:nsid w:val="215A4013"/>
    <w:multiLevelType w:val="hybridMultilevel"/>
    <w:tmpl w:val="B27E0A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9915069"/>
    <w:multiLevelType w:val="hybridMultilevel"/>
    <w:tmpl w:val="3DAAFE08"/>
    <w:lvl w:ilvl="0" w:tplc="08090001">
      <w:start w:val="1"/>
      <w:numFmt w:val="bullet"/>
      <w:lvlText w:val=""/>
      <w:lvlJc w:val="left"/>
      <w:pPr>
        <w:ind w:left="1440" w:hanging="360"/>
      </w:pPr>
      <w:rPr>
        <w:rFonts w:ascii="Symbol" w:hAnsi="Symbol" w:hint="default"/>
      </w:rPr>
    </w:lvl>
    <w:lvl w:ilvl="1" w:tplc="44090003">
      <w:start w:val="1"/>
      <w:numFmt w:val="bullet"/>
      <w:lvlText w:val="o"/>
      <w:lvlJc w:val="left"/>
      <w:pPr>
        <w:ind w:left="2160" w:hanging="360"/>
      </w:pPr>
      <w:rPr>
        <w:rFonts w:ascii="Courier New" w:hAnsi="Courier New" w:cs="Courier New" w:hint="default"/>
      </w:rPr>
    </w:lvl>
    <w:lvl w:ilvl="2" w:tplc="44090005">
      <w:start w:val="1"/>
      <w:numFmt w:val="bullet"/>
      <w:lvlText w:val=""/>
      <w:lvlJc w:val="left"/>
      <w:pPr>
        <w:ind w:left="2880" w:hanging="360"/>
      </w:pPr>
      <w:rPr>
        <w:rFonts w:ascii="Wingdings" w:hAnsi="Wingdings" w:hint="default"/>
      </w:rPr>
    </w:lvl>
    <w:lvl w:ilvl="3" w:tplc="44090001">
      <w:start w:val="1"/>
      <w:numFmt w:val="bullet"/>
      <w:lvlText w:val=""/>
      <w:lvlJc w:val="left"/>
      <w:pPr>
        <w:ind w:left="3600" w:hanging="360"/>
      </w:pPr>
      <w:rPr>
        <w:rFonts w:ascii="Symbol" w:hAnsi="Symbol" w:hint="default"/>
      </w:rPr>
    </w:lvl>
    <w:lvl w:ilvl="4" w:tplc="44090003">
      <w:start w:val="1"/>
      <w:numFmt w:val="bullet"/>
      <w:lvlText w:val="o"/>
      <w:lvlJc w:val="left"/>
      <w:pPr>
        <w:ind w:left="4320" w:hanging="360"/>
      </w:pPr>
      <w:rPr>
        <w:rFonts w:ascii="Courier New" w:hAnsi="Courier New" w:cs="Courier New" w:hint="default"/>
      </w:rPr>
    </w:lvl>
    <w:lvl w:ilvl="5" w:tplc="44090005">
      <w:start w:val="1"/>
      <w:numFmt w:val="bullet"/>
      <w:lvlText w:val=""/>
      <w:lvlJc w:val="left"/>
      <w:pPr>
        <w:ind w:left="5040" w:hanging="360"/>
      </w:pPr>
      <w:rPr>
        <w:rFonts w:ascii="Wingdings" w:hAnsi="Wingdings" w:hint="default"/>
      </w:rPr>
    </w:lvl>
    <w:lvl w:ilvl="6" w:tplc="44090001">
      <w:start w:val="1"/>
      <w:numFmt w:val="bullet"/>
      <w:lvlText w:val=""/>
      <w:lvlJc w:val="left"/>
      <w:pPr>
        <w:ind w:left="5760" w:hanging="360"/>
      </w:pPr>
      <w:rPr>
        <w:rFonts w:ascii="Symbol" w:hAnsi="Symbol" w:hint="default"/>
      </w:rPr>
    </w:lvl>
    <w:lvl w:ilvl="7" w:tplc="44090003">
      <w:start w:val="1"/>
      <w:numFmt w:val="bullet"/>
      <w:lvlText w:val="o"/>
      <w:lvlJc w:val="left"/>
      <w:pPr>
        <w:ind w:left="6480" w:hanging="360"/>
      </w:pPr>
      <w:rPr>
        <w:rFonts w:ascii="Courier New" w:hAnsi="Courier New" w:cs="Courier New" w:hint="default"/>
      </w:rPr>
    </w:lvl>
    <w:lvl w:ilvl="8" w:tplc="44090005">
      <w:start w:val="1"/>
      <w:numFmt w:val="bullet"/>
      <w:lvlText w:val=""/>
      <w:lvlJc w:val="left"/>
      <w:pPr>
        <w:ind w:left="7200" w:hanging="360"/>
      </w:pPr>
      <w:rPr>
        <w:rFonts w:ascii="Wingdings" w:hAnsi="Wingdings" w:hint="default"/>
      </w:rPr>
    </w:lvl>
  </w:abstractNum>
  <w:abstractNum w:abstractNumId="4" w15:restartNumberingAfterBreak="0">
    <w:nsid w:val="3DAC34C4"/>
    <w:multiLevelType w:val="hybridMultilevel"/>
    <w:tmpl w:val="1708E2B6"/>
    <w:lvl w:ilvl="0" w:tplc="F47A7C1E">
      <w:start w:val="12"/>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16A3288"/>
    <w:multiLevelType w:val="hybridMultilevel"/>
    <w:tmpl w:val="0108FE40"/>
    <w:lvl w:ilvl="0" w:tplc="A1BAD6F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65D14B1"/>
    <w:multiLevelType w:val="hybridMultilevel"/>
    <w:tmpl w:val="1B88B110"/>
    <w:lvl w:ilvl="0" w:tplc="44090015">
      <w:start w:val="1"/>
      <w:numFmt w:val="upperLetter"/>
      <w:lvlText w:val="%1."/>
      <w:lvlJc w:val="lef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num w:numId="1">
    <w:abstractNumId w:val="4"/>
  </w:num>
  <w:num w:numId="2">
    <w:abstractNumId w:val="0"/>
  </w:num>
  <w:num w:numId="3">
    <w:abstractNumId w:val="6"/>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2NjM2s7QwNrSwNDFW0lEKTi0uzszPAykwqQUANjsFOCwAAAA="/>
  </w:docVars>
  <w:rsids>
    <w:rsidRoot w:val="00FA60F7"/>
    <w:rsid w:val="000923F4"/>
    <w:rsid w:val="000952AC"/>
    <w:rsid w:val="000F3BDA"/>
    <w:rsid w:val="0011399C"/>
    <w:rsid w:val="00561483"/>
    <w:rsid w:val="00694A32"/>
    <w:rsid w:val="007E671F"/>
    <w:rsid w:val="008C4C70"/>
    <w:rsid w:val="00B428ED"/>
    <w:rsid w:val="00BF1D91"/>
    <w:rsid w:val="00BF4279"/>
    <w:rsid w:val="00CC33B1"/>
    <w:rsid w:val="00D00DBC"/>
    <w:rsid w:val="00D32074"/>
    <w:rsid w:val="00EE1098"/>
    <w:rsid w:val="00FA60F7"/>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278C6"/>
  <w15:chartTrackingRefBased/>
  <w15:docId w15:val="{158799C2-21B6-467C-A6D6-805F90CC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HIFT+ENTER)"/>
    <w:basedOn w:val="Normal"/>
    <w:next w:val="Normal"/>
    <w:link w:val="Heading1Char"/>
    <w:autoRedefine/>
    <w:uiPriority w:val="99"/>
    <w:qFormat/>
    <w:rsid w:val="00FA60F7"/>
    <w:pPr>
      <w:keepNext/>
      <w:numPr>
        <w:numId w:val="4"/>
      </w:numPr>
      <w:spacing w:after="300" w:line="240" w:lineRule="auto"/>
      <w:jc w:val="center"/>
      <w:outlineLvl w:val="0"/>
    </w:pPr>
    <w:rPr>
      <w:rFonts w:asciiTheme="majorHAnsi" w:eastAsia="Times New Roman" w:hAnsiTheme="majorHAnsi" w:cs="Times New Roman"/>
      <w:b/>
      <w:szCs w:val="24"/>
      <w:lang w:val="en-GB"/>
    </w:rPr>
  </w:style>
  <w:style w:type="paragraph" w:styleId="Heading2">
    <w:name w:val="heading 2"/>
    <w:aliases w:val="UPM2"/>
    <w:basedOn w:val="Normal"/>
    <w:next w:val="Paragraph1UPM"/>
    <w:link w:val="Heading2Char"/>
    <w:autoRedefine/>
    <w:uiPriority w:val="99"/>
    <w:semiHidden/>
    <w:unhideWhenUsed/>
    <w:qFormat/>
    <w:rsid w:val="00FA60F7"/>
    <w:pPr>
      <w:keepNext/>
      <w:keepLines/>
      <w:numPr>
        <w:ilvl w:val="1"/>
        <w:numId w:val="4"/>
      </w:numPr>
      <w:spacing w:before="200" w:after="300" w:line="360" w:lineRule="auto"/>
      <w:outlineLvl w:val="1"/>
    </w:pPr>
    <w:rPr>
      <w:rFonts w:eastAsiaTheme="majorEastAsia" w:cstheme="majorBidi"/>
      <w:b/>
      <w:bCs/>
      <w:szCs w:val="26"/>
    </w:rPr>
  </w:style>
  <w:style w:type="paragraph" w:styleId="Heading3">
    <w:name w:val="heading 3"/>
    <w:aliases w:val="UPM3"/>
    <w:basedOn w:val="Normal"/>
    <w:next w:val="Normal"/>
    <w:link w:val="Heading3Char"/>
    <w:autoRedefine/>
    <w:uiPriority w:val="99"/>
    <w:unhideWhenUsed/>
    <w:qFormat/>
    <w:rsid w:val="00EE1098"/>
    <w:pPr>
      <w:keepNext/>
      <w:spacing w:after="0" w:line="360" w:lineRule="auto"/>
      <w:ind w:left="720" w:hanging="720"/>
      <w:outlineLvl w:val="2"/>
    </w:pPr>
    <w:rPr>
      <w:rFonts w:eastAsiaTheme="majorEastAsia" w:cstheme="majorBidi"/>
      <w:b/>
      <w:bCs/>
      <w:u w:val="single"/>
    </w:rPr>
  </w:style>
  <w:style w:type="paragraph" w:styleId="Heading4">
    <w:name w:val="heading 4"/>
    <w:basedOn w:val="Normal"/>
    <w:next w:val="Normal"/>
    <w:link w:val="Heading4Char"/>
    <w:autoRedefine/>
    <w:uiPriority w:val="9"/>
    <w:semiHidden/>
    <w:unhideWhenUsed/>
    <w:qFormat/>
    <w:rsid w:val="00FA60F7"/>
    <w:pPr>
      <w:keepNext/>
      <w:keepLines/>
      <w:numPr>
        <w:ilvl w:val="3"/>
        <w:numId w:val="4"/>
      </w:numPr>
      <w:spacing w:before="200" w:after="0" w:line="360" w:lineRule="auto"/>
      <w:outlineLvl w:val="3"/>
    </w:pPr>
    <w:rPr>
      <w:rFonts w:eastAsiaTheme="majorEastAsia" w:cstheme="majorBidi"/>
      <w:b/>
      <w:bCs/>
      <w:iCs/>
      <w:color w:val="FF0000"/>
    </w:rPr>
  </w:style>
  <w:style w:type="paragraph" w:styleId="Heading5">
    <w:name w:val="heading 5"/>
    <w:aliases w:val="UPM4"/>
    <w:basedOn w:val="Normal"/>
    <w:next w:val="Normal"/>
    <w:link w:val="Heading5Char"/>
    <w:autoRedefine/>
    <w:uiPriority w:val="9"/>
    <w:semiHidden/>
    <w:unhideWhenUsed/>
    <w:qFormat/>
    <w:rsid w:val="00FA60F7"/>
    <w:pPr>
      <w:keepNext/>
      <w:keepLines/>
      <w:numPr>
        <w:ilvl w:val="4"/>
        <w:numId w:val="4"/>
      </w:numPr>
      <w:spacing w:before="200" w:after="0" w:line="360" w:lineRule="auto"/>
      <w:outlineLvl w:val="4"/>
    </w:pPr>
    <w:rPr>
      <w:rFonts w:eastAsiaTheme="majorEastAsia" w:cstheme="majorBidi"/>
    </w:rPr>
  </w:style>
  <w:style w:type="paragraph" w:styleId="Heading6">
    <w:name w:val="heading 6"/>
    <w:aliases w:val="UPM5"/>
    <w:basedOn w:val="Normal"/>
    <w:next w:val="Normal"/>
    <w:link w:val="Heading6Char"/>
    <w:autoRedefine/>
    <w:uiPriority w:val="9"/>
    <w:semiHidden/>
    <w:unhideWhenUsed/>
    <w:qFormat/>
    <w:rsid w:val="00FA60F7"/>
    <w:pPr>
      <w:numPr>
        <w:ilvl w:val="5"/>
        <w:numId w:val="4"/>
      </w:numPr>
      <w:spacing w:before="240" w:after="60" w:line="240" w:lineRule="auto"/>
      <w:outlineLvl w:val="5"/>
    </w:pPr>
    <w:rPr>
      <w:rFonts w:eastAsia="Times New Roman" w:cs="Times New Roman"/>
      <w:bCs/>
    </w:rPr>
  </w:style>
  <w:style w:type="paragraph" w:styleId="Heading7">
    <w:name w:val="heading 7"/>
    <w:basedOn w:val="Normal"/>
    <w:next w:val="Normal"/>
    <w:link w:val="Heading7Char"/>
    <w:autoRedefine/>
    <w:uiPriority w:val="9"/>
    <w:semiHidden/>
    <w:unhideWhenUsed/>
    <w:qFormat/>
    <w:rsid w:val="00FA60F7"/>
    <w:pPr>
      <w:keepNext/>
      <w:keepLines/>
      <w:numPr>
        <w:ilvl w:val="6"/>
        <w:numId w:val="4"/>
      </w:numPr>
      <w:spacing w:before="200" w:after="0" w:line="360" w:lineRule="auto"/>
      <w:ind w:left="720" w:hanging="720"/>
      <w:outlineLvl w:val="6"/>
    </w:pPr>
    <w:rPr>
      <w:rFonts w:eastAsiaTheme="majorEastAsia" w:cstheme="majorBidi"/>
      <w:iCs/>
      <w:lang w:val="en-GB"/>
    </w:rPr>
  </w:style>
  <w:style w:type="paragraph" w:styleId="Heading8">
    <w:name w:val="heading 8"/>
    <w:basedOn w:val="Normal"/>
    <w:next w:val="Normal"/>
    <w:link w:val="Heading8Char"/>
    <w:uiPriority w:val="9"/>
    <w:semiHidden/>
    <w:unhideWhenUsed/>
    <w:qFormat/>
    <w:rsid w:val="00FA60F7"/>
    <w:pPr>
      <w:keepNext/>
      <w:keepLines/>
      <w:numPr>
        <w:ilvl w:val="7"/>
        <w:numId w:val="4"/>
      </w:numPr>
      <w:spacing w:before="200" w:after="0" w:line="360" w:lineRule="auto"/>
      <w:outlineLvl w:val="7"/>
    </w:pPr>
    <w:rPr>
      <w:rFonts w:eastAsiaTheme="majorEastAsia" w:cstheme="majorBidi"/>
      <w:szCs w:val="20"/>
    </w:rPr>
  </w:style>
  <w:style w:type="paragraph" w:styleId="Heading9">
    <w:name w:val="heading 9"/>
    <w:basedOn w:val="Normal"/>
    <w:next w:val="Normal"/>
    <w:link w:val="Heading9Char"/>
    <w:uiPriority w:val="9"/>
    <w:semiHidden/>
    <w:unhideWhenUsed/>
    <w:qFormat/>
    <w:rsid w:val="00FA60F7"/>
    <w:pPr>
      <w:keepNext/>
      <w:keepLines/>
      <w:numPr>
        <w:ilvl w:val="8"/>
        <w:numId w:val="4"/>
      </w:numPr>
      <w:spacing w:before="200" w:after="0" w:line="360" w:lineRule="auto"/>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Title">
    <w:name w:val="Paper Title"/>
    <w:basedOn w:val="Normal"/>
    <w:rsid w:val="00FA60F7"/>
    <w:pPr>
      <w:spacing w:before="480" w:after="300" w:line="240" w:lineRule="auto"/>
    </w:pPr>
    <w:rPr>
      <w:rFonts w:ascii="Helvetica" w:eastAsia="Times New Roman" w:hAnsi="Helvetica" w:cs="Times New Roman"/>
      <w:b/>
      <w:color w:val="00629B"/>
      <w:sz w:val="44"/>
      <w:szCs w:val="44"/>
      <w:lang w:val="en-US"/>
    </w:rPr>
  </w:style>
  <w:style w:type="paragraph" w:styleId="ListParagraph">
    <w:name w:val="List Paragraph"/>
    <w:basedOn w:val="Normal"/>
    <w:uiPriority w:val="34"/>
    <w:qFormat/>
    <w:rsid w:val="00FA60F7"/>
    <w:pPr>
      <w:ind w:left="720"/>
      <w:contextualSpacing/>
    </w:pPr>
  </w:style>
  <w:style w:type="paragraph" w:styleId="BalloonText">
    <w:name w:val="Balloon Text"/>
    <w:basedOn w:val="Normal"/>
    <w:link w:val="BalloonTextChar"/>
    <w:uiPriority w:val="99"/>
    <w:semiHidden/>
    <w:unhideWhenUsed/>
    <w:rsid w:val="00FA60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0F7"/>
    <w:rPr>
      <w:rFonts w:ascii="Segoe UI" w:hAnsi="Segoe UI" w:cs="Segoe UI"/>
      <w:sz w:val="18"/>
      <w:szCs w:val="18"/>
    </w:rPr>
  </w:style>
  <w:style w:type="paragraph" w:styleId="Caption">
    <w:name w:val="caption"/>
    <w:basedOn w:val="Normal"/>
    <w:next w:val="Normal"/>
    <w:uiPriority w:val="35"/>
    <w:unhideWhenUsed/>
    <w:qFormat/>
    <w:rsid w:val="00FA60F7"/>
    <w:pPr>
      <w:spacing w:after="200" w:line="240" w:lineRule="auto"/>
    </w:pPr>
    <w:rPr>
      <w:i/>
      <w:iCs/>
      <w:color w:val="44546A" w:themeColor="text2"/>
      <w:sz w:val="18"/>
      <w:szCs w:val="18"/>
    </w:rPr>
  </w:style>
  <w:style w:type="character" w:customStyle="1" w:styleId="Caption1UPMChar">
    <w:name w:val="Caption 1  UPM Char"/>
    <w:basedOn w:val="DefaultParagraphFont"/>
    <w:link w:val="Caption1UPM"/>
    <w:uiPriority w:val="3"/>
    <w:locked/>
    <w:rsid w:val="00D32074"/>
    <w:rPr>
      <w:rFonts w:asciiTheme="majorBidi" w:hAnsiTheme="majorBidi" w:cstheme="majorBidi"/>
      <w:b/>
      <w:sz w:val="16"/>
      <w:szCs w:val="18"/>
      <w:u w:val="single"/>
    </w:rPr>
  </w:style>
  <w:style w:type="paragraph" w:customStyle="1" w:styleId="Caption1UPM">
    <w:name w:val="Caption 1  UPM"/>
    <w:basedOn w:val="Normal"/>
    <w:next w:val="Normal"/>
    <w:link w:val="Caption1UPMChar"/>
    <w:autoRedefine/>
    <w:uiPriority w:val="3"/>
    <w:qFormat/>
    <w:rsid w:val="00D32074"/>
    <w:pPr>
      <w:spacing w:after="0" w:line="240" w:lineRule="auto"/>
      <w:jc w:val="center"/>
    </w:pPr>
    <w:rPr>
      <w:rFonts w:asciiTheme="majorBidi" w:hAnsiTheme="majorBidi" w:cstheme="majorBidi"/>
      <w:b/>
      <w:sz w:val="16"/>
      <w:szCs w:val="18"/>
      <w:u w:val="single"/>
    </w:rPr>
  </w:style>
  <w:style w:type="paragraph" w:customStyle="1" w:styleId="PictureLocationUPM">
    <w:name w:val="Picture Location UPM"/>
    <w:basedOn w:val="Normal"/>
    <w:next w:val="Caption1UPM"/>
    <w:autoRedefine/>
    <w:qFormat/>
    <w:rsid w:val="00FA60F7"/>
    <w:pPr>
      <w:keepNext/>
      <w:spacing w:after="0" w:line="240" w:lineRule="auto"/>
      <w:jc w:val="center"/>
    </w:pPr>
    <w:rPr>
      <w:b/>
      <w:bCs/>
      <w:noProof/>
      <w:lang w:val="en-GB" w:eastAsia="en-GB"/>
    </w:rPr>
  </w:style>
  <w:style w:type="character" w:customStyle="1" w:styleId="Heading1Char">
    <w:name w:val="Heading 1 Char"/>
    <w:aliases w:val="(SHIFT+ENTER) Char"/>
    <w:basedOn w:val="DefaultParagraphFont"/>
    <w:link w:val="Heading1"/>
    <w:uiPriority w:val="99"/>
    <w:rsid w:val="00FA60F7"/>
    <w:rPr>
      <w:rFonts w:asciiTheme="majorHAnsi" w:eastAsia="Times New Roman" w:hAnsiTheme="majorHAnsi" w:cs="Times New Roman"/>
      <w:b/>
      <w:szCs w:val="24"/>
      <w:lang w:val="en-GB"/>
    </w:rPr>
  </w:style>
  <w:style w:type="character" w:customStyle="1" w:styleId="Heading2Char">
    <w:name w:val="Heading 2 Char"/>
    <w:aliases w:val="UPM2 Char"/>
    <w:basedOn w:val="DefaultParagraphFont"/>
    <w:link w:val="Heading2"/>
    <w:uiPriority w:val="99"/>
    <w:semiHidden/>
    <w:rsid w:val="00FA60F7"/>
    <w:rPr>
      <w:rFonts w:eastAsiaTheme="majorEastAsia" w:cstheme="majorBidi"/>
      <w:b/>
      <w:bCs/>
      <w:szCs w:val="26"/>
    </w:rPr>
  </w:style>
  <w:style w:type="character" w:customStyle="1" w:styleId="Heading3Char">
    <w:name w:val="Heading 3 Char"/>
    <w:aliases w:val="UPM3 Char"/>
    <w:basedOn w:val="DefaultParagraphFont"/>
    <w:link w:val="Heading3"/>
    <w:uiPriority w:val="99"/>
    <w:rsid w:val="00EE1098"/>
    <w:rPr>
      <w:rFonts w:eastAsiaTheme="majorEastAsia" w:cstheme="majorBidi"/>
      <w:b/>
      <w:bCs/>
      <w:u w:val="single"/>
    </w:rPr>
  </w:style>
  <w:style w:type="character" w:customStyle="1" w:styleId="Heading4Char">
    <w:name w:val="Heading 4 Char"/>
    <w:basedOn w:val="DefaultParagraphFont"/>
    <w:link w:val="Heading4"/>
    <w:uiPriority w:val="9"/>
    <w:semiHidden/>
    <w:rsid w:val="00FA60F7"/>
    <w:rPr>
      <w:rFonts w:eastAsiaTheme="majorEastAsia" w:cstheme="majorBidi"/>
      <w:b/>
      <w:bCs/>
      <w:iCs/>
      <w:color w:val="FF0000"/>
    </w:rPr>
  </w:style>
  <w:style w:type="character" w:customStyle="1" w:styleId="Heading5Char">
    <w:name w:val="Heading 5 Char"/>
    <w:aliases w:val="UPM4 Char"/>
    <w:basedOn w:val="DefaultParagraphFont"/>
    <w:link w:val="Heading5"/>
    <w:uiPriority w:val="9"/>
    <w:semiHidden/>
    <w:rsid w:val="00FA60F7"/>
    <w:rPr>
      <w:rFonts w:eastAsiaTheme="majorEastAsia" w:cstheme="majorBidi"/>
    </w:rPr>
  </w:style>
  <w:style w:type="character" w:customStyle="1" w:styleId="Heading6Char">
    <w:name w:val="Heading 6 Char"/>
    <w:aliases w:val="UPM5 Char"/>
    <w:basedOn w:val="DefaultParagraphFont"/>
    <w:link w:val="Heading6"/>
    <w:uiPriority w:val="9"/>
    <w:semiHidden/>
    <w:rsid w:val="00FA60F7"/>
    <w:rPr>
      <w:rFonts w:eastAsia="Times New Roman" w:cs="Times New Roman"/>
      <w:bCs/>
    </w:rPr>
  </w:style>
  <w:style w:type="character" w:customStyle="1" w:styleId="Heading7Char">
    <w:name w:val="Heading 7 Char"/>
    <w:basedOn w:val="DefaultParagraphFont"/>
    <w:link w:val="Heading7"/>
    <w:uiPriority w:val="9"/>
    <w:semiHidden/>
    <w:rsid w:val="00FA60F7"/>
    <w:rPr>
      <w:rFonts w:eastAsiaTheme="majorEastAsia" w:cstheme="majorBidi"/>
      <w:iCs/>
      <w:lang w:val="en-GB"/>
    </w:rPr>
  </w:style>
  <w:style w:type="character" w:customStyle="1" w:styleId="Heading8Char">
    <w:name w:val="Heading 8 Char"/>
    <w:basedOn w:val="DefaultParagraphFont"/>
    <w:link w:val="Heading8"/>
    <w:uiPriority w:val="9"/>
    <w:semiHidden/>
    <w:rsid w:val="00FA60F7"/>
    <w:rPr>
      <w:rFonts w:eastAsiaTheme="majorEastAsia" w:cstheme="majorBidi"/>
      <w:szCs w:val="20"/>
    </w:rPr>
  </w:style>
  <w:style w:type="character" w:customStyle="1" w:styleId="Heading9Char">
    <w:name w:val="Heading 9 Char"/>
    <w:basedOn w:val="DefaultParagraphFont"/>
    <w:link w:val="Heading9"/>
    <w:uiPriority w:val="9"/>
    <w:semiHidden/>
    <w:rsid w:val="00FA60F7"/>
    <w:rPr>
      <w:rFonts w:eastAsiaTheme="majorEastAsia" w:cstheme="majorBidi"/>
      <w:i/>
      <w:iCs/>
      <w:color w:val="404040" w:themeColor="text1" w:themeTint="BF"/>
      <w:szCs w:val="20"/>
    </w:rPr>
  </w:style>
  <w:style w:type="paragraph" w:customStyle="1" w:styleId="Paragraph1UPM">
    <w:name w:val="Paragraph 1 UPM"/>
    <w:basedOn w:val="Normal"/>
    <w:link w:val="Paragraph1UPMChar"/>
    <w:autoRedefine/>
    <w:uiPriority w:val="9"/>
    <w:qFormat/>
    <w:rsid w:val="00FA60F7"/>
    <w:pPr>
      <w:spacing w:after="120" w:line="240" w:lineRule="auto"/>
      <w:jc w:val="both"/>
    </w:pPr>
    <w:rPr>
      <w:rFonts w:ascii="Arial" w:hAnsi="Arial"/>
      <w:sz w:val="20"/>
      <w:lang w:val="en-GB" w:bidi="ar-IQ"/>
    </w:rPr>
  </w:style>
  <w:style w:type="paragraph" w:styleId="NormalWeb">
    <w:name w:val="Normal (Web)"/>
    <w:basedOn w:val="Normal"/>
    <w:uiPriority w:val="99"/>
    <w:semiHidden/>
    <w:unhideWhenUsed/>
    <w:rsid w:val="00FA60F7"/>
    <w:pPr>
      <w:spacing w:before="100" w:beforeAutospacing="1" w:after="100" w:afterAutospacing="1" w:line="240" w:lineRule="auto"/>
    </w:pPr>
    <w:rPr>
      <w:rFonts w:ascii="Times New Roman" w:eastAsiaTheme="minorEastAsia" w:hAnsi="Times New Roman" w:cs="Times New Roman"/>
      <w:szCs w:val="24"/>
      <w:lang w:val="en-US"/>
    </w:rPr>
  </w:style>
  <w:style w:type="character" w:customStyle="1" w:styleId="NoSpacingChar">
    <w:name w:val="No Spacing Char"/>
    <w:basedOn w:val="DefaultParagraphFont"/>
    <w:link w:val="NoSpacing"/>
    <w:uiPriority w:val="1"/>
    <w:locked/>
    <w:rsid w:val="00FA60F7"/>
    <w:rPr>
      <w:rFonts w:asciiTheme="majorBidi" w:hAnsiTheme="majorBidi" w:cstheme="majorBidi"/>
    </w:rPr>
  </w:style>
  <w:style w:type="paragraph" w:styleId="NoSpacing">
    <w:name w:val="No Spacing"/>
    <w:basedOn w:val="Normal"/>
    <w:link w:val="NoSpacingChar"/>
    <w:uiPriority w:val="1"/>
    <w:qFormat/>
    <w:rsid w:val="00FA60F7"/>
    <w:pPr>
      <w:spacing w:line="480" w:lineRule="auto"/>
      <w:jc w:val="lowKashida"/>
    </w:pPr>
    <w:rPr>
      <w:rFonts w:asciiTheme="majorBidi" w:hAnsiTheme="majorBidi" w:cstheme="majorBidi"/>
    </w:rPr>
  </w:style>
  <w:style w:type="character" w:customStyle="1" w:styleId="Paragraph1UPMChar">
    <w:name w:val="Paragraph 1 UPM Char"/>
    <w:basedOn w:val="DefaultParagraphFont"/>
    <w:link w:val="Paragraph1UPM"/>
    <w:uiPriority w:val="9"/>
    <w:locked/>
    <w:rsid w:val="00FA60F7"/>
    <w:rPr>
      <w:rFonts w:ascii="Arial" w:hAnsi="Arial"/>
      <w:sz w:val="20"/>
      <w:lang w:val="en-GB" w:bidi="ar-IQ"/>
    </w:rPr>
  </w:style>
  <w:style w:type="paragraph" w:customStyle="1" w:styleId="Tabletext1UPM">
    <w:name w:val="Table text 1 UPM"/>
    <w:basedOn w:val="Normal"/>
    <w:link w:val="Tabletext1UPMChar"/>
    <w:autoRedefine/>
    <w:uiPriority w:val="10"/>
    <w:qFormat/>
    <w:rsid w:val="00FA60F7"/>
    <w:pPr>
      <w:framePr w:hSpace="180" w:wrap="around" w:vAnchor="text" w:hAnchor="page" w:x="1997" w:y="353"/>
      <w:spacing w:before="100" w:beforeAutospacing="1" w:after="0" w:line="240" w:lineRule="auto"/>
      <w:jc w:val="center"/>
    </w:pPr>
    <w:rPr>
      <w:rFonts w:ascii="Arial" w:eastAsia="Times New Roman" w:hAnsi="Arial" w:cs="Arial"/>
      <w:b/>
      <w:bCs/>
      <w:color w:val="000000"/>
      <w:sz w:val="16"/>
      <w:szCs w:val="20"/>
      <w:lang w:val="ms-MY" w:eastAsia="en-MY"/>
    </w:rPr>
  </w:style>
  <w:style w:type="character" w:customStyle="1" w:styleId="Tabletext1UPMChar">
    <w:name w:val="Table text 1 UPM Char"/>
    <w:basedOn w:val="DefaultParagraphFont"/>
    <w:link w:val="Tabletext1UPM"/>
    <w:uiPriority w:val="10"/>
    <w:locked/>
    <w:rsid w:val="00FA60F7"/>
    <w:rPr>
      <w:rFonts w:ascii="Arial" w:eastAsia="Times New Roman" w:hAnsi="Arial" w:cs="Arial"/>
      <w:b/>
      <w:bCs/>
      <w:color w:val="000000"/>
      <w:sz w:val="16"/>
      <w:szCs w:val="20"/>
      <w:lang w:val="ms-MY" w:eastAsia="en-MY"/>
    </w:rPr>
  </w:style>
  <w:style w:type="table" w:styleId="TableGrid">
    <w:name w:val="Table Grid"/>
    <w:basedOn w:val="TableNormal"/>
    <w:uiPriority w:val="59"/>
    <w:rsid w:val="00FA60F7"/>
    <w:pPr>
      <w:spacing w:after="0" w:line="240" w:lineRule="auto"/>
    </w:pPr>
    <w:rPr>
      <w:rFonts w:ascii="Calibri" w:eastAsia="Calibri"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57134">
      <w:bodyDiv w:val="1"/>
      <w:marLeft w:val="0"/>
      <w:marRight w:val="0"/>
      <w:marTop w:val="0"/>
      <w:marBottom w:val="0"/>
      <w:divBdr>
        <w:top w:val="none" w:sz="0" w:space="0" w:color="auto"/>
        <w:left w:val="none" w:sz="0" w:space="0" w:color="auto"/>
        <w:bottom w:val="none" w:sz="0" w:space="0" w:color="auto"/>
        <w:right w:val="none" w:sz="0" w:space="0" w:color="auto"/>
      </w:divBdr>
    </w:div>
    <w:div w:id="112079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41A4CBF-EE5B-4D20-B238-B589F4C0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Mohdisam Al-hiyali</dc:creator>
  <cp:keywords/>
  <dc:description/>
  <cp:lastModifiedBy>M.Issam</cp:lastModifiedBy>
  <cp:revision>5</cp:revision>
  <dcterms:created xsi:type="dcterms:W3CDTF">2020-05-20T07:01:00Z</dcterms:created>
  <dcterms:modified xsi:type="dcterms:W3CDTF">2021-08-07T05:49:00Z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http://csl.mendeley.com/styles/488609261/apa-2</vt:lpwstr>
  </property>
  <property fmtid="{D5CDD505-2E9C-101B-9397-08002B2CF9AE}" pid="5" name="Mendeley Recent Style Name 1_1">
    <vt:lpwstr>American Psychological Association 6th edition - mohammed Al-Hiyali</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http://csl.mendeley.com/styles/488609261/harvard-cite-them-right</vt:lpwstr>
  </property>
  <property fmtid="{D5CDD505-2E9C-101B-9397-08002B2CF9AE}" pid="9" name="Mendeley Recent Style Name 3_1">
    <vt:lpwstr>Cite Them Right 10th edition - Harvard - mohammed Al-Hiyali</vt:lpwstr>
  </property>
  <property fmtid="{D5CDD505-2E9C-101B-9397-08002B2CF9AE}" pid="10" name="Mendeley Recent Style Id 4_1">
    <vt:lpwstr>http://www.zotero.org/styles/elsevier-harvard-without-titles</vt:lpwstr>
  </property>
  <property fmtid="{D5CDD505-2E9C-101B-9397-08002B2CF9AE}" pid="11" name="Mendeley Recent Style Name 4_1">
    <vt:lpwstr>Elsevier - Harvard (without titles)</vt:lpwstr>
  </property>
  <property fmtid="{D5CDD505-2E9C-101B-9397-08002B2CF9AE}" pid="12" name="Mendeley Recent Style Id 5_1">
    <vt:lpwstr>http://www.zotero.org/styles/elsevier-harvard2</vt:lpwstr>
  </property>
  <property fmtid="{D5CDD505-2E9C-101B-9397-08002B2CF9AE}" pid="13" name="Mendeley Recent Style Name 5_1">
    <vt:lpwstr>Elsevier - Harvard 2</vt:lpwstr>
  </property>
  <property fmtid="{D5CDD505-2E9C-101B-9397-08002B2CF9AE}" pid="14" name="Mendeley Recent Style Id 6_1">
    <vt:lpwstr>http://www.zotero.org/styles/emerald-harvard</vt:lpwstr>
  </property>
  <property fmtid="{D5CDD505-2E9C-101B-9397-08002B2CF9AE}" pid="15" name="Mendeley Recent Style Name 6_1">
    <vt:lpwstr>Emerald - Harvard</vt:lpwstr>
  </property>
  <property fmtid="{D5CDD505-2E9C-101B-9397-08002B2CF9AE}" pid="16" name="Mendeley Recent Style Id 7_1">
    <vt:lpwstr>https://csl.mendeley.com/styles/488609261/apa-2</vt:lpwstr>
  </property>
  <property fmtid="{D5CDD505-2E9C-101B-9397-08002B2CF9AE}" pid="17" name="Mendeley Recent Style Name 7_1">
    <vt:lpwstr>Harvard - mohammed Al-Hiyali</vt:lpwstr>
  </property>
  <property fmtid="{D5CDD505-2E9C-101B-9397-08002B2CF9AE}" pid="18" name="Mendeley Recent Style Id 8_1">
    <vt:lpwstr>http://www.zotero.org/styles/harvard1</vt:lpwstr>
  </property>
  <property fmtid="{D5CDD505-2E9C-101B-9397-08002B2CF9AE}" pid="19" name="Mendeley Recent Style Name 8_1">
    <vt:lpwstr>Harvard reference format 1 (deprecated)</vt:lpwstr>
  </property>
  <property fmtid="{D5CDD505-2E9C-101B-9397-08002B2CF9AE}" pid="20" name="Mendeley Recent Style Id 9_1">
    <vt:lpwstr>http://www.zotero.org/styles/ieee</vt:lpwstr>
  </property>
  <property fmtid="{D5CDD505-2E9C-101B-9397-08002B2CF9AE}" pid="21" name="Mendeley Recent Style Name 9_1">
    <vt:lpwstr>IEEE</vt:lpwstr>
  </property>
  <property fmtid="{D5CDD505-2E9C-101B-9397-08002B2CF9AE}" pid="22" name="Mendeley Document_1">
    <vt:lpwstr>True</vt:lpwstr>
  </property>
  <property fmtid="{D5CDD505-2E9C-101B-9397-08002B2CF9AE}" pid="23" name="Mendeley Unique User Id_1">
    <vt:lpwstr>64c59657-c39c-3def-958c-dc852eb58ce5</vt:lpwstr>
  </property>
  <property fmtid="{D5CDD505-2E9C-101B-9397-08002B2CF9AE}" pid="24" name="Mendeley Citation Style_1">
    <vt:lpwstr>http://www.zotero.org/styles/ieee</vt:lpwstr>
  </property>
</Properties>
</file>