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85C3" w14:textId="77777777" w:rsidR="00E02FF2" w:rsidRPr="00B520E1" w:rsidRDefault="00E02FF2" w:rsidP="00E02FF2">
      <w:pPr>
        <w:pStyle w:val="MDPI21heading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Table 1 </w:t>
      </w:r>
      <w:r w:rsidRPr="00B520E1">
        <w:rPr>
          <w:rFonts w:ascii="Times New Roman" w:hAnsi="Times New Roman"/>
          <w:b w:val="0"/>
        </w:rPr>
        <w:t xml:space="preserve">Slope and canopy projection area of Caragana </w:t>
      </w:r>
      <w:proofErr w:type="spellStart"/>
      <w:r w:rsidRPr="00B520E1">
        <w:rPr>
          <w:rFonts w:ascii="Times New Roman" w:hAnsi="Times New Roman"/>
          <w:b w:val="0"/>
        </w:rPr>
        <w:t>korshinkii</w:t>
      </w:r>
      <w:proofErr w:type="spellEnd"/>
      <w:r w:rsidRPr="00B520E1">
        <w:rPr>
          <w:rFonts w:ascii="Times New Roman" w:hAnsi="Times New Roman"/>
          <w:b w:val="0"/>
        </w:rPr>
        <w:t xml:space="preserve"> at different planting densities</w:t>
      </w:r>
    </w:p>
    <w:p w14:paraId="64356D45" w14:textId="77777777" w:rsidR="00E02FF2" w:rsidRDefault="00E02FF2" w:rsidP="00E02FF2">
      <w:pPr>
        <w:pStyle w:val="MDPI21heading1"/>
        <w:rPr>
          <w:rFonts w:ascii="Times New Roman" w:hAnsi="Times New Roman"/>
          <w:b w:val="0"/>
        </w:rPr>
      </w:pPr>
      <w:r w:rsidRPr="00B520E1">
        <w:rPr>
          <w:rFonts w:ascii="Times New Roman" w:hAnsi="Times New Roman"/>
          <w:b w:val="0"/>
        </w:rPr>
        <w:t>(</w:t>
      </w:r>
      <w:proofErr w:type="gramStart"/>
      <w:r w:rsidRPr="00B520E1">
        <w:rPr>
          <w:rFonts w:ascii="Times New Roman" w:hAnsi="Times New Roman"/>
          <w:b w:val="0"/>
        </w:rPr>
        <w:t>shrubs</w:t>
      </w:r>
      <w:proofErr w:type="gramEnd"/>
      <w:r w:rsidRPr="00B520E1">
        <w:rPr>
          <w:rFonts w:ascii="Times New Roman" w:hAnsi="Times New Roman"/>
          <w:b w:val="0"/>
        </w:rPr>
        <w:t xml:space="preserve"> 100 m</w:t>
      </w:r>
      <w:r w:rsidRPr="00B520E1">
        <w:rPr>
          <w:rFonts w:ascii="Times New Roman" w:hAnsi="Times New Roman"/>
          <w:b w:val="0"/>
          <w:vertAlign w:val="superscript"/>
        </w:rPr>
        <w:t>2</w:t>
      </w:r>
      <w:r w:rsidRPr="00B520E1">
        <w:rPr>
          <w:rFonts w:ascii="Times New Roman" w:hAnsi="Times New Roman"/>
          <w:b w:val="0"/>
        </w:rPr>
        <w:t>)</w:t>
      </w:r>
    </w:p>
    <w:tbl>
      <w:tblPr>
        <w:tblStyle w:val="a7"/>
        <w:tblW w:w="0" w:type="auto"/>
        <w:tblInd w:w="2608" w:type="dxa"/>
        <w:tblLook w:val="04A0" w:firstRow="1" w:lastRow="0" w:firstColumn="1" w:lastColumn="0" w:noHBand="0" w:noVBand="1"/>
      </w:tblPr>
      <w:tblGrid>
        <w:gridCol w:w="1163"/>
        <w:gridCol w:w="905"/>
        <w:gridCol w:w="905"/>
        <w:gridCol w:w="905"/>
        <w:gridCol w:w="905"/>
        <w:gridCol w:w="905"/>
      </w:tblGrid>
      <w:tr w:rsidR="00E02FF2" w14:paraId="4F8B5A34" w14:textId="77777777" w:rsidTr="006315B4">
        <w:tc>
          <w:tcPr>
            <w:tcW w:w="1308" w:type="dxa"/>
          </w:tcPr>
          <w:p w14:paraId="70ADCB54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291EC8">
              <w:t>planting density</w:t>
            </w:r>
          </w:p>
        </w:tc>
        <w:tc>
          <w:tcPr>
            <w:tcW w:w="1308" w:type="dxa"/>
          </w:tcPr>
          <w:p w14:paraId="565E387F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291EC8">
              <w:t>87</w:t>
            </w:r>
          </w:p>
        </w:tc>
        <w:tc>
          <w:tcPr>
            <w:tcW w:w="1308" w:type="dxa"/>
          </w:tcPr>
          <w:p w14:paraId="77AA3806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291EC8">
              <w:t>71</w:t>
            </w:r>
          </w:p>
        </w:tc>
        <w:tc>
          <w:tcPr>
            <w:tcW w:w="1308" w:type="dxa"/>
          </w:tcPr>
          <w:p w14:paraId="583440DA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t>51</w:t>
            </w:r>
          </w:p>
        </w:tc>
        <w:tc>
          <w:tcPr>
            <w:tcW w:w="1308" w:type="dxa"/>
          </w:tcPr>
          <w:p w14:paraId="67A8E301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t>32</w:t>
            </w:r>
          </w:p>
        </w:tc>
        <w:tc>
          <w:tcPr>
            <w:tcW w:w="1308" w:type="dxa"/>
          </w:tcPr>
          <w:p w14:paraId="55198836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291EC8">
              <w:t>16</w:t>
            </w:r>
          </w:p>
        </w:tc>
      </w:tr>
      <w:tr w:rsidR="00E02FF2" w14:paraId="664D6E84" w14:textId="77777777" w:rsidTr="006315B4">
        <w:tc>
          <w:tcPr>
            <w:tcW w:w="1308" w:type="dxa"/>
          </w:tcPr>
          <w:p w14:paraId="30106DE2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B520E1">
              <w:rPr>
                <w:rFonts w:ascii="Times New Roman" w:hAnsi="Times New Roman"/>
                <w:b w:val="0"/>
              </w:rPr>
              <w:t>Slope gradient (°)</w:t>
            </w:r>
          </w:p>
        </w:tc>
        <w:tc>
          <w:tcPr>
            <w:tcW w:w="1308" w:type="dxa"/>
          </w:tcPr>
          <w:p w14:paraId="01544DA6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7</w:t>
            </w:r>
            <w:r>
              <w:rPr>
                <w:rFonts w:ascii="Times New Roman" w:hAnsi="Times New Roman"/>
                <w:b w:val="0"/>
              </w:rPr>
              <w:t>.9</w:t>
            </w:r>
          </w:p>
        </w:tc>
        <w:tc>
          <w:tcPr>
            <w:tcW w:w="1308" w:type="dxa"/>
          </w:tcPr>
          <w:p w14:paraId="1A3384EA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7</w:t>
            </w:r>
            <w:r>
              <w:rPr>
                <w:rFonts w:ascii="Times New Roman" w:hAnsi="Times New Roman"/>
                <w:b w:val="0"/>
              </w:rPr>
              <w:t>.8</w:t>
            </w:r>
          </w:p>
        </w:tc>
        <w:tc>
          <w:tcPr>
            <w:tcW w:w="1308" w:type="dxa"/>
          </w:tcPr>
          <w:p w14:paraId="457ED3E9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8</w:t>
            </w:r>
            <w:r>
              <w:rPr>
                <w:rFonts w:ascii="Times New Roman" w:hAnsi="Times New Roman"/>
                <w:b w:val="0"/>
              </w:rPr>
              <w:t>.5</w:t>
            </w:r>
          </w:p>
        </w:tc>
        <w:tc>
          <w:tcPr>
            <w:tcW w:w="1308" w:type="dxa"/>
          </w:tcPr>
          <w:p w14:paraId="2D945AE3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7.7</w:t>
            </w:r>
          </w:p>
        </w:tc>
        <w:tc>
          <w:tcPr>
            <w:tcW w:w="1308" w:type="dxa"/>
          </w:tcPr>
          <w:p w14:paraId="2F6F9254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7</w:t>
            </w:r>
          </w:p>
        </w:tc>
      </w:tr>
      <w:tr w:rsidR="00E02FF2" w14:paraId="0226FBEA" w14:textId="77777777" w:rsidTr="006315B4">
        <w:trPr>
          <w:trHeight w:val="507"/>
        </w:trPr>
        <w:tc>
          <w:tcPr>
            <w:tcW w:w="1308" w:type="dxa"/>
          </w:tcPr>
          <w:p w14:paraId="43959B2A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 w:rsidRPr="00B520E1">
              <w:rPr>
                <w:rFonts w:ascii="Times New Roman" w:hAnsi="Times New Roman"/>
                <w:b w:val="0"/>
              </w:rPr>
              <w:t>Projection area (m2)</w:t>
            </w:r>
          </w:p>
        </w:tc>
        <w:tc>
          <w:tcPr>
            <w:tcW w:w="1308" w:type="dxa"/>
          </w:tcPr>
          <w:p w14:paraId="5D6E7299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>9.2</w:t>
            </w:r>
          </w:p>
        </w:tc>
        <w:tc>
          <w:tcPr>
            <w:tcW w:w="1308" w:type="dxa"/>
          </w:tcPr>
          <w:p w14:paraId="712F3756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>9.1</w:t>
            </w:r>
          </w:p>
        </w:tc>
        <w:tc>
          <w:tcPr>
            <w:tcW w:w="1308" w:type="dxa"/>
          </w:tcPr>
          <w:p w14:paraId="3B6AE3B1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>9.1</w:t>
            </w:r>
          </w:p>
        </w:tc>
        <w:tc>
          <w:tcPr>
            <w:tcW w:w="1308" w:type="dxa"/>
          </w:tcPr>
          <w:p w14:paraId="0EADC41D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>9.3</w:t>
            </w:r>
          </w:p>
        </w:tc>
        <w:tc>
          <w:tcPr>
            <w:tcW w:w="1308" w:type="dxa"/>
          </w:tcPr>
          <w:p w14:paraId="3B493299" w14:textId="77777777" w:rsidR="00E02FF2" w:rsidRDefault="00E02FF2" w:rsidP="006315B4">
            <w:pPr>
              <w:pStyle w:val="MDPI21heading1"/>
              <w:ind w:lef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hint="eastAsia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>9.4</w:t>
            </w:r>
          </w:p>
        </w:tc>
      </w:tr>
    </w:tbl>
    <w:p w14:paraId="5B40372F" w14:textId="77777777" w:rsidR="00661E4B" w:rsidRDefault="00661E4B"/>
    <w:sectPr w:rsidR="00661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A6F5" w14:textId="77777777" w:rsidR="00706D37" w:rsidRDefault="00706D37" w:rsidP="00E02FF2">
      <w:pPr>
        <w:spacing w:line="240" w:lineRule="auto"/>
      </w:pPr>
      <w:r>
        <w:separator/>
      </w:r>
    </w:p>
  </w:endnote>
  <w:endnote w:type="continuationSeparator" w:id="0">
    <w:p w14:paraId="09063571" w14:textId="77777777" w:rsidR="00706D37" w:rsidRDefault="00706D37" w:rsidP="00E02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E818" w14:textId="77777777" w:rsidR="00706D37" w:rsidRDefault="00706D37" w:rsidP="00E02FF2">
      <w:pPr>
        <w:spacing w:line="240" w:lineRule="auto"/>
      </w:pPr>
      <w:r>
        <w:separator/>
      </w:r>
    </w:p>
  </w:footnote>
  <w:footnote w:type="continuationSeparator" w:id="0">
    <w:p w14:paraId="4A1F9CBE" w14:textId="77777777" w:rsidR="00706D37" w:rsidRDefault="00706D37" w:rsidP="00E02F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A2"/>
    <w:rsid w:val="00661E4B"/>
    <w:rsid w:val="00706D37"/>
    <w:rsid w:val="00917CA2"/>
    <w:rsid w:val="00E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9A10F9-D7BC-4FCE-80BF-6D14ED48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F2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F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FF2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FF2"/>
    <w:rPr>
      <w:sz w:val="18"/>
      <w:szCs w:val="18"/>
    </w:rPr>
  </w:style>
  <w:style w:type="table" w:styleId="a7">
    <w:name w:val="Table Grid"/>
    <w:basedOn w:val="a1"/>
    <w:uiPriority w:val="59"/>
    <w:rsid w:val="00E02FF2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21heading1">
    <w:name w:val="MDPI_2.1_heading1"/>
    <w:qFormat/>
    <w:rsid w:val="00E02FF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zhongshenguo@outlook.com</dc:creator>
  <cp:keywords/>
  <dc:description/>
  <cp:lastModifiedBy>zhongshenguo@outlook.com</cp:lastModifiedBy>
  <cp:revision>2</cp:revision>
  <dcterms:created xsi:type="dcterms:W3CDTF">2021-06-04T08:03:00Z</dcterms:created>
  <dcterms:modified xsi:type="dcterms:W3CDTF">2021-06-04T08:03:00Z</dcterms:modified>
</cp:coreProperties>
</file>