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35E37" w14:textId="2FE718FA" w:rsidR="00372389" w:rsidRPr="00B023E8" w:rsidRDefault="00372389" w:rsidP="00274196">
      <w:pPr>
        <w:kinsoku w:val="0"/>
        <w:overflowPunct w:val="0"/>
        <w:autoSpaceDE w:val="0"/>
        <w:autoSpaceDN w:val="0"/>
        <w:adjustRightInd w:val="0"/>
        <w:spacing w:before="94" w:after="0" w:line="360" w:lineRule="auto"/>
        <w:ind w:right="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3E8">
        <w:rPr>
          <w:rFonts w:ascii="Times New Roman" w:hAnsi="Times New Roman" w:cs="Times New Roman"/>
          <w:b/>
          <w:bCs/>
          <w:sz w:val="24"/>
          <w:szCs w:val="24"/>
        </w:rPr>
        <w:t xml:space="preserve">Establishment of rainfall Intensity-Duration-Frequency Equations and Curves used to design an </w:t>
      </w:r>
      <w:r w:rsidR="00274196" w:rsidRPr="00B023E8">
        <w:rPr>
          <w:rFonts w:ascii="Times New Roman" w:hAnsi="Times New Roman" w:cs="Times New Roman"/>
          <w:b/>
          <w:bCs/>
          <w:sz w:val="24"/>
          <w:szCs w:val="24"/>
        </w:rPr>
        <w:t>appropriate and sustainable hydraulic structure</w:t>
      </w:r>
      <w:r w:rsidRPr="00B023E8">
        <w:rPr>
          <w:rFonts w:ascii="Times New Roman" w:hAnsi="Times New Roman" w:cs="Times New Roman"/>
          <w:b/>
          <w:bCs/>
          <w:sz w:val="24"/>
          <w:szCs w:val="24"/>
        </w:rPr>
        <w:t xml:space="preserve"> for controlling flood in Nyabugogo catchment-Rwanda.</w:t>
      </w:r>
    </w:p>
    <w:p w14:paraId="4FD23D12" w14:textId="77777777" w:rsidR="00372389" w:rsidRPr="00B023E8" w:rsidRDefault="00372389" w:rsidP="000E3702">
      <w:pPr>
        <w:kinsoku w:val="0"/>
        <w:overflowPunct w:val="0"/>
        <w:autoSpaceDE w:val="0"/>
        <w:autoSpaceDN w:val="0"/>
        <w:adjustRightInd w:val="0"/>
        <w:spacing w:before="94" w:after="0" w:line="360" w:lineRule="auto"/>
        <w:ind w:right="20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3E8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14:paraId="4F7DB441" w14:textId="77777777" w:rsidR="00372389" w:rsidRPr="00B023E8" w:rsidRDefault="00372389" w:rsidP="000E3702">
      <w:pPr>
        <w:kinsoku w:val="0"/>
        <w:overflowPunct w:val="0"/>
        <w:autoSpaceDE w:val="0"/>
        <w:autoSpaceDN w:val="0"/>
        <w:adjustRightInd w:val="0"/>
        <w:spacing w:before="94" w:after="0" w:line="360" w:lineRule="auto"/>
        <w:ind w:right="20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3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8BFC78" w14:textId="4E247E26" w:rsidR="004D4F3A" w:rsidRPr="00B023E8" w:rsidRDefault="00274196" w:rsidP="004D4F3A">
      <w:pPr>
        <w:kinsoku w:val="0"/>
        <w:overflowPunct w:val="0"/>
        <w:autoSpaceDE w:val="0"/>
        <w:autoSpaceDN w:val="0"/>
        <w:adjustRightInd w:val="0"/>
        <w:spacing w:before="94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3E8">
        <w:rPr>
          <w:rFonts w:ascii="Times New Roman" w:hAnsi="Times New Roman" w:cs="Times New Roman"/>
          <w:b/>
          <w:bCs/>
          <w:sz w:val="24"/>
          <w:szCs w:val="24"/>
        </w:rPr>
        <w:t>Jean Claude Nizeyimana</w:t>
      </w:r>
      <w:r w:rsidRPr="00B023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B023E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3495B" w:rsidRPr="00B023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3495B" w:rsidRPr="00B023E8">
        <w:rPr>
          <w:rFonts w:ascii="Times New Roman" w:hAnsi="Times New Roman" w:cs="Times New Roman"/>
          <w:b/>
          <w:bCs/>
          <w:sz w:val="24"/>
          <w:szCs w:val="24"/>
        </w:rPr>
        <w:t>Shanshan</w:t>
      </w:r>
      <w:proofErr w:type="spellEnd"/>
      <w:r w:rsidR="0013495B" w:rsidRPr="00B023E8">
        <w:rPr>
          <w:rFonts w:ascii="Times New Roman" w:hAnsi="Times New Roman" w:cs="Times New Roman"/>
          <w:b/>
          <w:bCs/>
          <w:sz w:val="24"/>
          <w:szCs w:val="24"/>
        </w:rPr>
        <w:t xml:space="preserve"> Lin</w:t>
      </w:r>
      <w:r w:rsidR="0013495B" w:rsidRPr="00B023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1, *</w:t>
      </w:r>
      <w:r w:rsidR="0013495B" w:rsidRPr="00B023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13495B" w:rsidRPr="00B023E8">
        <w:rPr>
          <w:rFonts w:ascii="Times New Roman" w:hAnsi="Times New Roman" w:cs="Times New Roman"/>
          <w:b/>
          <w:bCs/>
          <w:sz w:val="24"/>
          <w:szCs w:val="24"/>
        </w:rPr>
        <w:t>Fabrice</w:t>
      </w:r>
      <w:proofErr w:type="spellEnd"/>
      <w:r w:rsidRPr="00B02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A01" w:rsidRPr="00B023E8">
        <w:rPr>
          <w:rFonts w:ascii="Times New Roman" w:hAnsi="Times New Roman" w:cs="Times New Roman"/>
          <w:b/>
          <w:sz w:val="24"/>
          <w:szCs w:val="24"/>
        </w:rPr>
        <w:t>Ndayisenga</w:t>
      </w:r>
      <w:r w:rsidR="00CD2A01" w:rsidRPr="00B023E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CD2A01" w:rsidRPr="00B023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2A01" w:rsidRPr="00B023E8">
        <w:rPr>
          <w:rFonts w:ascii="Times New Roman" w:hAnsi="Times New Roman" w:cs="Times New Roman"/>
          <w:b/>
          <w:sz w:val="24"/>
          <w:szCs w:val="24"/>
        </w:rPr>
        <w:t>Gratien</w:t>
      </w:r>
      <w:proofErr w:type="spellEnd"/>
      <w:r w:rsidRPr="00B023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23E8">
        <w:rPr>
          <w:rFonts w:ascii="Times New Roman" w:hAnsi="Times New Roman" w:cs="Times New Roman"/>
          <w:b/>
          <w:bCs/>
          <w:sz w:val="24"/>
          <w:szCs w:val="24"/>
        </w:rPr>
        <w:t>Twagirayezu</w:t>
      </w:r>
      <w:proofErr w:type="spellEnd"/>
      <w:r w:rsidRPr="00B023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3</w:t>
      </w:r>
      <w:r w:rsidR="00CD2A01" w:rsidRPr="00B023E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D4F3A" w:rsidRPr="00B023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D4F3A" w:rsidRPr="00B023E8">
        <w:rPr>
          <w:rFonts w:ascii="Times New Roman" w:hAnsi="Times New Roman" w:cs="Times New Roman"/>
          <w:b/>
          <w:bCs/>
          <w:sz w:val="24"/>
          <w:szCs w:val="24"/>
        </w:rPr>
        <w:t>Junaid</w:t>
      </w:r>
      <w:proofErr w:type="spellEnd"/>
      <w:r w:rsidR="001829E8">
        <w:rPr>
          <w:rFonts w:ascii="Times New Roman" w:hAnsi="Times New Roman" w:cs="Times New Roman"/>
          <w:b/>
          <w:bCs/>
          <w:sz w:val="24"/>
          <w:szCs w:val="24"/>
        </w:rPr>
        <w:t xml:space="preserve"> Khan</w:t>
      </w:r>
      <w:r w:rsidR="004D4F3A" w:rsidRPr="00B023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9175B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175BD" w:rsidRPr="009175BD">
        <w:t xml:space="preserve"> </w:t>
      </w:r>
      <w:proofErr w:type="spellStart"/>
      <w:r w:rsidR="009175BD" w:rsidRPr="009175BD">
        <w:rPr>
          <w:rFonts w:ascii="Times New Roman" w:hAnsi="Times New Roman" w:cs="Times New Roman"/>
          <w:b/>
          <w:bCs/>
          <w:sz w:val="24"/>
          <w:szCs w:val="24"/>
        </w:rPr>
        <w:t>Phyoe</w:t>
      </w:r>
      <w:proofErr w:type="spellEnd"/>
      <w:r w:rsidR="009175BD" w:rsidRPr="009175BD">
        <w:rPr>
          <w:rFonts w:ascii="Times New Roman" w:hAnsi="Times New Roman" w:cs="Times New Roman"/>
          <w:b/>
          <w:bCs/>
          <w:sz w:val="24"/>
          <w:szCs w:val="24"/>
        </w:rPr>
        <w:t xml:space="preserve"> Marnn</w:t>
      </w:r>
      <w:r w:rsidR="001829E8" w:rsidRPr="001829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9175B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9175BD" w:rsidRPr="009175BD">
        <w:rPr>
          <w:rFonts w:ascii="Times New Roman" w:hAnsi="Times New Roman" w:cs="Times New Roman"/>
          <w:b/>
          <w:bCs/>
          <w:sz w:val="24"/>
          <w:szCs w:val="24"/>
        </w:rPr>
        <w:t>Dawuda</w:t>
      </w:r>
      <w:proofErr w:type="spellEnd"/>
      <w:r w:rsidR="009175BD" w:rsidRPr="009175BD">
        <w:rPr>
          <w:rFonts w:ascii="Times New Roman" w:hAnsi="Times New Roman" w:cs="Times New Roman"/>
          <w:b/>
          <w:bCs/>
          <w:sz w:val="24"/>
          <w:szCs w:val="24"/>
        </w:rPr>
        <w:t xml:space="preserve"> Usman Kaku</w:t>
      </w:r>
      <w:r w:rsidR="001829E8" w:rsidRPr="001829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9175B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9175BD">
        <w:rPr>
          <w:rFonts w:ascii="Times New Roman" w:hAnsi="Times New Roman" w:cs="Times New Roman"/>
          <w:b/>
          <w:bCs/>
          <w:sz w:val="24"/>
          <w:szCs w:val="24"/>
        </w:rPr>
        <w:t>Bazel</w:t>
      </w:r>
      <w:proofErr w:type="spellEnd"/>
      <w:r w:rsidR="009175BD">
        <w:rPr>
          <w:rFonts w:ascii="Times New Roman" w:hAnsi="Times New Roman" w:cs="Times New Roman"/>
          <w:b/>
          <w:bCs/>
          <w:sz w:val="24"/>
          <w:szCs w:val="24"/>
        </w:rPr>
        <w:t xml:space="preserve"> M. A.</w:t>
      </w:r>
      <w:r w:rsidR="009175BD" w:rsidRPr="009175BD">
        <w:rPr>
          <w:rFonts w:ascii="Times New Roman" w:hAnsi="Times New Roman" w:cs="Times New Roman"/>
          <w:b/>
          <w:bCs/>
          <w:sz w:val="24"/>
          <w:szCs w:val="24"/>
        </w:rPr>
        <w:t xml:space="preserve"> Al-Shaibah</w:t>
      </w:r>
      <w:r w:rsidR="001829E8" w:rsidRPr="001829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9175B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175BD" w:rsidRPr="009175BD">
        <w:rPr>
          <w:rFonts w:ascii="Times New Roman" w:hAnsi="Times New Roman" w:cs="Times New Roman"/>
          <w:b/>
          <w:bCs/>
          <w:sz w:val="24"/>
          <w:szCs w:val="24"/>
        </w:rPr>
        <w:t>Ali Al_aizari</w:t>
      </w:r>
      <w:r w:rsidR="001829E8" w:rsidRPr="001829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1829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829E8" w:rsidRPr="001829E8">
        <w:rPr>
          <w:rFonts w:ascii="Times New Roman" w:hAnsi="Times New Roman" w:cs="Times New Roman"/>
          <w:b/>
          <w:bCs/>
          <w:sz w:val="24"/>
          <w:szCs w:val="24"/>
        </w:rPr>
        <w:t>Yousef A. Al-Masnay</w:t>
      </w:r>
      <w:r w:rsidR="001829E8" w:rsidRPr="001829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1829E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AF5EAC" w14:textId="77777777" w:rsidR="00A97E60" w:rsidRPr="00B023E8" w:rsidRDefault="00A97E60" w:rsidP="000E3702">
      <w:pPr>
        <w:kinsoku w:val="0"/>
        <w:overflowPunct w:val="0"/>
        <w:autoSpaceDE w:val="0"/>
        <w:autoSpaceDN w:val="0"/>
        <w:adjustRightInd w:val="0"/>
        <w:spacing w:before="94" w:after="0" w:line="360" w:lineRule="auto"/>
        <w:ind w:right="20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CFDB73" w14:textId="1DA0431A" w:rsidR="00A97E60" w:rsidRPr="00B023E8" w:rsidRDefault="00A97E60" w:rsidP="000E3702">
      <w:pPr>
        <w:kinsoku w:val="0"/>
        <w:overflowPunct w:val="0"/>
        <w:autoSpaceDE w:val="0"/>
        <w:autoSpaceDN w:val="0"/>
        <w:adjustRightInd w:val="0"/>
        <w:spacing w:before="94"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3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B023E8">
        <w:rPr>
          <w:rFonts w:ascii="Times New Roman" w:hAnsi="Times New Roman" w:cs="Times New Roman"/>
          <w:bCs/>
          <w:sz w:val="24"/>
          <w:szCs w:val="24"/>
        </w:rPr>
        <w:t>School of Environment, Northeast Normal University,</w:t>
      </w:r>
      <w:r w:rsidR="00274196" w:rsidRPr="00B02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23E8">
        <w:rPr>
          <w:rFonts w:ascii="Times New Roman" w:hAnsi="Times New Roman" w:cs="Times New Roman"/>
          <w:bCs/>
          <w:sz w:val="24"/>
          <w:szCs w:val="24"/>
        </w:rPr>
        <w:t>Changchun,                                                                                             130117</w:t>
      </w:r>
      <w:r w:rsidR="00BA35F0" w:rsidRPr="00B023E8">
        <w:rPr>
          <w:rFonts w:ascii="Times New Roman" w:hAnsi="Times New Roman" w:cs="Times New Roman"/>
          <w:bCs/>
          <w:sz w:val="24"/>
          <w:szCs w:val="24"/>
        </w:rPr>
        <w:t>, China</w:t>
      </w:r>
      <w:r w:rsidRPr="00B023E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498F45" w14:textId="77777777" w:rsidR="00274196" w:rsidRPr="00B023E8" w:rsidRDefault="00274196" w:rsidP="000E3702">
      <w:pPr>
        <w:kinsoku w:val="0"/>
        <w:overflowPunct w:val="0"/>
        <w:autoSpaceDE w:val="0"/>
        <w:autoSpaceDN w:val="0"/>
        <w:adjustRightInd w:val="0"/>
        <w:spacing w:before="94"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2B22CB5B" w14:textId="290A221C" w:rsidR="00A97E60" w:rsidRPr="00B023E8" w:rsidRDefault="00A97E60" w:rsidP="000E3702">
      <w:pPr>
        <w:kinsoku w:val="0"/>
        <w:overflowPunct w:val="0"/>
        <w:autoSpaceDE w:val="0"/>
        <w:autoSpaceDN w:val="0"/>
        <w:adjustRightInd w:val="0"/>
        <w:spacing w:before="94" w:after="0" w:line="36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023E8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B023E8">
        <w:rPr>
          <w:rFonts w:ascii="Times New Roman" w:eastAsia="SimSun" w:hAnsi="Times New Roman" w:cs="Times New Roman"/>
          <w:sz w:val="24"/>
          <w:szCs w:val="24"/>
        </w:rPr>
        <w:t>College of Resources and Environment, University of Chinese Academy of Sciences, Beijing 100049, China</w:t>
      </w:r>
    </w:p>
    <w:p w14:paraId="04CB5010" w14:textId="77777777" w:rsidR="00274196" w:rsidRPr="00B023E8" w:rsidRDefault="00274196" w:rsidP="000E3702">
      <w:pPr>
        <w:kinsoku w:val="0"/>
        <w:overflowPunct w:val="0"/>
        <w:autoSpaceDE w:val="0"/>
        <w:autoSpaceDN w:val="0"/>
        <w:adjustRightInd w:val="0"/>
        <w:spacing w:before="94"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E03035" w14:textId="7964D827" w:rsidR="00A97E60" w:rsidRPr="00B023E8" w:rsidRDefault="00A97E60" w:rsidP="000E3702">
      <w:pPr>
        <w:kinsoku w:val="0"/>
        <w:overflowPunct w:val="0"/>
        <w:autoSpaceDE w:val="0"/>
        <w:autoSpaceDN w:val="0"/>
        <w:adjustRightInd w:val="0"/>
        <w:spacing w:before="94"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3E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B023E8">
        <w:rPr>
          <w:rFonts w:ascii="Times New Roman" w:hAnsi="Times New Roman" w:cs="Times New Roman"/>
          <w:bCs/>
          <w:sz w:val="24"/>
          <w:szCs w:val="24"/>
        </w:rPr>
        <w:t>School of Environmental and Municipal Engineering,</w:t>
      </w:r>
      <w:r w:rsidR="00E87A50" w:rsidRPr="00B02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23E8">
        <w:rPr>
          <w:rFonts w:ascii="Times New Roman" w:hAnsi="Times New Roman" w:cs="Times New Roman"/>
          <w:bCs/>
          <w:sz w:val="24"/>
          <w:szCs w:val="24"/>
        </w:rPr>
        <w:t xml:space="preserve">Lanzhou </w:t>
      </w:r>
      <w:proofErr w:type="spellStart"/>
      <w:r w:rsidRPr="00B023E8">
        <w:rPr>
          <w:rFonts w:ascii="Times New Roman" w:hAnsi="Times New Roman" w:cs="Times New Roman"/>
          <w:bCs/>
          <w:sz w:val="24"/>
          <w:szCs w:val="24"/>
        </w:rPr>
        <w:t>Jiaotong</w:t>
      </w:r>
      <w:proofErr w:type="spellEnd"/>
      <w:r w:rsidRPr="00B023E8">
        <w:rPr>
          <w:rFonts w:ascii="Times New Roman" w:hAnsi="Times New Roman" w:cs="Times New Roman"/>
          <w:bCs/>
          <w:sz w:val="24"/>
          <w:szCs w:val="24"/>
        </w:rPr>
        <w:t xml:space="preserve"> University,</w:t>
      </w:r>
      <w:r w:rsidR="00E87A50" w:rsidRPr="00B02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23E8">
        <w:rPr>
          <w:rFonts w:ascii="Times New Roman" w:hAnsi="Times New Roman" w:cs="Times New Roman"/>
          <w:bCs/>
          <w:sz w:val="24"/>
          <w:szCs w:val="24"/>
        </w:rPr>
        <w:t>Lanzhou</w:t>
      </w:r>
      <w:r w:rsidR="004D4F3A" w:rsidRPr="00B023E8">
        <w:rPr>
          <w:rFonts w:ascii="Times New Roman" w:hAnsi="Times New Roman" w:cs="Times New Roman"/>
          <w:bCs/>
          <w:sz w:val="24"/>
          <w:szCs w:val="24"/>
        </w:rPr>
        <w:t>, 730070</w:t>
      </w:r>
      <w:r w:rsidRPr="00B023E8">
        <w:rPr>
          <w:rFonts w:ascii="Times New Roman" w:hAnsi="Times New Roman" w:cs="Times New Roman"/>
          <w:bCs/>
          <w:sz w:val="24"/>
          <w:szCs w:val="24"/>
        </w:rPr>
        <w:t>,</w:t>
      </w:r>
      <w:r w:rsidR="00E87A50" w:rsidRPr="00B02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23E8">
        <w:rPr>
          <w:rFonts w:ascii="Times New Roman" w:hAnsi="Times New Roman" w:cs="Times New Roman"/>
          <w:bCs/>
          <w:sz w:val="24"/>
          <w:szCs w:val="24"/>
        </w:rPr>
        <w:t>China</w:t>
      </w:r>
    </w:p>
    <w:p w14:paraId="63A64C66" w14:textId="77777777" w:rsidR="00D63610" w:rsidRPr="00B023E8" w:rsidRDefault="00D63610" w:rsidP="000E3702">
      <w:pPr>
        <w:kinsoku w:val="0"/>
        <w:overflowPunct w:val="0"/>
        <w:autoSpaceDE w:val="0"/>
        <w:autoSpaceDN w:val="0"/>
        <w:adjustRightInd w:val="0"/>
        <w:spacing w:before="94"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CDDBAA" w14:textId="77777777" w:rsidR="00D63610" w:rsidRPr="00B023E8" w:rsidRDefault="00D63610" w:rsidP="000E3702">
      <w:pPr>
        <w:kinsoku w:val="0"/>
        <w:overflowPunct w:val="0"/>
        <w:autoSpaceDE w:val="0"/>
        <w:autoSpaceDN w:val="0"/>
        <w:adjustRightInd w:val="0"/>
        <w:spacing w:before="94"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70F733" w14:textId="77777777" w:rsidR="00D63610" w:rsidRPr="00B023E8" w:rsidRDefault="00D63610" w:rsidP="000E3702">
      <w:pPr>
        <w:kinsoku w:val="0"/>
        <w:overflowPunct w:val="0"/>
        <w:autoSpaceDE w:val="0"/>
        <w:autoSpaceDN w:val="0"/>
        <w:adjustRightInd w:val="0"/>
        <w:spacing w:before="94"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C855D7" w14:textId="77777777" w:rsidR="00D63610" w:rsidRPr="00B023E8" w:rsidRDefault="00D63610" w:rsidP="000E3702">
      <w:pPr>
        <w:kinsoku w:val="0"/>
        <w:overflowPunct w:val="0"/>
        <w:autoSpaceDE w:val="0"/>
        <w:autoSpaceDN w:val="0"/>
        <w:adjustRightInd w:val="0"/>
        <w:spacing w:before="94"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A8D77C" w14:textId="77777777" w:rsidR="00D63610" w:rsidRPr="00B023E8" w:rsidRDefault="00D63610" w:rsidP="00D63610">
      <w:pPr>
        <w:kinsoku w:val="0"/>
        <w:overflowPunct w:val="0"/>
        <w:autoSpaceDE w:val="0"/>
        <w:autoSpaceDN w:val="0"/>
        <w:adjustRightInd w:val="0"/>
        <w:spacing w:before="94"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023E8">
        <w:rPr>
          <w:rFonts w:ascii="Times New Roman" w:hAnsi="Times New Roman" w:cs="Times New Roman"/>
          <w:b/>
          <w:sz w:val="24"/>
          <w:szCs w:val="24"/>
          <w:lang w:val="en-GB"/>
        </w:rPr>
        <w:t>*</w:t>
      </w:r>
      <w:r w:rsidR="00302B0B" w:rsidRPr="00B023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Corresponding author (Lin </w:t>
      </w:r>
      <w:proofErr w:type="spellStart"/>
      <w:r w:rsidR="00302B0B" w:rsidRPr="00B023E8">
        <w:rPr>
          <w:rFonts w:ascii="Times New Roman" w:hAnsi="Times New Roman" w:cs="Times New Roman"/>
          <w:b/>
          <w:sz w:val="24"/>
          <w:szCs w:val="24"/>
          <w:lang w:val="en-GB"/>
        </w:rPr>
        <w:t>Sha</w:t>
      </w:r>
      <w:r w:rsidR="00E87A50" w:rsidRPr="00B023E8">
        <w:rPr>
          <w:rFonts w:ascii="Times New Roman" w:hAnsi="Times New Roman" w:cs="Times New Roman"/>
          <w:b/>
          <w:sz w:val="24"/>
          <w:szCs w:val="24"/>
          <w:lang w:val="en-GB"/>
        </w:rPr>
        <w:t>n</w:t>
      </w:r>
      <w:r w:rsidR="00302B0B" w:rsidRPr="00B023E8">
        <w:rPr>
          <w:rFonts w:ascii="Times New Roman" w:hAnsi="Times New Roman" w:cs="Times New Roman"/>
          <w:b/>
          <w:sz w:val="24"/>
          <w:szCs w:val="24"/>
          <w:lang w:val="en-GB"/>
        </w:rPr>
        <w:t>shan</w:t>
      </w:r>
      <w:proofErr w:type="spellEnd"/>
      <w:r w:rsidRPr="00B023E8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755FA6A8" w14:textId="77777777" w:rsidR="00D63610" w:rsidRPr="00B023E8" w:rsidRDefault="00D63610" w:rsidP="00D63610">
      <w:pPr>
        <w:kinsoku w:val="0"/>
        <w:overflowPunct w:val="0"/>
        <w:autoSpaceDE w:val="0"/>
        <w:autoSpaceDN w:val="0"/>
        <w:adjustRightInd w:val="0"/>
        <w:spacing w:before="94"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023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E-mail: </w:t>
      </w:r>
      <w:r w:rsidRPr="00B023E8">
        <w:rPr>
          <w:rFonts w:ascii="Times New Roman" w:hAnsi="Times New Roman" w:cs="Times New Roman"/>
          <w:b/>
          <w:sz w:val="24"/>
          <w:szCs w:val="24"/>
        </w:rPr>
        <w:t>linss071@nenu.edu.cn</w:t>
      </w:r>
    </w:p>
    <w:p w14:paraId="7189698C" w14:textId="77777777" w:rsidR="00D63610" w:rsidRPr="00B023E8" w:rsidRDefault="00D63610" w:rsidP="000E3702">
      <w:pPr>
        <w:kinsoku w:val="0"/>
        <w:overflowPunct w:val="0"/>
        <w:autoSpaceDE w:val="0"/>
        <w:autoSpaceDN w:val="0"/>
        <w:adjustRightInd w:val="0"/>
        <w:spacing w:before="94"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A31D11" w14:textId="77777777" w:rsidR="00D53598" w:rsidRPr="00B023E8" w:rsidRDefault="00D53598" w:rsidP="000E3702">
      <w:pPr>
        <w:kinsoku w:val="0"/>
        <w:overflowPunct w:val="0"/>
        <w:autoSpaceDE w:val="0"/>
        <w:autoSpaceDN w:val="0"/>
        <w:adjustRightInd w:val="0"/>
        <w:spacing w:before="94" w:after="0" w:line="360" w:lineRule="auto"/>
        <w:ind w:right="2078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6F9EDCBB" w14:textId="77777777" w:rsidR="00A97E60" w:rsidRPr="00B023E8" w:rsidRDefault="00A97E60" w:rsidP="000E37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86DDAE" w14:textId="77777777" w:rsidR="00A97E60" w:rsidRPr="00B023E8" w:rsidRDefault="00A97E60" w:rsidP="000E37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33DD8" w14:textId="77777777" w:rsidR="00302B0B" w:rsidRPr="00B023E8" w:rsidRDefault="00302B0B" w:rsidP="000E37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854F2" w14:textId="77777777" w:rsidR="00302B0B" w:rsidRPr="00B023E8" w:rsidRDefault="00302B0B">
      <w:pPr>
        <w:rPr>
          <w:rFonts w:ascii="Times New Roman" w:hAnsi="Times New Roman" w:cs="Times New Roman"/>
          <w:b/>
          <w:sz w:val="24"/>
          <w:szCs w:val="24"/>
        </w:rPr>
      </w:pPr>
      <w:r w:rsidRPr="00B023E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FF9AB7" w14:textId="77777777" w:rsidR="00302B0B" w:rsidRPr="00B023E8" w:rsidRDefault="00302B0B" w:rsidP="00302B0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023E8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 Information</w:t>
      </w:r>
    </w:p>
    <w:p w14:paraId="68DF06F1" w14:textId="77777777" w:rsidR="00302B0B" w:rsidRPr="00B023E8" w:rsidRDefault="00302B0B" w:rsidP="00302B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023E8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8C48CC" w:rsidRPr="00B023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023E8">
        <w:rPr>
          <w:rFonts w:ascii="Times New Roman" w:hAnsi="Times New Roman" w:cs="Times New Roman"/>
          <w:sz w:val="24"/>
          <w:szCs w:val="24"/>
          <w:lang w:val="en-GB"/>
        </w:rPr>
        <w:t xml:space="preserve">Pages including cover page </w:t>
      </w:r>
    </w:p>
    <w:p w14:paraId="4F1A28B0" w14:textId="77777777" w:rsidR="00302B0B" w:rsidRPr="00B023E8" w:rsidRDefault="008C48CC" w:rsidP="00302B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023E8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02B0B" w:rsidRPr="00B023E8">
        <w:rPr>
          <w:rFonts w:ascii="Times New Roman" w:hAnsi="Times New Roman" w:cs="Times New Roman"/>
          <w:sz w:val="24"/>
          <w:szCs w:val="24"/>
          <w:lang w:val="en-GB"/>
        </w:rPr>
        <w:t xml:space="preserve"> Texts</w:t>
      </w:r>
    </w:p>
    <w:p w14:paraId="3997C4C6" w14:textId="77777777" w:rsidR="00302B0B" w:rsidRPr="00B023E8" w:rsidRDefault="008C48CC" w:rsidP="00302B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023E8">
        <w:rPr>
          <w:rFonts w:ascii="Times New Roman" w:hAnsi="Times New Roman" w:cs="Times New Roman"/>
          <w:sz w:val="24"/>
          <w:szCs w:val="24"/>
          <w:lang w:val="en-GB"/>
        </w:rPr>
        <w:t xml:space="preserve">6 </w:t>
      </w:r>
      <w:r w:rsidR="00302B0B" w:rsidRPr="00B023E8">
        <w:rPr>
          <w:rFonts w:ascii="Times New Roman" w:hAnsi="Times New Roman" w:cs="Times New Roman"/>
          <w:sz w:val="24"/>
          <w:szCs w:val="24"/>
          <w:lang w:val="en-GB"/>
        </w:rPr>
        <w:t>Tables</w:t>
      </w:r>
    </w:p>
    <w:p w14:paraId="0E64BBCC" w14:textId="77777777" w:rsidR="00A97E60" w:rsidRPr="00B023E8" w:rsidRDefault="00A97E60" w:rsidP="000E37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3E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98528BF" w14:textId="77777777" w:rsidR="00C51C7B" w:rsidRPr="00B023E8" w:rsidRDefault="00766D6E" w:rsidP="000E37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3E8">
        <w:rPr>
          <w:rFonts w:ascii="Times New Roman" w:hAnsi="Times New Roman" w:cs="Times New Roman"/>
          <w:b/>
          <w:sz w:val="24"/>
          <w:szCs w:val="24"/>
        </w:rPr>
        <w:lastRenderedPageBreak/>
        <w:t>SUPPLEMENTARY INFORMATION</w:t>
      </w:r>
    </w:p>
    <w:p w14:paraId="1479049A" w14:textId="77777777" w:rsidR="00AA50B3" w:rsidRPr="00B023E8" w:rsidRDefault="00AA50B3" w:rsidP="000E3702">
      <w:pPr>
        <w:pStyle w:val="Caption"/>
        <w:keepNext/>
        <w:spacing w:line="360" w:lineRule="auto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023E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Table </w:t>
      </w:r>
      <w:r w:rsidRPr="00B023E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B023E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Table \* ARABIC </w:instrText>
      </w:r>
      <w:r w:rsidRPr="00B023E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12132B" w:rsidRPr="00B023E8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</w:t>
      </w:r>
      <w:r w:rsidRPr="00B023E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B023E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 w:rsidRPr="00B023E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Daily AMS Analysis with its Sample and distribution parameters for </w:t>
      </w:r>
      <w:proofErr w:type="spellStart"/>
      <w:r w:rsidRPr="00B023E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Gitega</w:t>
      </w:r>
      <w:proofErr w:type="spellEnd"/>
      <w:r w:rsidRPr="00B023E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Meteorological station.</w:t>
      </w:r>
    </w:p>
    <w:tbl>
      <w:tblPr>
        <w:tblW w:w="10390" w:type="dxa"/>
        <w:jc w:val="center"/>
        <w:tblLook w:val="04A0" w:firstRow="1" w:lastRow="0" w:firstColumn="1" w:lastColumn="0" w:noHBand="0" w:noVBand="1"/>
      </w:tblPr>
      <w:tblGrid>
        <w:gridCol w:w="2642"/>
        <w:gridCol w:w="1976"/>
        <w:gridCol w:w="969"/>
        <w:gridCol w:w="1619"/>
        <w:gridCol w:w="1577"/>
        <w:gridCol w:w="1607"/>
      </w:tblGrid>
      <w:tr w:rsidR="00601B2F" w:rsidRPr="00B023E8" w14:paraId="6C83C106" w14:textId="77777777" w:rsidTr="00C53AC9">
        <w:trPr>
          <w:trHeight w:val="375"/>
          <w:jc w:val="center"/>
        </w:trPr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239ED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4F27F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X(Observed)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7AADD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297A8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0EAC9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C0A4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X(</w:t>
            </w:r>
            <w:proofErr w:type="spellStart"/>
            <w:r w:rsidRPr="00B0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Gumb</w:t>
            </w:r>
            <w:proofErr w:type="spellEnd"/>
            <w:r w:rsidRPr="00B0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601B2F" w:rsidRPr="00B023E8" w14:paraId="12F2608B" w14:textId="77777777" w:rsidTr="00C53AC9">
        <w:trPr>
          <w:trHeight w:val="375"/>
          <w:jc w:val="center"/>
        </w:trPr>
        <w:tc>
          <w:tcPr>
            <w:tcW w:w="264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104F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7F58E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43E86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F70EC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0.015086207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BEA32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4.186383451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45F8C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157.0447707</w:t>
            </w:r>
          </w:p>
        </w:tc>
      </w:tr>
      <w:tr w:rsidR="00AA50B3" w:rsidRPr="00B023E8" w14:paraId="553C2862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776E7070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62DC5E83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3B22C219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3F7D123F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0.042025862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3C31DA92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3.148079644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5F9AEB27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131.8616376</w:t>
            </w:r>
          </w:p>
        </w:tc>
      </w:tr>
      <w:tr w:rsidR="00AA50B3" w:rsidRPr="00B023E8" w14:paraId="35D8C7F3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7FE6230C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3ADB6F5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0F4ADFF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467F5A54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0.068965517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1EB9208F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2.638631924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3F22D1D6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119.5054374</w:t>
            </w:r>
          </w:p>
        </w:tc>
      </w:tr>
      <w:tr w:rsidR="00AA50B3" w:rsidRPr="00B023E8" w14:paraId="2DC14176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587B7A83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1417C723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6F3F517E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6B264F6C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0.095905172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37C1DDC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2.294408351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23667C74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111.1566015</w:t>
            </w:r>
          </w:p>
        </w:tc>
      </w:tr>
      <w:tr w:rsidR="00AA50B3" w:rsidRPr="00B023E8" w14:paraId="6E2DDCB0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69F9251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16116377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342179DD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034CDE84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0.122844828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37012F84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2.03201332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4388B252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104.792444</w:t>
            </w:r>
          </w:p>
        </w:tc>
      </w:tr>
      <w:tr w:rsidR="00AA50B3" w:rsidRPr="00B023E8" w14:paraId="5DFC9A6E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7078312A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4E030162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6458E072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40A75912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0.149784483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6F10D157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1.818521939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733BF39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99.61440094</w:t>
            </w:r>
          </w:p>
        </w:tc>
      </w:tr>
      <w:tr w:rsidR="00AA50B3" w:rsidRPr="00B023E8" w14:paraId="7FE1C7E3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3EBD5F2E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01F92CCD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4F3853B8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3EF089DF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0.176724138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2CE5FA31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1.637508513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0DBBFCE6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95.22408168</w:t>
            </w:r>
          </w:p>
        </w:tc>
      </w:tr>
      <w:tr w:rsidR="00AA50B3" w:rsidRPr="00B023E8" w14:paraId="0C1CE7AC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13BE427C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05093BA2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4E416C40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3EE2A82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0.203663793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18596591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1.479577824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389A2226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91.39361363</w:t>
            </w:r>
          </w:p>
        </w:tc>
      </w:tr>
      <w:tr w:rsidR="00AA50B3" w:rsidRPr="00B023E8" w14:paraId="70C6A429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4BF0591F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5E97D779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0232154D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5667E45E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0.230603448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6AB0C93C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1.33884311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1B24E089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87.98021863</w:t>
            </w:r>
          </w:p>
        </w:tc>
      </w:tr>
      <w:tr w:rsidR="00AA50B3" w:rsidRPr="00B023E8" w14:paraId="4752FF54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0F94A22C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541E2D67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24C0A3D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0D59ECF0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0.257543103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4DE35C66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1.211365188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265C8B26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84.88835529</w:t>
            </w:r>
          </w:p>
        </w:tc>
      </w:tr>
      <w:tr w:rsidR="00AA50B3" w:rsidRPr="00B023E8" w14:paraId="4D4CD86C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561A2124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437643EF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2B190A3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7AA959AF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0.284482759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4DE284E3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1.094372539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0610CB1D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82.0508029</w:t>
            </w:r>
          </w:p>
        </w:tc>
      </w:tr>
      <w:tr w:rsidR="00AA50B3" w:rsidRPr="00B023E8" w14:paraId="5C5B8AC2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18178C9D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5A7A33A8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1D1C9EF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6E0AD832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0.311422414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3114E309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0.985835689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0956A744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79.41833837</w:t>
            </w:r>
          </w:p>
        </w:tc>
      </w:tr>
      <w:tr w:rsidR="00AA50B3" w:rsidRPr="00B023E8" w14:paraId="570543DD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3EE71103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41848671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14267B8A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235E127C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0.338362069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6AF7DF1C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0.884218575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42371AA0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76.95370587</w:t>
            </w:r>
          </w:p>
        </w:tc>
      </w:tr>
      <w:tr w:rsidR="00AA50B3" w:rsidRPr="00B023E8" w14:paraId="6BD85A8C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00096A07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043541DF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0A2CCBC0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73914DAC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0.365301724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285DADB9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0.788325161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2CDE6BBF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74.62789662</w:t>
            </w:r>
          </w:p>
        </w:tc>
      </w:tr>
      <w:tr w:rsidR="00AA50B3" w:rsidRPr="00B023E8" w14:paraId="3C3583B0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661696B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0BA1771A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4C62DAE4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07742A62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0.392241379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0E8AA501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0.697200421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77E8E210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72.41774731</w:t>
            </w:r>
          </w:p>
        </w:tc>
      </w:tr>
      <w:tr w:rsidR="00AA50B3" w:rsidRPr="00B023E8" w14:paraId="5E199193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6C09C4C9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4DCF48A8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242335C4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75D266C8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0.419181034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23BE0AE8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0.610063878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4CB530AF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70.30432815</w:t>
            </w:r>
          </w:p>
        </w:tc>
      </w:tr>
      <w:tr w:rsidR="00AA50B3" w:rsidRPr="00B023E8" w14:paraId="0B285592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15F292BD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15F42A70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530CD2FE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2E073EFA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0.44612069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6707DB74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0.526263396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337ADACA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68.27182218</w:t>
            </w:r>
          </w:p>
        </w:tc>
      </w:tr>
      <w:tr w:rsidR="00AA50B3" w:rsidRPr="00B023E8" w14:paraId="745C9B9E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256781E1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0EEE654A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6AB08579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10FD58A3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0.473060345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623E2B59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0.445241956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0611CFC6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66.30671939</w:t>
            </w:r>
          </w:p>
        </w:tc>
      </w:tr>
      <w:tr w:rsidR="00AA50B3" w:rsidRPr="00B023E8" w14:paraId="2BA4A063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1FCB018C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4A072928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0FC2C072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3D5D91E2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49B254F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0.366512921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5972FEC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64.39721683</w:t>
            </w:r>
          </w:p>
        </w:tc>
      </w:tr>
      <w:tr w:rsidR="00AA50B3" w:rsidRPr="00B023E8" w14:paraId="74629516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65A9C11E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3C627CD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295CB90C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6533D2E1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0.526939655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102DF38F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0.289640897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4DE5650D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62.53275443</w:t>
            </w:r>
          </w:p>
        </w:tc>
      </w:tr>
      <w:tr w:rsidR="00AA50B3" w:rsidRPr="00B023E8" w14:paraId="33FE0413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04FE6661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2EAA549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577C8F1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6089EB20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0.55387931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260E03F1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0.21422623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02B9FBD0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60.70363894</w:t>
            </w:r>
          </w:p>
        </w:tc>
      </w:tr>
      <w:tr w:rsidR="00AA50B3" w:rsidRPr="00B023E8" w14:paraId="7699CFCD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32EF1882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198C0846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2C261F20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4D84E338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0.580818966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7E0DB7F4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0.139891703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6F56F8F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58.90072126</w:t>
            </w:r>
          </w:p>
        </w:tc>
      </w:tr>
      <w:tr w:rsidR="00AA50B3" w:rsidRPr="00B023E8" w14:paraId="3EF7F233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05C5F4F8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16538D90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1E6A7B0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75FE4103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0.607758621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3610F3E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0.066270297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43696FEF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57.11509969</w:t>
            </w:r>
          </w:p>
        </w:tc>
      </w:tr>
      <w:tr w:rsidR="00AA50B3" w:rsidRPr="00B023E8" w14:paraId="3E31191E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49136837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0891F01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61B410E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53F91508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0.634698276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15A8A6B4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-0.007007019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02101638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55.33782373</w:t>
            </w:r>
          </w:p>
        </w:tc>
      </w:tr>
      <w:tr w:rsidR="00AA50B3" w:rsidRPr="00B023E8" w14:paraId="5E06BA86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7C9D654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3D4302F3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4ED4F9E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5B849DD0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0.661637931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09A70E8E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-0.080324588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68E616D4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53.55957146</w:t>
            </w:r>
          </w:p>
        </w:tc>
      </w:tr>
      <w:tr w:rsidR="00AA50B3" w:rsidRPr="00B023E8" w14:paraId="25E887F6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432E9C04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6E243086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7D66742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5E83A09D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0.688577586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7AB57EC6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-0.15409786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1FCD66AC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51.77026654</w:t>
            </w:r>
          </w:p>
        </w:tc>
      </w:tr>
      <w:tr w:rsidR="00AA50B3" w:rsidRPr="00B023E8" w14:paraId="18F83E97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64B4BA0A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0451EB07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55B21367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2B9F4889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0.715517241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18AE7BC0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-0.228793663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78CE2F44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49.95858642</w:t>
            </w:r>
          </w:p>
        </w:tc>
      </w:tr>
      <w:tr w:rsidR="00AA50B3" w:rsidRPr="00B023E8" w14:paraId="4DE961E5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0685D624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5774C7C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362190BC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40BA5BE8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0.742456897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4864A46E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-0.304958114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5804DEEF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48.11128557</w:t>
            </w:r>
          </w:p>
        </w:tc>
      </w:tr>
      <w:tr w:rsidR="00AA50B3" w:rsidRPr="00B023E8" w14:paraId="3D0D9DAA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0D5D7DB0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56AB8734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0D6EAD8F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6A050E5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0.769396552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5F0496DE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-0.383257479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4E1CAC5F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46.21220429</w:t>
            </w:r>
          </w:p>
        </w:tc>
      </w:tr>
      <w:tr w:rsidR="00AA50B3" w:rsidRPr="00B023E8" w14:paraId="4602C7F5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4E6664D7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49375D07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6BF8B5F9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3F6A08E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0.796336207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61E40158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-0.464541689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03148A1A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44.24072826</w:t>
            </w:r>
          </w:p>
        </w:tc>
      </w:tr>
      <w:tr w:rsidR="00AA50B3" w:rsidRPr="00B023E8" w14:paraId="1663CA67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73BDEAE7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57E99C26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38183DF0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150CFBC1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0.823275862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2E22CD3E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-0.549949393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08288ADC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42.16924055</w:t>
            </w:r>
          </w:p>
        </w:tc>
      </w:tr>
      <w:tr w:rsidR="00AA50B3" w:rsidRPr="00B023E8" w14:paraId="4B153B97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0D5898E7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1AEE9456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4DBD667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7611623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0.850215517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13F1902E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-0.641094545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3534F12E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39.95859614</w:t>
            </w:r>
          </w:p>
        </w:tc>
      </w:tr>
      <w:tr w:rsidR="00AA50B3" w:rsidRPr="00B023E8" w14:paraId="7C750259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089BED72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60F0DCDE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1356222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6A698636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0.877155172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6D4EC777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-0.740428247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0247181F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37.54934578</w:t>
            </w:r>
          </w:p>
        </w:tc>
      </w:tr>
      <w:tr w:rsidR="00AA50B3" w:rsidRPr="00B023E8" w14:paraId="10C217C0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2FE80D2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744DE656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6B8A6887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37D8E37A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0.904094828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169B9078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-0.852027528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69021A91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34.84260472</w:t>
            </w:r>
          </w:p>
        </w:tc>
      </w:tr>
      <w:tr w:rsidR="00AA50B3" w:rsidRPr="00B023E8" w14:paraId="688EBD92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0115E9E2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40BA415E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446A8AD1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465C46CC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0.931034483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5D14D5E7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-0.983631068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035ED7F0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31.6506782</w:t>
            </w:r>
          </w:p>
        </w:tc>
      </w:tr>
      <w:tr w:rsidR="00601B2F" w:rsidRPr="00B023E8" w14:paraId="6108E6BB" w14:textId="77777777" w:rsidTr="00C53AC9">
        <w:trPr>
          <w:trHeight w:val="37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470B6A66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1BFD9529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6A50120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1CD038A3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0.957974138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7B19917D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-1.153564409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1EEF652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27.52909653</w:t>
            </w:r>
          </w:p>
        </w:tc>
      </w:tr>
      <w:tr w:rsidR="00601B2F" w:rsidRPr="00B023E8" w14:paraId="2ED36963" w14:textId="77777777" w:rsidTr="00C53AC9">
        <w:trPr>
          <w:trHeight w:val="390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2D88720C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668BEF3A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21657F1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4DC9EC06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0.984913793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56708B61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-1.433648829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369FE2FA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20.73589864</w:t>
            </w:r>
          </w:p>
        </w:tc>
      </w:tr>
      <w:tr w:rsidR="00601B2F" w:rsidRPr="00B023E8" w14:paraId="58AA7872" w14:textId="77777777" w:rsidTr="00C53AC9">
        <w:trPr>
          <w:trHeight w:val="450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7F7EC943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Sample Mean µ</w:t>
            </w: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s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3DFC086D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68.64864865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08DC057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7BCA146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127D5E0E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6E8E0032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50B3" w:rsidRPr="00B023E8" w14:paraId="50153031" w14:textId="77777777" w:rsidTr="00C53AC9">
        <w:trPr>
          <w:trHeight w:val="510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1EDB980A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Sample </w:t>
            </w:r>
            <w:proofErr w:type="spellStart"/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st.Dev</w:t>
            </w:r>
            <w:proofErr w:type="spellEnd"/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σ</w:t>
            </w: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69647D50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27.5017335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4F28636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5B7AD54A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1255546C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6E947338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50B3" w:rsidRPr="00B023E8" w14:paraId="4F007526" w14:textId="77777777" w:rsidTr="00C53AC9">
        <w:trPr>
          <w:trHeight w:val="40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57E6A396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Position parameter </w:t>
            </w:r>
            <w:r w:rsidR="00880AA9" w:rsidRPr="00B0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B0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 w:rsidRPr="00B0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0</w:t>
            </w:r>
            <w:r w:rsidR="00880AA9" w:rsidRPr="00B0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461E9EE3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55.50777273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1FC24BCD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7BE2A912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417D212F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786ED579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50B3" w:rsidRPr="00B023E8" w14:paraId="4E814626" w14:textId="77777777" w:rsidTr="00C53AC9">
        <w:trPr>
          <w:trHeight w:val="40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5F9B05C0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Scale parameter </w:t>
            </w:r>
            <w:r w:rsidR="00880AA9" w:rsidRPr="00B0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B0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880AA9"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59387383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24.25410838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65B43D7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4EA7902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0D529E76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3595CA5E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1B2F" w:rsidRPr="00B023E8" w14:paraId="177BAB52" w14:textId="77777777" w:rsidTr="00C53AC9">
        <w:trPr>
          <w:trHeight w:val="405"/>
          <w:jc w:val="center"/>
        </w:trPr>
        <w:tc>
          <w:tcPr>
            <w:tcW w:w="2642" w:type="dxa"/>
            <w:shd w:val="clear" w:color="000000" w:fill="FFFFFF"/>
            <w:noWrap/>
            <w:vAlign w:val="bottom"/>
            <w:hideMark/>
          </w:tcPr>
          <w:p w14:paraId="506CFD04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Gumbel</w:t>
            </w:r>
            <w:proofErr w:type="spellEnd"/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Mean </w:t>
            </w:r>
            <w:r w:rsidR="00880AA9" w:rsidRPr="00B0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B0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µ</w:t>
            </w:r>
            <w:r w:rsidRPr="00B0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G</w:t>
            </w:r>
            <w:r w:rsidR="00880AA9" w:rsidRPr="00B0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76" w:type="dxa"/>
            <w:shd w:val="clear" w:color="000000" w:fill="FFFFFF"/>
            <w:noWrap/>
            <w:vAlign w:val="bottom"/>
            <w:hideMark/>
          </w:tcPr>
          <w:p w14:paraId="00335ACC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69.50724409</w:t>
            </w:r>
          </w:p>
        </w:tc>
        <w:tc>
          <w:tcPr>
            <w:tcW w:w="969" w:type="dxa"/>
            <w:shd w:val="clear" w:color="000000" w:fill="FFFFFF"/>
            <w:noWrap/>
            <w:vAlign w:val="bottom"/>
            <w:hideMark/>
          </w:tcPr>
          <w:p w14:paraId="4D2EFD81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shd w:val="clear" w:color="000000" w:fill="FFFFFF"/>
            <w:noWrap/>
            <w:vAlign w:val="bottom"/>
            <w:hideMark/>
          </w:tcPr>
          <w:p w14:paraId="1EC01CF3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14:paraId="4B236B6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7" w:type="dxa"/>
            <w:shd w:val="clear" w:color="000000" w:fill="FFFFFF"/>
            <w:noWrap/>
            <w:vAlign w:val="bottom"/>
            <w:hideMark/>
          </w:tcPr>
          <w:p w14:paraId="28DBE8B8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1B2F" w:rsidRPr="00B023E8" w14:paraId="1D434B78" w14:textId="77777777" w:rsidTr="00C53AC9">
        <w:trPr>
          <w:trHeight w:val="405"/>
          <w:jc w:val="center"/>
        </w:trPr>
        <w:tc>
          <w:tcPr>
            <w:tcW w:w="264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81F69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Gumbel</w:t>
            </w:r>
            <w:proofErr w:type="spellEnd"/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st.Dev</w:t>
            </w:r>
            <w:proofErr w:type="spellEnd"/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σ</w:t>
            </w: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G</w:t>
            </w:r>
            <w:proofErr w:type="spellEnd"/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9E8F1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31.105894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A51A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C1185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8F3A8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853CB" w14:textId="77777777" w:rsidR="00601B2F" w:rsidRPr="00B023E8" w:rsidRDefault="00601B2F" w:rsidP="000E37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9B30154" w14:textId="77777777" w:rsidR="006A30EB" w:rsidRPr="00B023E8" w:rsidRDefault="006A30EB" w:rsidP="000E37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46B8FA" w14:textId="77777777" w:rsidR="00372389" w:rsidRPr="00B023E8" w:rsidRDefault="004513F7" w:rsidP="000E370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23E8">
        <w:rPr>
          <w:rFonts w:ascii="Times New Roman" w:hAnsi="Times New Roman" w:cs="Times New Roman"/>
          <w:noProof/>
          <w:sz w:val="24"/>
          <w:szCs w:val="24"/>
        </w:rPr>
        <w:t xml:space="preserve">With </w:t>
      </w:r>
      <w:r w:rsidRPr="00B023E8">
        <w:rPr>
          <w:rFonts w:ascii="Times New Roman" w:hAnsi="Times New Roman" w:cs="Times New Roman"/>
          <w:b/>
          <w:noProof/>
          <w:sz w:val="24"/>
          <w:szCs w:val="24"/>
        </w:rPr>
        <w:t>p</w:t>
      </w:r>
      <w:r w:rsidRPr="00B023E8">
        <w:rPr>
          <w:rFonts w:ascii="Times New Roman" w:hAnsi="Times New Roman" w:cs="Times New Roman"/>
          <w:noProof/>
          <w:sz w:val="24"/>
          <w:szCs w:val="24"/>
        </w:rPr>
        <w:t>: Exce</w:t>
      </w:r>
      <w:r w:rsidR="003C0490" w:rsidRPr="00B023E8">
        <w:rPr>
          <w:rFonts w:ascii="Times New Roman" w:hAnsi="Times New Roman" w:cs="Times New Roman"/>
          <w:noProof/>
          <w:sz w:val="24"/>
          <w:szCs w:val="24"/>
        </w:rPr>
        <w:t>eda</w:t>
      </w:r>
      <w:r w:rsidRPr="00B023E8">
        <w:rPr>
          <w:rFonts w:ascii="Times New Roman" w:hAnsi="Times New Roman" w:cs="Times New Roman"/>
          <w:noProof/>
          <w:sz w:val="24"/>
          <w:szCs w:val="24"/>
        </w:rPr>
        <w:t xml:space="preserve">nce probability, </w:t>
      </w:r>
      <w:r w:rsidRPr="00B023E8">
        <w:rPr>
          <w:rFonts w:ascii="Times New Roman" w:hAnsi="Times New Roman" w:cs="Times New Roman"/>
          <w:b/>
          <w:noProof/>
          <w:sz w:val="24"/>
          <w:szCs w:val="24"/>
        </w:rPr>
        <w:t>u</w:t>
      </w:r>
      <w:r w:rsidRPr="00B023E8">
        <w:rPr>
          <w:rFonts w:ascii="Times New Roman" w:hAnsi="Times New Roman" w:cs="Times New Roman"/>
          <w:noProof/>
          <w:sz w:val="24"/>
          <w:szCs w:val="24"/>
        </w:rPr>
        <w:t xml:space="preserve">: Reduced variable, and  </w:t>
      </w:r>
      <w:r w:rsidRPr="00B023E8">
        <w:rPr>
          <w:rFonts w:ascii="Times New Roman" w:hAnsi="Times New Roman" w:cs="Times New Roman"/>
          <w:b/>
          <w:noProof/>
          <w:sz w:val="24"/>
          <w:szCs w:val="24"/>
        </w:rPr>
        <w:t>XG</w:t>
      </w:r>
      <w:r w:rsidR="00880AA9" w:rsidRPr="00B023E8">
        <w:rPr>
          <w:rFonts w:ascii="Times New Roman" w:hAnsi="Times New Roman" w:cs="Times New Roman"/>
          <w:noProof/>
          <w:sz w:val="24"/>
          <w:szCs w:val="24"/>
        </w:rPr>
        <w:t>: Gumbel variable .</w:t>
      </w:r>
    </w:p>
    <w:p w14:paraId="6B3310E8" w14:textId="77777777" w:rsidR="00C16D0A" w:rsidRPr="00B023E8" w:rsidRDefault="00EB0812" w:rsidP="000E37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3E8">
        <w:rPr>
          <w:rFonts w:ascii="Times New Roman" w:hAnsi="Times New Roman" w:cs="Times New Roman"/>
          <w:b/>
          <w:sz w:val="24"/>
          <w:szCs w:val="24"/>
        </w:rPr>
        <w:t>Text</w:t>
      </w:r>
      <w:r w:rsidR="000C1FF6" w:rsidRPr="00B02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BCE" w:rsidRPr="00B023E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113BCE" w:rsidRPr="00B023E8">
        <w:rPr>
          <w:rFonts w:ascii="Times New Roman" w:hAnsi="Times New Roman" w:cs="Times New Roman"/>
          <w:sz w:val="24"/>
          <w:szCs w:val="24"/>
        </w:rPr>
        <w:t>In</w:t>
      </w:r>
      <w:r w:rsidR="00C16D0A" w:rsidRPr="00B023E8">
        <w:rPr>
          <w:rFonts w:ascii="Times New Roman" w:hAnsi="Times New Roman" w:cs="Times New Roman"/>
          <w:sz w:val="24"/>
          <w:szCs w:val="24"/>
        </w:rPr>
        <w:t xml:space="preserve"> the second column of Table S</w:t>
      </w:r>
      <w:r w:rsidR="000C1FF6" w:rsidRPr="00B023E8">
        <w:rPr>
          <w:rFonts w:ascii="Times New Roman" w:hAnsi="Times New Roman" w:cs="Times New Roman"/>
          <w:sz w:val="24"/>
          <w:szCs w:val="24"/>
        </w:rPr>
        <w:t>1</w:t>
      </w:r>
      <w:r w:rsidR="00C16D0A" w:rsidRPr="00B023E8">
        <w:rPr>
          <w:rFonts w:ascii="Times New Roman" w:hAnsi="Times New Roman" w:cs="Times New Roman"/>
          <w:sz w:val="24"/>
          <w:szCs w:val="24"/>
        </w:rPr>
        <w:t>; sampled extreme rainfall depth, in mm</w:t>
      </w:r>
      <w:r w:rsidR="003C0490" w:rsidRPr="00B023E8">
        <w:rPr>
          <w:rFonts w:ascii="Times New Roman" w:hAnsi="Times New Roman" w:cs="Times New Roman"/>
          <w:sz w:val="24"/>
          <w:szCs w:val="24"/>
        </w:rPr>
        <w:t>,</w:t>
      </w:r>
      <w:r w:rsidR="00C16D0A" w:rsidRPr="00B023E8">
        <w:rPr>
          <w:rFonts w:ascii="Times New Roman" w:hAnsi="Times New Roman" w:cs="Times New Roman"/>
          <w:sz w:val="24"/>
          <w:szCs w:val="24"/>
        </w:rPr>
        <w:t xml:space="preserve"> </w:t>
      </w:r>
      <w:r w:rsidR="00E46255" w:rsidRPr="00B023E8">
        <w:rPr>
          <w:rFonts w:ascii="Times New Roman" w:hAnsi="Times New Roman" w:cs="Times New Roman"/>
          <w:sz w:val="24"/>
          <w:szCs w:val="24"/>
        </w:rPr>
        <w:t>is</w:t>
      </w:r>
      <w:r w:rsidR="00C16D0A" w:rsidRPr="00B023E8">
        <w:rPr>
          <w:rFonts w:ascii="Times New Roman" w:hAnsi="Times New Roman" w:cs="Times New Roman"/>
          <w:sz w:val="24"/>
          <w:szCs w:val="24"/>
        </w:rPr>
        <w:t xml:space="preserve"> ordered in descendent order. In column four values are </w:t>
      </w:r>
      <w:proofErr w:type="spellStart"/>
      <w:r w:rsidR="00C16D0A" w:rsidRPr="00B023E8">
        <w:rPr>
          <w:rFonts w:ascii="Times New Roman" w:hAnsi="Times New Roman" w:cs="Times New Roman"/>
          <w:sz w:val="24"/>
          <w:szCs w:val="24"/>
        </w:rPr>
        <w:t>exceedance</w:t>
      </w:r>
      <w:proofErr w:type="spellEnd"/>
      <w:r w:rsidR="00C16D0A" w:rsidRPr="00B023E8">
        <w:rPr>
          <w:rFonts w:ascii="Times New Roman" w:hAnsi="Times New Roman" w:cs="Times New Roman"/>
          <w:sz w:val="24"/>
          <w:szCs w:val="24"/>
        </w:rPr>
        <w:t xml:space="preserve"> probabilities obtained with </w:t>
      </w:r>
      <w:proofErr w:type="spellStart"/>
      <w:r w:rsidR="00C16D0A" w:rsidRPr="00B023E8">
        <w:rPr>
          <w:rFonts w:ascii="Times New Roman" w:hAnsi="Times New Roman" w:cs="Times New Roman"/>
          <w:sz w:val="24"/>
          <w:szCs w:val="24"/>
        </w:rPr>
        <w:t>Gringorten</w:t>
      </w:r>
      <w:proofErr w:type="spellEnd"/>
      <w:r w:rsidR="00C16D0A" w:rsidRPr="00B023E8">
        <w:rPr>
          <w:rFonts w:ascii="Times New Roman" w:hAnsi="Times New Roman" w:cs="Times New Roman"/>
          <w:sz w:val="24"/>
          <w:szCs w:val="24"/>
        </w:rPr>
        <w:t xml:space="preserve"> formula. The reduced valuable </w:t>
      </w:r>
      <w:r w:rsidR="00C16D0A" w:rsidRPr="00B023E8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C16D0A" w:rsidRPr="00B023E8">
        <w:rPr>
          <w:rFonts w:ascii="Times New Roman" w:hAnsi="Times New Roman" w:cs="Times New Roman"/>
          <w:sz w:val="24"/>
          <w:szCs w:val="24"/>
        </w:rPr>
        <w:t>is computed using expression (Eq.3.2</w:t>
      </w:r>
      <w:r w:rsidR="005B1F52" w:rsidRPr="00B023E8">
        <w:rPr>
          <w:rFonts w:ascii="Times New Roman" w:hAnsi="Times New Roman" w:cs="Times New Roman"/>
          <w:sz w:val="24"/>
          <w:szCs w:val="24"/>
        </w:rPr>
        <w:t>; Main manuscript</w:t>
      </w:r>
      <w:r w:rsidR="00C16D0A" w:rsidRPr="00B023E8">
        <w:rPr>
          <w:rFonts w:ascii="Times New Roman" w:hAnsi="Times New Roman" w:cs="Times New Roman"/>
          <w:sz w:val="24"/>
          <w:szCs w:val="24"/>
        </w:rPr>
        <w:t xml:space="preserve">). In the last column are given the expected values as were directed by generated by </w:t>
      </w:r>
      <w:proofErr w:type="spellStart"/>
      <w:r w:rsidR="00C16D0A" w:rsidRPr="00B023E8">
        <w:rPr>
          <w:rFonts w:ascii="Times New Roman" w:hAnsi="Times New Roman" w:cs="Times New Roman"/>
          <w:sz w:val="24"/>
          <w:szCs w:val="24"/>
        </w:rPr>
        <w:t>Gumbel</w:t>
      </w:r>
      <w:proofErr w:type="spellEnd"/>
      <w:r w:rsidR="00C16D0A" w:rsidRPr="00B023E8">
        <w:rPr>
          <w:rFonts w:ascii="Times New Roman" w:hAnsi="Times New Roman" w:cs="Times New Roman"/>
          <w:sz w:val="24"/>
          <w:szCs w:val="24"/>
        </w:rPr>
        <w:t xml:space="preserve"> distribution in acc</w:t>
      </w:r>
      <w:r w:rsidR="005B1F52" w:rsidRPr="00B023E8">
        <w:rPr>
          <w:rFonts w:ascii="Times New Roman" w:hAnsi="Times New Roman" w:cs="Times New Roman"/>
          <w:sz w:val="24"/>
          <w:szCs w:val="24"/>
        </w:rPr>
        <w:t xml:space="preserve">ordance with formula (Eq.3.7; Main manuscript). </w:t>
      </w:r>
      <w:r w:rsidR="00C16D0A" w:rsidRPr="00B023E8">
        <w:rPr>
          <w:rFonts w:ascii="Times New Roman" w:hAnsi="Times New Roman" w:cs="Times New Roman"/>
          <w:sz w:val="24"/>
          <w:szCs w:val="24"/>
        </w:rPr>
        <w:t>The mean and standard deviation of the sample and the parameter</w:t>
      </w:r>
      <w:r w:rsidR="005B1F52" w:rsidRPr="00B023E8">
        <w:rPr>
          <w:rFonts w:ascii="Times New Roman" w:hAnsi="Times New Roman" w:cs="Times New Roman"/>
          <w:sz w:val="24"/>
          <w:szCs w:val="24"/>
        </w:rPr>
        <w:t xml:space="preserve">s of the </w:t>
      </w:r>
      <w:r w:rsidR="00F5166B" w:rsidRPr="00B023E8">
        <w:rPr>
          <w:rFonts w:ascii="Times New Roman" w:hAnsi="Times New Roman" w:cs="Times New Roman"/>
          <w:sz w:val="24"/>
          <w:szCs w:val="24"/>
        </w:rPr>
        <w:t>distribution are computed as</w:t>
      </w:r>
      <w:r w:rsidR="005B1F52" w:rsidRPr="00B023E8">
        <w:rPr>
          <w:rFonts w:ascii="Times New Roman" w:hAnsi="Times New Roman" w:cs="Times New Roman"/>
          <w:sz w:val="24"/>
          <w:szCs w:val="24"/>
        </w:rPr>
        <w:t xml:space="preserve"> have seen in the above table.</w:t>
      </w:r>
    </w:p>
    <w:p w14:paraId="211C7611" w14:textId="77777777" w:rsidR="00C53AC9" w:rsidRPr="00B023E8" w:rsidRDefault="00C53AC9" w:rsidP="000E37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A1F4C" w14:textId="77777777" w:rsidR="000E3702" w:rsidRPr="00B023E8" w:rsidRDefault="000E370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3FBF9E7F" w14:textId="77777777" w:rsidR="00880AA9" w:rsidRPr="00B023E8" w:rsidRDefault="00880AA9" w:rsidP="000E3702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Table </w:t>
      </w: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SEQ Table \* ARABIC </w:instrText>
      </w: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12132B" w:rsidRPr="00B023E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2</w:t>
      </w: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B02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Rainfall IDF empirical equation for respective return period and their correlation coefficient, R for Gasabo District.</w:t>
      </w:r>
    </w:p>
    <w:tbl>
      <w:tblPr>
        <w:tblStyle w:val="TableGrid4"/>
        <w:tblW w:w="102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443"/>
        <w:gridCol w:w="1048"/>
        <w:gridCol w:w="2889"/>
        <w:gridCol w:w="2364"/>
      </w:tblGrid>
      <w:tr w:rsidR="00CC14C0" w:rsidRPr="00B023E8" w14:paraId="5860496B" w14:textId="77777777" w:rsidTr="0013495B">
        <w:trPr>
          <w:trHeight w:val="544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14:paraId="35303997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Return</w:t>
            </w:r>
          </w:p>
          <w:p w14:paraId="161E2C53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Period( Year)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1E973728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2A2BCC8E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</w:tcPr>
          <w:p w14:paraId="6D5320F3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sz w:val="24"/>
                <w:szCs w:val="24"/>
              </w:rPr>
              <w:t>Equation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</w:tcPr>
          <w:p w14:paraId="2924016A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Correlation</w:t>
            </w:r>
          </w:p>
          <w:p w14:paraId="65571227" w14:textId="3E66AE19" w:rsidR="00CC14C0" w:rsidRPr="00B023E8" w:rsidRDefault="0013495B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CC14C0"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oefficient</w:t>
            </w:r>
            <w:r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14C0"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(R)</w:t>
            </w:r>
          </w:p>
        </w:tc>
      </w:tr>
      <w:tr w:rsidR="00CC14C0" w:rsidRPr="00B023E8" w14:paraId="559327DD" w14:textId="77777777" w:rsidTr="0013495B">
        <w:trPr>
          <w:trHeight w:val="569"/>
        </w:trPr>
        <w:tc>
          <w:tcPr>
            <w:tcW w:w="2487" w:type="dxa"/>
            <w:tcBorders>
              <w:top w:val="single" w:sz="4" w:space="0" w:color="auto"/>
            </w:tcBorders>
          </w:tcPr>
          <w:p w14:paraId="00ED7341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B2EE0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F20BF0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403.81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C0BCE2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8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1AFF42" w14:textId="77777777" w:rsidR="00CC14C0" w:rsidRPr="00B023E8" w:rsidRDefault="007F3479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14C0"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I=403.81 (td)</w:t>
            </w:r>
            <w:r w:rsidR="00CC14C0"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BF5E57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  <w:tr w:rsidR="00CC14C0" w:rsidRPr="00B023E8" w14:paraId="3A6495FF" w14:textId="77777777" w:rsidTr="0013495B">
        <w:trPr>
          <w:trHeight w:val="273"/>
        </w:trPr>
        <w:tc>
          <w:tcPr>
            <w:tcW w:w="2487" w:type="dxa"/>
          </w:tcPr>
          <w:p w14:paraId="096D37A8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3DFCF0DD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506.67</w:t>
            </w:r>
          </w:p>
        </w:tc>
        <w:tc>
          <w:tcPr>
            <w:tcW w:w="1048" w:type="dxa"/>
            <w:shd w:val="clear" w:color="auto" w:fill="auto"/>
            <w:vAlign w:val="bottom"/>
          </w:tcPr>
          <w:p w14:paraId="2BB1170B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889" w:type="dxa"/>
            <w:shd w:val="clear" w:color="auto" w:fill="auto"/>
            <w:vAlign w:val="bottom"/>
          </w:tcPr>
          <w:p w14:paraId="43CDC2C9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I=506.67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364" w:type="dxa"/>
            <w:shd w:val="clear" w:color="auto" w:fill="auto"/>
            <w:vAlign w:val="bottom"/>
          </w:tcPr>
          <w:p w14:paraId="47B65EED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  <w:tr w:rsidR="00CC14C0" w:rsidRPr="00B023E8" w14:paraId="350FCFFC" w14:textId="77777777" w:rsidTr="0013495B">
        <w:trPr>
          <w:trHeight w:val="255"/>
        </w:trPr>
        <w:tc>
          <w:tcPr>
            <w:tcW w:w="2487" w:type="dxa"/>
          </w:tcPr>
          <w:p w14:paraId="3FDB20B1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548203F6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575.12</w:t>
            </w:r>
          </w:p>
        </w:tc>
        <w:tc>
          <w:tcPr>
            <w:tcW w:w="1048" w:type="dxa"/>
            <w:shd w:val="clear" w:color="auto" w:fill="auto"/>
            <w:vAlign w:val="bottom"/>
          </w:tcPr>
          <w:p w14:paraId="1ADED028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889" w:type="dxa"/>
            <w:shd w:val="clear" w:color="auto" w:fill="auto"/>
            <w:vAlign w:val="bottom"/>
          </w:tcPr>
          <w:p w14:paraId="70E45590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I=575.12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364" w:type="dxa"/>
            <w:shd w:val="clear" w:color="auto" w:fill="auto"/>
            <w:vAlign w:val="bottom"/>
          </w:tcPr>
          <w:p w14:paraId="02B356A6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  <w:tr w:rsidR="00CC14C0" w:rsidRPr="00B023E8" w14:paraId="7AA94759" w14:textId="77777777" w:rsidTr="0013495B">
        <w:trPr>
          <w:trHeight w:val="255"/>
        </w:trPr>
        <w:tc>
          <w:tcPr>
            <w:tcW w:w="2487" w:type="dxa"/>
          </w:tcPr>
          <w:p w14:paraId="3AAABA6F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42BF1488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661.55</w:t>
            </w:r>
          </w:p>
        </w:tc>
        <w:tc>
          <w:tcPr>
            <w:tcW w:w="1048" w:type="dxa"/>
            <w:shd w:val="clear" w:color="auto" w:fill="auto"/>
            <w:vAlign w:val="bottom"/>
          </w:tcPr>
          <w:p w14:paraId="378387F0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889" w:type="dxa"/>
            <w:shd w:val="clear" w:color="auto" w:fill="auto"/>
            <w:vAlign w:val="bottom"/>
          </w:tcPr>
          <w:p w14:paraId="4C02D68E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I=661.55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364" w:type="dxa"/>
            <w:shd w:val="clear" w:color="auto" w:fill="auto"/>
            <w:vAlign w:val="bottom"/>
          </w:tcPr>
          <w:p w14:paraId="23EDF3A8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  <w:tr w:rsidR="00CC14C0" w:rsidRPr="00B023E8" w14:paraId="110F5CF5" w14:textId="77777777" w:rsidTr="0013495B">
        <w:trPr>
          <w:trHeight w:val="255"/>
        </w:trPr>
        <w:tc>
          <w:tcPr>
            <w:tcW w:w="2487" w:type="dxa"/>
          </w:tcPr>
          <w:p w14:paraId="4B2320EF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1DB3578E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758.59</w:t>
            </w:r>
          </w:p>
        </w:tc>
        <w:tc>
          <w:tcPr>
            <w:tcW w:w="1048" w:type="dxa"/>
            <w:shd w:val="clear" w:color="auto" w:fill="auto"/>
            <w:vAlign w:val="bottom"/>
          </w:tcPr>
          <w:p w14:paraId="04329731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889" w:type="dxa"/>
            <w:shd w:val="clear" w:color="auto" w:fill="auto"/>
            <w:vAlign w:val="bottom"/>
          </w:tcPr>
          <w:p w14:paraId="23DED38C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I= 758.59(td)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364" w:type="dxa"/>
            <w:shd w:val="clear" w:color="auto" w:fill="auto"/>
            <w:vAlign w:val="bottom"/>
          </w:tcPr>
          <w:p w14:paraId="366663CC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  <w:tr w:rsidR="00CC14C0" w:rsidRPr="00B023E8" w14:paraId="6C7C159E" w14:textId="77777777" w:rsidTr="0013495B">
        <w:trPr>
          <w:trHeight w:val="136"/>
        </w:trPr>
        <w:tc>
          <w:tcPr>
            <w:tcW w:w="2487" w:type="dxa"/>
          </w:tcPr>
          <w:p w14:paraId="156DE04C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33428D6A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789.54</w:t>
            </w:r>
          </w:p>
        </w:tc>
        <w:tc>
          <w:tcPr>
            <w:tcW w:w="1048" w:type="dxa"/>
            <w:shd w:val="clear" w:color="auto" w:fill="auto"/>
            <w:vAlign w:val="bottom"/>
          </w:tcPr>
          <w:p w14:paraId="1B37F221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889" w:type="dxa"/>
            <w:shd w:val="clear" w:color="auto" w:fill="auto"/>
            <w:vAlign w:val="bottom"/>
          </w:tcPr>
          <w:p w14:paraId="4C508E91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I=789.54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364" w:type="dxa"/>
            <w:shd w:val="clear" w:color="auto" w:fill="auto"/>
            <w:vAlign w:val="bottom"/>
          </w:tcPr>
          <w:p w14:paraId="497A1B74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</w:tbl>
    <w:p w14:paraId="6F563E7D" w14:textId="77777777" w:rsidR="00B03098" w:rsidRPr="00B023E8" w:rsidRDefault="00CC14C0" w:rsidP="000E3702">
      <w:pPr>
        <w:tabs>
          <w:tab w:val="left" w:pos="45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3E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AA8376C" w14:textId="77777777" w:rsidR="00880AA9" w:rsidRPr="00B023E8" w:rsidRDefault="00880AA9" w:rsidP="000E3702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Table </w:t>
      </w:r>
      <w:r w:rsidRPr="00B023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fldChar w:fldCharType="begin"/>
      </w: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SEQ Table \* ARABIC </w:instrText>
      </w:r>
      <w:r w:rsidRPr="00B023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fldChar w:fldCharType="separate"/>
      </w:r>
      <w:r w:rsidR="0012132B" w:rsidRPr="00B023E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3</w:t>
      </w:r>
      <w:r w:rsidRPr="00B023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fldChar w:fldCharType="end"/>
      </w: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B02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Rainfall IDF empirical equation for respective return period and their correlation coefficient, R for Rulindo District.</w:t>
      </w:r>
    </w:p>
    <w:tbl>
      <w:tblPr>
        <w:tblStyle w:val="TableGrid6"/>
        <w:tblW w:w="1025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2"/>
        <w:gridCol w:w="1447"/>
        <w:gridCol w:w="1051"/>
        <w:gridCol w:w="2894"/>
        <w:gridCol w:w="2368"/>
      </w:tblGrid>
      <w:tr w:rsidR="00CC14C0" w:rsidRPr="00B023E8" w14:paraId="08655EDE" w14:textId="77777777" w:rsidTr="0013495B">
        <w:trPr>
          <w:trHeight w:val="523"/>
        </w:trPr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14:paraId="02630760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Return</w:t>
            </w:r>
          </w:p>
          <w:p w14:paraId="2C1E98E3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Period( Year)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14:paraId="2CDBF9FC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14:paraId="0E1207E6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</w:tcPr>
          <w:p w14:paraId="64C5C3BE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sz w:val="24"/>
                <w:szCs w:val="24"/>
              </w:rPr>
              <w:t>Equation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14:paraId="11F32AEA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Correlation</w:t>
            </w:r>
          </w:p>
          <w:p w14:paraId="38C21326" w14:textId="078CB44B" w:rsidR="00CC14C0" w:rsidRPr="00B023E8" w:rsidRDefault="0013495B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CC14C0"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oefficient</w:t>
            </w:r>
            <w:r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14C0"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(R)</w:t>
            </w:r>
          </w:p>
        </w:tc>
      </w:tr>
      <w:tr w:rsidR="00CC14C0" w:rsidRPr="00B023E8" w14:paraId="2FF92C3E" w14:textId="77777777" w:rsidTr="0013495B">
        <w:trPr>
          <w:trHeight w:val="496"/>
        </w:trPr>
        <w:tc>
          <w:tcPr>
            <w:tcW w:w="2492" w:type="dxa"/>
            <w:tcBorders>
              <w:top w:val="single" w:sz="4" w:space="0" w:color="auto"/>
            </w:tcBorders>
          </w:tcPr>
          <w:p w14:paraId="33F517C2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D2E4A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05AB4C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328.33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8930FE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294475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I=328.33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342196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  <w:tr w:rsidR="00CC14C0" w:rsidRPr="00B023E8" w14:paraId="6D4A7D16" w14:textId="77777777" w:rsidTr="0013495B">
        <w:trPr>
          <w:trHeight w:val="209"/>
        </w:trPr>
        <w:tc>
          <w:tcPr>
            <w:tcW w:w="2492" w:type="dxa"/>
          </w:tcPr>
          <w:p w14:paraId="05231B92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2EE569BC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457.5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321625E4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894" w:type="dxa"/>
            <w:shd w:val="clear" w:color="auto" w:fill="auto"/>
            <w:vAlign w:val="bottom"/>
          </w:tcPr>
          <w:p w14:paraId="16B87871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I=457.5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368" w:type="dxa"/>
            <w:shd w:val="clear" w:color="auto" w:fill="auto"/>
            <w:vAlign w:val="bottom"/>
          </w:tcPr>
          <w:p w14:paraId="3DF14E02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  <w:tr w:rsidR="00CC14C0" w:rsidRPr="00B023E8" w14:paraId="04D61ADC" w14:textId="77777777" w:rsidTr="0013495B">
        <w:trPr>
          <w:trHeight w:val="227"/>
        </w:trPr>
        <w:tc>
          <w:tcPr>
            <w:tcW w:w="2492" w:type="dxa"/>
          </w:tcPr>
          <w:p w14:paraId="5DADB771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6C634D07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543.23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388F03B9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894" w:type="dxa"/>
            <w:shd w:val="clear" w:color="auto" w:fill="auto"/>
            <w:vAlign w:val="bottom"/>
          </w:tcPr>
          <w:p w14:paraId="618EA58C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I=543.23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368" w:type="dxa"/>
            <w:shd w:val="clear" w:color="auto" w:fill="auto"/>
            <w:vAlign w:val="bottom"/>
          </w:tcPr>
          <w:p w14:paraId="3871E7CB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  <w:tr w:rsidR="00CC14C0" w:rsidRPr="00B023E8" w14:paraId="04A3FA1B" w14:textId="77777777" w:rsidTr="0013495B">
        <w:trPr>
          <w:trHeight w:val="253"/>
        </w:trPr>
        <w:tc>
          <w:tcPr>
            <w:tcW w:w="2492" w:type="dxa"/>
          </w:tcPr>
          <w:p w14:paraId="24D121AC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06057C5C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651.33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1B8083BB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894" w:type="dxa"/>
            <w:shd w:val="clear" w:color="auto" w:fill="auto"/>
            <w:vAlign w:val="bottom"/>
          </w:tcPr>
          <w:p w14:paraId="2C4A5A27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I=651.33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368" w:type="dxa"/>
            <w:shd w:val="clear" w:color="auto" w:fill="auto"/>
            <w:vAlign w:val="bottom"/>
          </w:tcPr>
          <w:p w14:paraId="3B714D01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  <w:tr w:rsidR="00CC14C0" w:rsidRPr="00B023E8" w14:paraId="074DA02E" w14:textId="77777777" w:rsidTr="0013495B">
        <w:trPr>
          <w:trHeight w:val="272"/>
        </w:trPr>
        <w:tc>
          <w:tcPr>
            <w:tcW w:w="2492" w:type="dxa"/>
          </w:tcPr>
          <w:p w14:paraId="21BE9003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26A79164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731.5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05817C0E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894" w:type="dxa"/>
            <w:shd w:val="clear" w:color="auto" w:fill="auto"/>
            <w:vAlign w:val="bottom"/>
          </w:tcPr>
          <w:p w14:paraId="5380C694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I=731.5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368" w:type="dxa"/>
            <w:shd w:val="clear" w:color="auto" w:fill="auto"/>
            <w:vAlign w:val="bottom"/>
          </w:tcPr>
          <w:p w14:paraId="0E4EFD07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  <w:tr w:rsidR="00CC14C0" w:rsidRPr="00B023E8" w14:paraId="0BC50783" w14:textId="77777777" w:rsidTr="0013495B">
        <w:trPr>
          <w:trHeight w:val="104"/>
        </w:trPr>
        <w:tc>
          <w:tcPr>
            <w:tcW w:w="2492" w:type="dxa"/>
          </w:tcPr>
          <w:p w14:paraId="4806C5C0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46DD23B4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811.22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2CAF78C6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894" w:type="dxa"/>
            <w:shd w:val="clear" w:color="auto" w:fill="auto"/>
            <w:vAlign w:val="bottom"/>
          </w:tcPr>
          <w:p w14:paraId="62B9093D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I=811.22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368" w:type="dxa"/>
            <w:shd w:val="clear" w:color="auto" w:fill="auto"/>
            <w:vAlign w:val="bottom"/>
          </w:tcPr>
          <w:p w14:paraId="6FA443AC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</w:tbl>
    <w:p w14:paraId="20BDE0F8" w14:textId="77777777" w:rsidR="00CC14C0" w:rsidRPr="00B023E8" w:rsidRDefault="00CC14C0" w:rsidP="000E3702">
      <w:pPr>
        <w:keepNext/>
        <w:spacing w:after="20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F6C3C4C" w14:textId="77777777" w:rsidR="000E3702" w:rsidRPr="00B023E8" w:rsidRDefault="000E370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6651FDE8" w14:textId="77777777" w:rsidR="00880AA9" w:rsidRPr="00B023E8" w:rsidRDefault="00880AA9" w:rsidP="000E3702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Table </w:t>
      </w: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SEQ Table \* ARABIC </w:instrText>
      </w: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12132B" w:rsidRPr="00B023E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4</w:t>
      </w: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B02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Rainfall IDF empirical equation for respective return period and their correlation coefficient, R for Gatsibo District.</w:t>
      </w:r>
    </w:p>
    <w:tbl>
      <w:tblPr>
        <w:tblStyle w:val="TableGrid"/>
        <w:tblW w:w="99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7"/>
        <w:gridCol w:w="1391"/>
        <w:gridCol w:w="1011"/>
        <w:gridCol w:w="2784"/>
        <w:gridCol w:w="2404"/>
      </w:tblGrid>
      <w:tr w:rsidR="00CC14C0" w:rsidRPr="00B023E8" w14:paraId="561AC3CA" w14:textId="77777777" w:rsidTr="0013495B">
        <w:trPr>
          <w:trHeight w:val="468"/>
          <w:jc w:val="center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7286A65D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Return</w:t>
            </w:r>
          </w:p>
          <w:p w14:paraId="32A92C01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Period( Year)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14:paraId="1F0A03B3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5E3C9BA1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14:paraId="562B52C4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sz w:val="24"/>
                <w:szCs w:val="24"/>
              </w:rPr>
              <w:t>Equation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57131CE4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Correlation</w:t>
            </w:r>
          </w:p>
          <w:p w14:paraId="1348420E" w14:textId="5E5D579C" w:rsidR="00CC14C0" w:rsidRPr="00B023E8" w:rsidRDefault="0013495B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CC14C0"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oefficient</w:t>
            </w:r>
            <w:r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14C0"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(R)</w:t>
            </w:r>
          </w:p>
        </w:tc>
      </w:tr>
      <w:tr w:rsidR="00CC14C0" w:rsidRPr="00B023E8" w14:paraId="2C24E911" w14:textId="77777777" w:rsidTr="0013495B">
        <w:trPr>
          <w:trHeight w:val="256"/>
          <w:jc w:val="center"/>
        </w:trPr>
        <w:tc>
          <w:tcPr>
            <w:tcW w:w="2397" w:type="dxa"/>
            <w:tcBorders>
              <w:top w:val="single" w:sz="4" w:space="0" w:color="auto"/>
            </w:tcBorders>
          </w:tcPr>
          <w:p w14:paraId="5BD5F8C5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575FC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7C04E9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304.95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D5399B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0FDCC7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I=304.95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4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95A697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  <w:tr w:rsidR="00CC14C0" w:rsidRPr="00B023E8" w14:paraId="64A63126" w14:textId="77777777" w:rsidTr="0013495B">
        <w:trPr>
          <w:trHeight w:val="239"/>
          <w:jc w:val="center"/>
        </w:trPr>
        <w:tc>
          <w:tcPr>
            <w:tcW w:w="2397" w:type="dxa"/>
          </w:tcPr>
          <w:p w14:paraId="1F0DEE8B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1" w:type="dxa"/>
            <w:shd w:val="clear" w:color="auto" w:fill="auto"/>
            <w:vAlign w:val="bottom"/>
          </w:tcPr>
          <w:p w14:paraId="74851B44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413.73</w:t>
            </w:r>
          </w:p>
        </w:tc>
        <w:tc>
          <w:tcPr>
            <w:tcW w:w="1011" w:type="dxa"/>
            <w:shd w:val="clear" w:color="auto" w:fill="auto"/>
            <w:vAlign w:val="bottom"/>
          </w:tcPr>
          <w:p w14:paraId="3173F890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491385B4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I=413.73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404" w:type="dxa"/>
            <w:shd w:val="clear" w:color="auto" w:fill="auto"/>
            <w:vAlign w:val="bottom"/>
          </w:tcPr>
          <w:p w14:paraId="0CFD189F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  <w:tr w:rsidR="00CC14C0" w:rsidRPr="00B023E8" w14:paraId="26E4A82B" w14:textId="77777777" w:rsidTr="0013495B">
        <w:trPr>
          <w:trHeight w:val="283"/>
          <w:jc w:val="center"/>
        </w:trPr>
        <w:tc>
          <w:tcPr>
            <w:tcW w:w="2397" w:type="dxa"/>
          </w:tcPr>
          <w:p w14:paraId="56B87125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1" w:type="dxa"/>
            <w:shd w:val="clear" w:color="auto" w:fill="auto"/>
            <w:vAlign w:val="bottom"/>
          </w:tcPr>
          <w:p w14:paraId="7CD97952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485.92</w:t>
            </w:r>
          </w:p>
        </w:tc>
        <w:tc>
          <w:tcPr>
            <w:tcW w:w="1011" w:type="dxa"/>
            <w:shd w:val="clear" w:color="auto" w:fill="auto"/>
            <w:vAlign w:val="bottom"/>
          </w:tcPr>
          <w:p w14:paraId="3E1039AC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0F815121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I= 485.92(td)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404" w:type="dxa"/>
            <w:shd w:val="clear" w:color="auto" w:fill="auto"/>
            <w:vAlign w:val="bottom"/>
          </w:tcPr>
          <w:p w14:paraId="6F122A10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  <w:tr w:rsidR="00CC14C0" w:rsidRPr="00B023E8" w14:paraId="6794DDBD" w14:textId="77777777" w:rsidTr="0013495B">
        <w:trPr>
          <w:trHeight w:val="274"/>
          <w:jc w:val="center"/>
        </w:trPr>
        <w:tc>
          <w:tcPr>
            <w:tcW w:w="2397" w:type="dxa"/>
          </w:tcPr>
          <w:p w14:paraId="2D1432F1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1" w:type="dxa"/>
            <w:shd w:val="clear" w:color="auto" w:fill="auto"/>
            <w:vAlign w:val="bottom"/>
          </w:tcPr>
          <w:p w14:paraId="7AF31FAA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576.96</w:t>
            </w:r>
          </w:p>
        </w:tc>
        <w:tc>
          <w:tcPr>
            <w:tcW w:w="1011" w:type="dxa"/>
            <w:shd w:val="clear" w:color="auto" w:fill="auto"/>
            <w:vAlign w:val="bottom"/>
          </w:tcPr>
          <w:p w14:paraId="5C12ADF9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53A914FA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I=576.96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404" w:type="dxa"/>
            <w:shd w:val="clear" w:color="auto" w:fill="auto"/>
            <w:vAlign w:val="bottom"/>
          </w:tcPr>
          <w:p w14:paraId="1896ADC3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  <w:tr w:rsidR="00CC14C0" w:rsidRPr="00B023E8" w14:paraId="752DCF81" w14:textId="77777777" w:rsidTr="0013495B">
        <w:trPr>
          <w:trHeight w:val="274"/>
          <w:jc w:val="center"/>
        </w:trPr>
        <w:tc>
          <w:tcPr>
            <w:tcW w:w="2397" w:type="dxa"/>
          </w:tcPr>
          <w:p w14:paraId="550B9BF0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91" w:type="dxa"/>
            <w:shd w:val="clear" w:color="auto" w:fill="auto"/>
            <w:vAlign w:val="bottom"/>
          </w:tcPr>
          <w:p w14:paraId="396A1ED4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644.47</w:t>
            </w:r>
          </w:p>
        </w:tc>
        <w:tc>
          <w:tcPr>
            <w:tcW w:w="1011" w:type="dxa"/>
            <w:shd w:val="clear" w:color="auto" w:fill="auto"/>
            <w:vAlign w:val="bottom"/>
          </w:tcPr>
          <w:p w14:paraId="372D8049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679F3F1E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I=644.47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404" w:type="dxa"/>
            <w:shd w:val="clear" w:color="auto" w:fill="auto"/>
            <w:vAlign w:val="bottom"/>
          </w:tcPr>
          <w:p w14:paraId="6345507E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  <w:tr w:rsidR="00CC14C0" w:rsidRPr="00B023E8" w14:paraId="4811818D" w14:textId="77777777" w:rsidTr="0013495B">
        <w:trPr>
          <w:trHeight w:val="119"/>
          <w:jc w:val="center"/>
        </w:trPr>
        <w:tc>
          <w:tcPr>
            <w:tcW w:w="2397" w:type="dxa"/>
            <w:tcBorders>
              <w:bottom w:val="single" w:sz="4" w:space="0" w:color="auto"/>
            </w:tcBorders>
          </w:tcPr>
          <w:p w14:paraId="797E90FB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8CD69D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711.6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11E807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FF27B6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I=711.6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A362C8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</w:tbl>
    <w:p w14:paraId="62A3D177" w14:textId="77777777" w:rsidR="00CC14C0" w:rsidRPr="00B023E8" w:rsidRDefault="00CC14C0" w:rsidP="000E3702">
      <w:pPr>
        <w:tabs>
          <w:tab w:val="left" w:pos="454"/>
        </w:tabs>
        <w:spacing w:line="36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41A7BADE" w14:textId="77777777" w:rsidR="00A820C6" w:rsidRPr="00B023E8" w:rsidRDefault="00A820C6" w:rsidP="000E3702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Table </w:t>
      </w: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SEQ Table \* ARABIC </w:instrText>
      </w: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12132B" w:rsidRPr="00B023E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5</w:t>
      </w: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B02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B02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Rainfall IDF empirical equation for respective return period and their correlation coefficient, R for Kayonza District.</w:t>
      </w:r>
    </w:p>
    <w:tbl>
      <w:tblPr>
        <w:tblStyle w:val="TableGrid"/>
        <w:tblW w:w="1027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8"/>
        <w:gridCol w:w="1449"/>
        <w:gridCol w:w="1053"/>
        <w:gridCol w:w="2900"/>
        <w:gridCol w:w="2373"/>
      </w:tblGrid>
      <w:tr w:rsidR="00CC14C0" w:rsidRPr="00B023E8" w14:paraId="382AE206" w14:textId="77777777" w:rsidTr="0013495B">
        <w:trPr>
          <w:trHeight w:val="516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14:paraId="5AB89B0F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Return</w:t>
            </w:r>
          </w:p>
          <w:p w14:paraId="77216211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Period( Year)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56BC1B4A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096FBC21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1E90F417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sz w:val="24"/>
                <w:szCs w:val="24"/>
              </w:rPr>
              <w:t>Equation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14:paraId="39F0CF60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Correlation</w:t>
            </w:r>
          </w:p>
          <w:p w14:paraId="6650787B" w14:textId="51E2DCD7" w:rsidR="00CC14C0" w:rsidRPr="00B023E8" w:rsidRDefault="0013495B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CC14C0"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oefficient</w:t>
            </w:r>
            <w:r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14C0" w:rsidRPr="00B02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(R)</w:t>
            </w:r>
          </w:p>
        </w:tc>
      </w:tr>
      <w:tr w:rsidR="00CC14C0" w:rsidRPr="00B023E8" w14:paraId="46F774DC" w14:textId="77777777" w:rsidTr="0013495B">
        <w:trPr>
          <w:trHeight w:val="539"/>
        </w:trPr>
        <w:tc>
          <w:tcPr>
            <w:tcW w:w="2498" w:type="dxa"/>
            <w:tcBorders>
              <w:top w:val="single" w:sz="4" w:space="0" w:color="auto"/>
            </w:tcBorders>
          </w:tcPr>
          <w:p w14:paraId="602DC3C3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C09E6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D49247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337.43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FC597A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017331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I=337.43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3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ACD86D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  <w:tr w:rsidR="00CC14C0" w:rsidRPr="00B023E8" w14:paraId="0786B9EE" w14:textId="77777777" w:rsidTr="0013495B">
        <w:trPr>
          <w:trHeight w:val="258"/>
        </w:trPr>
        <w:tc>
          <w:tcPr>
            <w:tcW w:w="2498" w:type="dxa"/>
          </w:tcPr>
          <w:p w14:paraId="1E4AFCA8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DCB7F9D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478.25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42EB87EC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60CA3310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I=478.25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373" w:type="dxa"/>
            <w:shd w:val="clear" w:color="auto" w:fill="auto"/>
            <w:vAlign w:val="bottom"/>
          </w:tcPr>
          <w:p w14:paraId="4815CDD8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  <w:tr w:rsidR="00CC14C0" w:rsidRPr="00B023E8" w14:paraId="3467DAB9" w14:textId="77777777" w:rsidTr="0013495B">
        <w:trPr>
          <w:trHeight w:val="268"/>
        </w:trPr>
        <w:tc>
          <w:tcPr>
            <w:tcW w:w="2498" w:type="dxa"/>
          </w:tcPr>
          <w:p w14:paraId="5697867F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E0FA855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571.7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09B97177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2A4298A1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I=571.7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373" w:type="dxa"/>
            <w:shd w:val="clear" w:color="auto" w:fill="auto"/>
            <w:vAlign w:val="bottom"/>
          </w:tcPr>
          <w:p w14:paraId="57E62D62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  <w:tr w:rsidR="00CC14C0" w:rsidRPr="00B023E8" w14:paraId="4B960F43" w14:textId="77777777" w:rsidTr="0013495B">
        <w:trPr>
          <w:trHeight w:val="241"/>
        </w:trPr>
        <w:tc>
          <w:tcPr>
            <w:tcW w:w="2498" w:type="dxa"/>
          </w:tcPr>
          <w:p w14:paraId="0F3EC80C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68D29DB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687.55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208BAAED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2928FD06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I=687.55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373" w:type="dxa"/>
            <w:shd w:val="clear" w:color="auto" w:fill="auto"/>
            <w:vAlign w:val="bottom"/>
          </w:tcPr>
          <w:p w14:paraId="247F8821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  <w:tr w:rsidR="00CC14C0" w:rsidRPr="00B023E8" w14:paraId="55300C93" w14:textId="77777777" w:rsidTr="0013495B">
        <w:trPr>
          <w:trHeight w:val="215"/>
        </w:trPr>
        <w:tc>
          <w:tcPr>
            <w:tcW w:w="2498" w:type="dxa"/>
          </w:tcPr>
          <w:p w14:paraId="56D45CCC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BF8E7AF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776.94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06DCFBCB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66B45EB4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I=776.94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373" w:type="dxa"/>
            <w:shd w:val="clear" w:color="auto" w:fill="auto"/>
            <w:vAlign w:val="bottom"/>
          </w:tcPr>
          <w:p w14:paraId="30A215EE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  <w:tr w:rsidR="00CC14C0" w:rsidRPr="00B023E8" w14:paraId="0CA35D94" w14:textId="77777777" w:rsidTr="0013495B">
        <w:trPr>
          <w:trHeight w:val="285"/>
        </w:trPr>
        <w:tc>
          <w:tcPr>
            <w:tcW w:w="2498" w:type="dxa"/>
          </w:tcPr>
          <w:p w14:paraId="2F5F3753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2DA2F69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863.86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3759BB31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086F1DF2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I=863.86 (td)</w:t>
            </w: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-0.67</w:t>
            </w:r>
          </w:p>
        </w:tc>
        <w:tc>
          <w:tcPr>
            <w:tcW w:w="2373" w:type="dxa"/>
            <w:shd w:val="clear" w:color="auto" w:fill="auto"/>
            <w:vAlign w:val="bottom"/>
          </w:tcPr>
          <w:p w14:paraId="29DC89E8" w14:textId="77777777" w:rsidR="00CC14C0" w:rsidRPr="00B023E8" w:rsidRDefault="00CC14C0" w:rsidP="000E37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R=1</w:t>
            </w:r>
          </w:p>
        </w:tc>
      </w:tr>
    </w:tbl>
    <w:p w14:paraId="7249B780" w14:textId="77777777" w:rsidR="00CC14C0" w:rsidRPr="00B023E8" w:rsidRDefault="00CC14C0" w:rsidP="000E3702">
      <w:pPr>
        <w:tabs>
          <w:tab w:val="left" w:pos="454"/>
        </w:tabs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111A74F" w14:textId="77777777" w:rsidR="0012132B" w:rsidRPr="00B023E8" w:rsidRDefault="0012132B" w:rsidP="000E3702">
      <w:pPr>
        <w:tabs>
          <w:tab w:val="left" w:pos="454"/>
        </w:tabs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D4C3446" w14:textId="77777777" w:rsidR="000E3702" w:rsidRPr="00B023E8" w:rsidRDefault="000E3702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B023E8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1F7E5293" w14:textId="77777777" w:rsidR="0012132B" w:rsidRPr="00B023E8" w:rsidRDefault="0012132B" w:rsidP="000E3702">
      <w:pPr>
        <w:pStyle w:val="Caption"/>
        <w:keepNext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023E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 xml:space="preserve">Table </w:t>
      </w:r>
      <w:r w:rsidRPr="00B023E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B023E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Table \* ARABIC </w:instrText>
      </w:r>
      <w:r w:rsidRPr="00B023E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Pr="00B023E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6</w:t>
      </w:r>
      <w:r w:rsidRPr="00B023E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B023E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B023E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Frequency Factors for Rational Formula and its Recurrence Interval (years).</w:t>
      </w:r>
    </w:p>
    <w:tbl>
      <w:tblPr>
        <w:tblStyle w:val="TableGrid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12132B" w:rsidRPr="00B023E8" w14:paraId="06138ECB" w14:textId="77777777" w:rsidTr="0013495B">
        <w:trPr>
          <w:trHeight w:val="437"/>
        </w:trPr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4C328FAB" w14:textId="77777777" w:rsidR="0012132B" w:rsidRPr="00B023E8" w:rsidRDefault="0012132B" w:rsidP="000E3702">
            <w:pPr>
              <w:tabs>
                <w:tab w:val="left" w:pos="45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sz w:val="24"/>
                <w:szCs w:val="24"/>
              </w:rPr>
              <w:t>Recurrence Interval (years)</w:t>
            </w:r>
          </w:p>
        </w:tc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4ABE6AC9" w14:textId="77777777" w:rsidR="0012132B" w:rsidRPr="00B023E8" w:rsidRDefault="0012132B" w:rsidP="000E3702">
            <w:pPr>
              <w:tabs>
                <w:tab w:val="left" w:pos="45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b/>
                <w:sz w:val="24"/>
                <w:szCs w:val="24"/>
              </w:rPr>
              <w:t>Frequency factor (</w:t>
            </w:r>
            <w:proofErr w:type="spellStart"/>
            <w:r w:rsidRPr="00B023E8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B023E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f</w:t>
            </w:r>
            <w:proofErr w:type="spellEnd"/>
            <w:r w:rsidRPr="00B023E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2132B" w:rsidRPr="00B023E8" w14:paraId="2D29D7D6" w14:textId="77777777" w:rsidTr="0013495B">
        <w:trPr>
          <w:trHeight w:val="437"/>
        </w:trPr>
        <w:tc>
          <w:tcPr>
            <w:tcW w:w="4844" w:type="dxa"/>
            <w:tcBorders>
              <w:top w:val="single" w:sz="4" w:space="0" w:color="auto"/>
            </w:tcBorders>
          </w:tcPr>
          <w:p w14:paraId="3759B932" w14:textId="77777777" w:rsidR="0012132B" w:rsidRPr="00B023E8" w:rsidRDefault="0012132B" w:rsidP="000E3702">
            <w:pPr>
              <w:tabs>
                <w:tab w:val="left" w:pos="4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10 or less</w:t>
            </w:r>
          </w:p>
        </w:tc>
        <w:tc>
          <w:tcPr>
            <w:tcW w:w="4844" w:type="dxa"/>
            <w:tcBorders>
              <w:top w:val="single" w:sz="4" w:space="0" w:color="auto"/>
            </w:tcBorders>
          </w:tcPr>
          <w:p w14:paraId="08227687" w14:textId="77777777" w:rsidR="0012132B" w:rsidRPr="00B023E8" w:rsidRDefault="0012132B" w:rsidP="000E3702">
            <w:pPr>
              <w:tabs>
                <w:tab w:val="left" w:pos="4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12132B" w:rsidRPr="00B023E8" w14:paraId="1F6870D1" w14:textId="77777777" w:rsidTr="0013495B">
        <w:trPr>
          <w:trHeight w:val="437"/>
        </w:trPr>
        <w:tc>
          <w:tcPr>
            <w:tcW w:w="4844" w:type="dxa"/>
          </w:tcPr>
          <w:p w14:paraId="3949E876" w14:textId="77777777" w:rsidR="0012132B" w:rsidRPr="00B023E8" w:rsidRDefault="0012132B" w:rsidP="000E3702">
            <w:pPr>
              <w:tabs>
                <w:tab w:val="left" w:pos="4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44" w:type="dxa"/>
          </w:tcPr>
          <w:p w14:paraId="6367C7CA" w14:textId="77777777" w:rsidR="0012132B" w:rsidRPr="00B023E8" w:rsidRDefault="0012132B" w:rsidP="000E3702">
            <w:pPr>
              <w:tabs>
                <w:tab w:val="left" w:pos="4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12132B" w:rsidRPr="00B023E8" w14:paraId="616A688E" w14:textId="77777777" w:rsidTr="0013495B">
        <w:trPr>
          <w:trHeight w:val="437"/>
        </w:trPr>
        <w:tc>
          <w:tcPr>
            <w:tcW w:w="4844" w:type="dxa"/>
          </w:tcPr>
          <w:p w14:paraId="04BCD301" w14:textId="77777777" w:rsidR="0012132B" w:rsidRPr="00B023E8" w:rsidRDefault="0012132B" w:rsidP="000E3702">
            <w:pPr>
              <w:tabs>
                <w:tab w:val="left" w:pos="4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44" w:type="dxa"/>
          </w:tcPr>
          <w:p w14:paraId="5AF76F01" w14:textId="77777777" w:rsidR="0012132B" w:rsidRPr="00B023E8" w:rsidRDefault="0012132B" w:rsidP="000E3702">
            <w:pPr>
              <w:tabs>
                <w:tab w:val="left" w:pos="4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12132B" w:rsidRPr="00B023E8" w14:paraId="7E12C567" w14:textId="77777777" w:rsidTr="0013495B">
        <w:trPr>
          <w:trHeight w:val="437"/>
        </w:trPr>
        <w:tc>
          <w:tcPr>
            <w:tcW w:w="4844" w:type="dxa"/>
            <w:tcBorders>
              <w:bottom w:val="single" w:sz="4" w:space="0" w:color="auto"/>
            </w:tcBorders>
          </w:tcPr>
          <w:p w14:paraId="4A39FEB4" w14:textId="77777777" w:rsidR="0012132B" w:rsidRPr="00B023E8" w:rsidRDefault="0012132B" w:rsidP="000E3702">
            <w:pPr>
              <w:tabs>
                <w:tab w:val="left" w:pos="4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44" w:type="dxa"/>
            <w:tcBorders>
              <w:bottom w:val="single" w:sz="4" w:space="0" w:color="auto"/>
            </w:tcBorders>
          </w:tcPr>
          <w:p w14:paraId="2DED278B" w14:textId="77777777" w:rsidR="0012132B" w:rsidRPr="00B023E8" w:rsidRDefault="0012132B" w:rsidP="000E3702">
            <w:pPr>
              <w:tabs>
                <w:tab w:val="left" w:pos="45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E8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</w:tr>
    </w:tbl>
    <w:p w14:paraId="312BEC51" w14:textId="77777777" w:rsidR="008C48CC" w:rsidRPr="00B023E8" w:rsidRDefault="008C48CC" w:rsidP="000E3702">
      <w:pPr>
        <w:tabs>
          <w:tab w:val="left" w:pos="454"/>
        </w:tabs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D15A87A" w14:textId="492CF06E" w:rsidR="006F2F4D" w:rsidRPr="00B023E8" w:rsidRDefault="008C48CC" w:rsidP="000E3702">
      <w:pPr>
        <w:tabs>
          <w:tab w:val="left" w:pos="454"/>
        </w:tabs>
        <w:spacing w:line="36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023E8">
        <w:rPr>
          <w:rFonts w:ascii="Times New Roman" w:hAnsi="Times New Roman" w:cs="Times New Roman"/>
          <w:b/>
          <w:iCs/>
          <w:sz w:val="24"/>
          <w:szCs w:val="24"/>
        </w:rPr>
        <w:t>Text 2</w:t>
      </w:r>
      <w:r w:rsidR="006F2F4D" w:rsidRPr="00B023E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6F2F4D" w:rsidRPr="00B023E8">
        <w:rPr>
          <w:rFonts w:ascii="Times New Roman" w:hAnsi="Times New Roman" w:cs="Times New Roman"/>
          <w:iCs/>
          <w:color w:val="000000" w:themeColor="text1"/>
          <w:sz w:val="24"/>
          <w:szCs w:val="24"/>
          <w:lang w:val="en"/>
        </w:rPr>
        <w:t>All these</w:t>
      </w:r>
      <w:r w:rsidR="006F2F4D" w:rsidRPr="00B023E8">
        <w:rPr>
          <w:rFonts w:ascii="Times New Roman" w:hAnsi="Times New Roman" w:cs="Times New Roman"/>
          <w:sz w:val="24"/>
          <w:szCs w:val="24"/>
        </w:rPr>
        <w:t xml:space="preserve"> </w:t>
      </w:r>
      <w:r w:rsidR="006F2F4D" w:rsidRPr="00B023E8">
        <w:rPr>
          <w:rFonts w:ascii="Times New Roman" w:hAnsi="Times New Roman" w:cs="Times New Roman"/>
          <w:iCs/>
          <w:color w:val="000000" w:themeColor="text1"/>
          <w:sz w:val="24"/>
          <w:szCs w:val="24"/>
          <w:lang w:val="en"/>
        </w:rPr>
        <w:t>Rainfall IDF empirical equation</w:t>
      </w:r>
      <w:r w:rsidR="006419A2" w:rsidRPr="00B023E8">
        <w:rPr>
          <w:rFonts w:ascii="Times New Roman" w:hAnsi="Times New Roman" w:cs="Times New Roman"/>
          <w:iCs/>
          <w:color w:val="000000" w:themeColor="text1"/>
          <w:sz w:val="24"/>
          <w:szCs w:val="24"/>
          <w:lang w:val="en"/>
        </w:rPr>
        <w:t>s</w:t>
      </w:r>
      <w:r w:rsidR="006F2F4D" w:rsidRPr="00B023E8">
        <w:rPr>
          <w:rFonts w:ascii="Times New Roman" w:hAnsi="Times New Roman" w:cs="Times New Roman"/>
          <w:iCs/>
          <w:color w:val="000000" w:themeColor="text1"/>
          <w:sz w:val="24"/>
          <w:szCs w:val="24"/>
          <w:lang w:val="en"/>
        </w:rPr>
        <w:t xml:space="preserve"> for respective return period and their correlation coefficient tables, from </w:t>
      </w:r>
      <w:r w:rsidR="003C0490" w:rsidRPr="00B023E8">
        <w:rPr>
          <w:rFonts w:ascii="Times New Roman" w:hAnsi="Times New Roman" w:cs="Times New Roman"/>
          <w:iCs/>
          <w:color w:val="000000" w:themeColor="text1"/>
          <w:sz w:val="24"/>
          <w:szCs w:val="24"/>
          <w:lang w:val="en"/>
        </w:rPr>
        <w:t xml:space="preserve">the </w:t>
      </w:r>
      <w:r w:rsidR="00932FB6" w:rsidRPr="00B023E8">
        <w:rPr>
          <w:rFonts w:ascii="Times New Roman" w:hAnsi="Times New Roman" w:cs="Times New Roman"/>
          <w:iCs/>
          <w:color w:val="000000" w:themeColor="text1"/>
          <w:sz w:val="24"/>
          <w:szCs w:val="24"/>
          <w:lang w:val="en"/>
        </w:rPr>
        <w:t>table</w:t>
      </w:r>
      <w:r w:rsidR="00E87A50" w:rsidRPr="00B023E8">
        <w:rPr>
          <w:rFonts w:ascii="Times New Roman" w:hAnsi="Times New Roman" w:cs="Times New Roman"/>
          <w:iCs/>
          <w:color w:val="000000" w:themeColor="text1"/>
          <w:sz w:val="24"/>
          <w:szCs w:val="24"/>
          <w:lang w:val="en"/>
        </w:rPr>
        <w:t>,</w:t>
      </w:r>
      <w:r w:rsidR="00932FB6" w:rsidRPr="00B023E8">
        <w:rPr>
          <w:rFonts w:ascii="Times New Roman" w:hAnsi="Times New Roman" w:cs="Times New Roman"/>
          <w:iCs/>
          <w:color w:val="000000" w:themeColor="text1"/>
          <w:sz w:val="24"/>
          <w:szCs w:val="24"/>
          <w:lang w:val="en"/>
        </w:rPr>
        <w:t xml:space="preserve"> S2 up to table S</w:t>
      </w:r>
      <w:r w:rsidR="006F2F4D" w:rsidRPr="00B023E8">
        <w:rPr>
          <w:rFonts w:ascii="Times New Roman" w:hAnsi="Times New Roman" w:cs="Times New Roman"/>
          <w:iCs/>
          <w:color w:val="000000" w:themeColor="text1"/>
          <w:sz w:val="24"/>
          <w:szCs w:val="24"/>
          <w:lang w:val="en"/>
        </w:rPr>
        <w:t>5, their IDF Curve’s figures are in the main manuscript</w:t>
      </w:r>
      <w:r w:rsidR="00932FB6" w:rsidRPr="00B023E8">
        <w:rPr>
          <w:rFonts w:ascii="Times New Roman" w:hAnsi="Times New Roman" w:cs="Times New Roman"/>
          <w:iCs/>
          <w:color w:val="000000" w:themeColor="text1"/>
          <w:sz w:val="24"/>
          <w:szCs w:val="24"/>
          <w:lang w:val="en"/>
        </w:rPr>
        <w:t xml:space="preserve"> </w:t>
      </w:r>
      <w:r w:rsidR="000A73C0" w:rsidRPr="00B023E8">
        <w:rPr>
          <w:rFonts w:ascii="Times New Roman" w:hAnsi="Times New Roman" w:cs="Times New Roman"/>
          <w:iCs/>
          <w:color w:val="000000" w:themeColor="text1"/>
          <w:sz w:val="24"/>
          <w:szCs w:val="24"/>
          <w:lang w:val="en"/>
        </w:rPr>
        <w:t>(</w:t>
      </w:r>
      <w:r w:rsidR="00932FB6" w:rsidRPr="00B023E8">
        <w:rPr>
          <w:rFonts w:ascii="Times New Roman" w:hAnsi="Times New Roman" w:cs="Times New Roman"/>
          <w:iCs/>
          <w:color w:val="000000" w:themeColor="text1"/>
          <w:sz w:val="24"/>
          <w:szCs w:val="24"/>
          <w:lang w:val="en"/>
        </w:rPr>
        <w:t>Figure 4</w:t>
      </w:r>
      <w:r w:rsidR="00C466BC" w:rsidRPr="00B023E8">
        <w:rPr>
          <w:rFonts w:ascii="Times New Roman" w:hAnsi="Times New Roman" w:cs="Times New Roman"/>
          <w:iCs/>
          <w:color w:val="000000" w:themeColor="text1"/>
          <w:sz w:val="24"/>
          <w:szCs w:val="24"/>
          <w:lang w:val="en"/>
        </w:rPr>
        <w:t>a to 4d</w:t>
      </w:r>
      <w:r w:rsidR="000A73C0" w:rsidRPr="00B023E8">
        <w:rPr>
          <w:rFonts w:ascii="Times New Roman" w:hAnsi="Times New Roman" w:cs="Times New Roman"/>
          <w:iCs/>
          <w:color w:val="000000" w:themeColor="text1"/>
          <w:sz w:val="24"/>
          <w:szCs w:val="24"/>
          <w:lang w:val="en"/>
        </w:rPr>
        <w:t>):</w:t>
      </w:r>
      <w:r w:rsidR="000A73C0" w:rsidRPr="00B023E8">
        <w:rPr>
          <w:rFonts w:ascii="Times New Roman" w:hAnsi="Times New Roman" w:cs="Times New Roman"/>
          <w:sz w:val="24"/>
          <w:szCs w:val="24"/>
        </w:rPr>
        <w:t xml:space="preserve"> </w:t>
      </w:r>
      <w:r w:rsidR="000A73C0" w:rsidRPr="00B023E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Rainfall IDF curve for </w:t>
      </w:r>
      <w:r w:rsidR="000A73C0" w:rsidRPr="00B023E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(a)</w:t>
      </w:r>
      <w:r w:rsidR="000A73C0" w:rsidRPr="00B023E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Kabuye sugar station-Gasabo District, </w:t>
      </w:r>
      <w:r w:rsidR="000A73C0" w:rsidRPr="00B023E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(b)</w:t>
      </w:r>
      <w:r w:rsidR="000A73C0" w:rsidRPr="00B023E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Rulindo station-Rulindo District, </w:t>
      </w:r>
      <w:r w:rsidR="000A73C0" w:rsidRPr="00B023E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(c)</w:t>
      </w:r>
      <w:r w:rsidR="000A73C0" w:rsidRPr="00B023E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Kiziguro station-Gatsibo District and </w:t>
      </w:r>
      <w:r w:rsidR="000A73C0" w:rsidRPr="00B023E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(d)</w:t>
      </w:r>
      <w:r w:rsidR="000A73C0" w:rsidRPr="00B023E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Kayonza station-Kayonza District</w:t>
      </w:r>
      <w:r w:rsidR="000A73C0" w:rsidRPr="00B023E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42ED5458" w14:textId="77777777" w:rsidR="00CC14C0" w:rsidRPr="00B023E8" w:rsidRDefault="00CC14C0" w:rsidP="000E37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98FE8" w14:textId="77777777" w:rsidR="00767F2A" w:rsidRPr="00B023E8" w:rsidRDefault="00767F2A" w:rsidP="000E37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7F2A" w:rsidRPr="00B023E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B286A" w14:textId="77777777" w:rsidR="00FF18CE" w:rsidRDefault="00FF18CE" w:rsidP="00651600">
      <w:pPr>
        <w:spacing w:after="0" w:line="240" w:lineRule="auto"/>
      </w:pPr>
      <w:r>
        <w:separator/>
      </w:r>
    </w:p>
  </w:endnote>
  <w:endnote w:type="continuationSeparator" w:id="0">
    <w:p w14:paraId="6559C1F8" w14:textId="77777777" w:rsidR="00FF18CE" w:rsidRDefault="00FF18CE" w:rsidP="0065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2432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BAF6E" w14:textId="77777777" w:rsidR="009175BD" w:rsidRDefault="009175BD">
        <w:pPr>
          <w:pStyle w:val="Footer"/>
          <w:jc w:val="center"/>
        </w:pPr>
        <w:r>
          <w:t>S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9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D5F0D1" w14:textId="77777777" w:rsidR="009175BD" w:rsidRDefault="009175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34493" w14:textId="77777777" w:rsidR="00FF18CE" w:rsidRDefault="00FF18CE" w:rsidP="00651600">
      <w:pPr>
        <w:spacing w:after="0" w:line="240" w:lineRule="auto"/>
      </w:pPr>
      <w:r>
        <w:separator/>
      </w:r>
    </w:p>
  </w:footnote>
  <w:footnote w:type="continuationSeparator" w:id="0">
    <w:p w14:paraId="6DCB6FF2" w14:textId="77777777" w:rsidR="00FF18CE" w:rsidRDefault="00FF18CE" w:rsidP="00651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B6239"/>
    <w:multiLevelType w:val="hybridMultilevel"/>
    <w:tmpl w:val="A4386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3NTUwMDUxNrYwsDBQ0lEKTi0uzszPAykwqwUA5AgQcSwAAAA="/>
  </w:docVars>
  <w:rsids>
    <w:rsidRoot w:val="00CC14C0"/>
    <w:rsid w:val="00065535"/>
    <w:rsid w:val="000926B3"/>
    <w:rsid w:val="000A73C0"/>
    <w:rsid w:val="000C1FF6"/>
    <w:rsid w:val="000D68F1"/>
    <w:rsid w:val="000E3702"/>
    <w:rsid w:val="00113BCE"/>
    <w:rsid w:val="0011544D"/>
    <w:rsid w:val="0012132B"/>
    <w:rsid w:val="0013495B"/>
    <w:rsid w:val="00145EE5"/>
    <w:rsid w:val="00152D84"/>
    <w:rsid w:val="001829E8"/>
    <w:rsid w:val="001A6862"/>
    <w:rsid w:val="00217049"/>
    <w:rsid w:val="00221A51"/>
    <w:rsid w:val="00234901"/>
    <w:rsid w:val="00274196"/>
    <w:rsid w:val="002E48E7"/>
    <w:rsid w:val="002F6942"/>
    <w:rsid w:val="00302B0B"/>
    <w:rsid w:val="003030BB"/>
    <w:rsid w:val="0032115F"/>
    <w:rsid w:val="00372389"/>
    <w:rsid w:val="003A26B6"/>
    <w:rsid w:val="003C0490"/>
    <w:rsid w:val="003F1937"/>
    <w:rsid w:val="0040186A"/>
    <w:rsid w:val="0044237B"/>
    <w:rsid w:val="00443F9E"/>
    <w:rsid w:val="004513F7"/>
    <w:rsid w:val="004B26F1"/>
    <w:rsid w:val="004D4F3A"/>
    <w:rsid w:val="004F6D98"/>
    <w:rsid w:val="00507DE0"/>
    <w:rsid w:val="00560467"/>
    <w:rsid w:val="005B1F52"/>
    <w:rsid w:val="00601B2F"/>
    <w:rsid w:val="006419A2"/>
    <w:rsid w:val="00651600"/>
    <w:rsid w:val="006A30EB"/>
    <w:rsid w:val="006B33CB"/>
    <w:rsid w:val="006F2F4D"/>
    <w:rsid w:val="00720CA2"/>
    <w:rsid w:val="007546E6"/>
    <w:rsid w:val="00766D6E"/>
    <w:rsid w:val="00767F2A"/>
    <w:rsid w:val="007F3479"/>
    <w:rsid w:val="00873B90"/>
    <w:rsid w:val="00880AA9"/>
    <w:rsid w:val="008C48CC"/>
    <w:rsid w:val="008C6EF0"/>
    <w:rsid w:val="008E50B6"/>
    <w:rsid w:val="009175BD"/>
    <w:rsid w:val="00932FB6"/>
    <w:rsid w:val="0099332A"/>
    <w:rsid w:val="009B7338"/>
    <w:rsid w:val="00A820C6"/>
    <w:rsid w:val="00A97E60"/>
    <w:rsid w:val="00AA50B3"/>
    <w:rsid w:val="00AD3D79"/>
    <w:rsid w:val="00AE0A96"/>
    <w:rsid w:val="00B023E8"/>
    <w:rsid w:val="00B03098"/>
    <w:rsid w:val="00B766F9"/>
    <w:rsid w:val="00B92C95"/>
    <w:rsid w:val="00B95B8D"/>
    <w:rsid w:val="00BA35F0"/>
    <w:rsid w:val="00BE2A9E"/>
    <w:rsid w:val="00C16D0A"/>
    <w:rsid w:val="00C466BC"/>
    <w:rsid w:val="00C51C7B"/>
    <w:rsid w:val="00C53AC9"/>
    <w:rsid w:val="00C7129C"/>
    <w:rsid w:val="00C9189F"/>
    <w:rsid w:val="00CC14C0"/>
    <w:rsid w:val="00CD2A01"/>
    <w:rsid w:val="00CE71EC"/>
    <w:rsid w:val="00D36D86"/>
    <w:rsid w:val="00D53598"/>
    <w:rsid w:val="00D60541"/>
    <w:rsid w:val="00D63610"/>
    <w:rsid w:val="00D933F5"/>
    <w:rsid w:val="00DB0CF7"/>
    <w:rsid w:val="00DC0650"/>
    <w:rsid w:val="00DC484E"/>
    <w:rsid w:val="00DD19CB"/>
    <w:rsid w:val="00E07B1C"/>
    <w:rsid w:val="00E46255"/>
    <w:rsid w:val="00E7303A"/>
    <w:rsid w:val="00E87A50"/>
    <w:rsid w:val="00EB0812"/>
    <w:rsid w:val="00EC3206"/>
    <w:rsid w:val="00F5166B"/>
    <w:rsid w:val="00F644DE"/>
    <w:rsid w:val="00FB74FD"/>
    <w:rsid w:val="00F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24770"/>
  <w15:chartTrackingRefBased/>
  <w15:docId w15:val="{F70EFD0D-3A03-4538-A4E7-F4B9BF20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39"/>
    <w:rsid w:val="00CC1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C1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CC1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51C7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04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0467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D535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600"/>
  </w:style>
  <w:style w:type="paragraph" w:styleId="Footer">
    <w:name w:val="footer"/>
    <w:basedOn w:val="Normal"/>
    <w:link w:val="FooterChar"/>
    <w:uiPriority w:val="99"/>
    <w:unhideWhenUsed/>
    <w:rsid w:val="00651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2020-06-03T05:56:00Z</dcterms:created>
  <dcterms:modified xsi:type="dcterms:W3CDTF">2020-06-17T08:45:00Z</dcterms:modified>
</cp:coreProperties>
</file>