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ausimple1"/>
        <w:tblpPr w:leftFromText="141" w:rightFromText="141" w:vertAnchor="page" w:horzAnchor="margin" w:tblpY="1981"/>
        <w:tblW w:w="9634" w:type="dxa"/>
        <w:tblLook w:val="04A0" w:firstRow="1" w:lastRow="0" w:firstColumn="1" w:lastColumn="0" w:noHBand="0" w:noVBand="1"/>
      </w:tblPr>
      <w:tblGrid>
        <w:gridCol w:w="2689"/>
        <w:gridCol w:w="1677"/>
        <w:gridCol w:w="1268"/>
        <w:gridCol w:w="1409"/>
        <w:gridCol w:w="1316"/>
        <w:gridCol w:w="1275"/>
      </w:tblGrid>
      <w:tr w:rsidR="006F3F84" w:rsidRPr="001B2F58" w14:paraId="27A66C2C" w14:textId="77777777" w:rsidTr="006F3F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 w:val="restart"/>
          </w:tcPr>
          <w:p w14:paraId="2602C5EE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Characteristic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4"/>
          </w:tcPr>
          <w:p w14:paraId="537009C3" w14:textId="77777777" w:rsidR="006F3F84" w:rsidRPr="001B2F58" w:rsidRDefault="006F3F84" w:rsidP="006F3F8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Age groups</w:t>
            </w:r>
          </w:p>
        </w:tc>
        <w:tc>
          <w:tcPr>
            <w:tcW w:w="1275" w:type="dxa"/>
          </w:tcPr>
          <w:p w14:paraId="0C335090" w14:textId="77777777" w:rsidR="006F3F84" w:rsidRPr="001B2F58" w:rsidRDefault="006F3F84" w:rsidP="006F3F84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</w:p>
        </w:tc>
      </w:tr>
      <w:tr w:rsidR="006F3F84" w:rsidRPr="001B2F58" w14:paraId="6F54720F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/>
          </w:tcPr>
          <w:p w14:paraId="36908EE1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14:paraId="62C61EBC" w14:textId="77777777" w:rsidR="006F3F84" w:rsidRPr="001B2F58" w:rsidRDefault="006F3F84" w:rsidP="006F3F8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 mo-4 y</w:t>
            </w:r>
          </w:p>
        </w:tc>
        <w:tc>
          <w:tcPr>
            <w:tcW w:w="1268" w:type="dxa"/>
          </w:tcPr>
          <w:p w14:paraId="6595F9B2" w14:textId="77777777" w:rsidR="006F3F84" w:rsidRPr="001B2F58" w:rsidRDefault="006F3F84" w:rsidP="006F3F8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5-8 y</w:t>
            </w:r>
          </w:p>
        </w:tc>
        <w:tc>
          <w:tcPr>
            <w:tcW w:w="1409" w:type="dxa"/>
          </w:tcPr>
          <w:p w14:paraId="459914FB" w14:textId="77777777" w:rsidR="006F3F84" w:rsidRPr="001B2F58" w:rsidRDefault="006F3F84" w:rsidP="006F3F8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9-11 y</w:t>
            </w:r>
          </w:p>
        </w:tc>
        <w:tc>
          <w:tcPr>
            <w:tcW w:w="1316" w:type="dxa"/>
          </w:tcPr>
          <w:p w14:paraId="1CC6A991" w14:textId="77777777" w:rsidR="006F3F84" w:rsidRPr="001B2F58" w:rsidRDefault="006F3F84" w:rsidP="006F3F8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12-15 y</w:t>
            </w:r>
          </w:p>
        </w:tc>
        <w:tc>
          <w:tcPr>
            <w:tcW w:w="1275" w:type="dxa"/>
          </w:tcPr>
          <w:p w14:paraId="0C63E4FD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F84" w:rsidRPr="001B2F58" w14:paraId="09E6FF27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5A8937A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N (%)</w:t>
            </w:r>
          </w:p>
        </w:tc>
        <w:tc>
          <w:tcPr>
            <w:tcW w:w="1677" w:type="dxa"/>
          </w:tcPr>
          <w:p w14:paraId="7F2E63B1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78 (26%)</w:t>
            </w:r>
          </w:p>
        </w:tc>
        <w:tc>
          <w:tcPr>
            <w:tcW w:w="1268" w:type="dxa"/>
          </w:tcPr>
          <w:p w14:paraId="31B37C3B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90 (30%)</w:t>
            </w:r>
          </w:p>
        </w:tc>
        <w:tc>
          <w:tcPr>
            <w:tcW w:w="1409" w:type="dxa"/>
          </w:tcPr>
          <w:p w14:paraId="4DB1B1E2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69 (23%)</w:t>
            </w:r>
          </w:p>
        </w:tc>
        <w:tc>
          <w:tcPr>
            <w:tcW w:w="1316" w:type="dxa"/>
          </w:tcPr>
          <w:p w14:paraId="35020BC3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63(21%)</w:t>
            </w:r>
          </w:p>
        </w:tc>
        <w:tc>
          <w:tcPr>
            <w:tcW w:w="1275" w:type="dxa"/>
          </w:tcPr>
          <w:p w14:paraId="2A89F775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=300)</w:t>
            </w:r>
          </w:p>
        </w:tc>
      </w:tr>
      <w:tr w:rsidR="006F3F84" w:rsidRPr="001B2F58" w14:paraId="2388345B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71EC1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Malaria </w:t>
            </w: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attack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 (n/%)</w:t>
            </w:r>
          </w:p>
        </w:tc>
        <w:tc>
          <w:tcPr>
            <w:tcW w:w="1677" w:type="dxa"/>
          </w:tcPr>
          <w:p w14:paraId="40C3DD08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14:paraId="35034CC1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AA46194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F403FF5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E28801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F84" w:rsidRPr="001B2F58" w14:paraId="675BCF2E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B4D3E0E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</w:tcPr>
          <w:p w14:paraId="1D52855E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58 (74%)</w:t>
            </w:r>
          </w:p>
        </w:tc>
        <w:tc>
          <w:tcPr>
            <w:tcW w:w="1268" w:type="dxa"/>
          </w:tcPr>
          <w:p w14:paraId="01D3184E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58 (64%)</w:t>
            </w:r>
          </w:p>
        </w:tc>
        <w:tc>
          <w:tcPr>
            <w:tcW w:w="1409" w:type="dxa"/>
          </w:tcPr>
          <w:p w14:paraId="1A5821CF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36 (52%)</w:t>
            </w:r>
          </w:p>
        </w:tc>
        <w:tc>
          <w:tcPr>
            <w:tcW w:w="1316" w:type="dxa"/>
          </w:tcPr>
          <w:p w14:paraId="4215C1E4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41 (65%)</w:t>
            </w:r>
          </w:p>
        </w:tc>
        <w:tc>
          <w:tcPr>
            <w:tcW w:w="1275" w:type="dxa"/>
          </w:tcPr>
          <w:p w14:paraId="57BC2171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193 (64%)</w:t>
            </w:r>
          </w:p>
        </w:tc>
      </w:tr>
      <w:tr w:rsidR="006F3F84" w:rsidRPr="001B2F58" w14:paraId="6666F176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27FD77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7" w:type="dxa"/>
          </w:tcPr>
          <w:p w14:paraId="41338B55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13 (17%) </w:t>
            </w:r>
          </w:p>
        </w:tc>
        <w:tc>
          <w:tcPr>
            <w:tcW w:w="1268" w:type="dxa"/>
          </w:tcPr>
          <w:p w14:paraId="71751232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 (13%)</w:t>
            </w:r>
          </w:p>
        </w:tc>
        <w:tc>
          <w:tcPr>
            <w:tcW w:w="1409" w:type="dxa"/>
          </w:tcPr>
          <w:p w14:paraId="3347EB98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23 (33%)</w:t>
            </w:r>
          </w:p>
        </w:tc>
        <w:tc>
          <w:tcPr>
            <w:tcW w:w="1316" w:type="dxa"/>
          </w:tcPr>
          <w:p w14:paraId="6926018E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14 (22%)</w:t>
            </w:r>
          </w:p>
        </w:tc>
        <w:tc>
          <w:tcPr>
            <w:tcW w:w="1275" w:type="dxa"/>
          </w:tcPr>
          <w:p w14:paraId="72168E88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62 (21%)</w:t>
            </w:r>
          </w:p>
        </w:tc>
      </w:tr>
      <w:tr w:rsidR="006F3F84" w:rsidRPr="001B2F58" w14:paraId="40DDDD89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64A3807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14:paraId="38541732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7 (9%)</w:t>
            </w:r>
          </w:p>
        </w:tc>
        <w:tc>
          <w:tcPr>
            <w:tcW w:w="1268" w:type="dxa"/>
          </w:tcPr>
          <w:p w14:paraId="0D0AAAEA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15 (17%)</w:t>
            </w:r>
          </w:p>
        </w:tc>
        <w:tc>
          <w:tcPr>
            <w:tcW w:w="1409" w:type="dxa"/>
          </w:tcPr>
          <w:p w14:paraId="6D4B8D00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 (9%)</w:t>
            </w:r>
          </w:p>
        </w:tc>
        <w:tc>
          <w:tcPr>
            <w:tcW w:w="1316" w:type="dxa"/>
          </w:tcPr>
          <w:p w14:paraId="066D2979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3 (5%)</w:t>
            </w:r>
          </w:p>
        </w:tc>
        <w:tc>
          <w:tcPr>
            <w:tcW w:w="1275" w:type="dxa"/>
          </w:tcPr>
          <w:p w14:paraId="24DCACCC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31 (10%)</w:t>
            </w:r>
          </w:p>
        </w:tc>
      </w:tr>
      <w:tr w:rsidR="006F3F84" w:rsidRPr="001B2F58" w14:paraId="49B54D2D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8898EE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&gt;2</w:t>
            </w:r>
          </w:p>
        </w:tc>
        <w:tc>
          <w:tcPr>
            <w:tcW w:w="1677" w:type="dxa"/>
          </w:tcPr>
          <w:p w14:paraId="055F92DE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14:paraId="3E920F2A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 (6%)</w:t>
            </w:r>
          </w:p>
        </w:tc>
        <w:tc>
          <w:tcPr>
            <w:tcW w:w="1409" w:type="dxa"/>
          </w:tcPr>
          <w:p w14:paraId="045C80CC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 (6%)</w:t>
            </w:r>
          </w:p>
        </w:tc>
        <w:tc>
          <w:tcPr>
            <w:tcW w:w="1316" w:type="dxa"/>
          </w:tcPr>
          <w:p w14:paraId="6BC5D0F9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 (8%)</w:t>
            </w:r>
          </w:p>
        </w:tc>
        <w:tc>
          <w:tcPr>
            <w:tcW w:w="1275" w:type="dxa"/>
          </w:tcPr>
          <w:p w14:paraId="1EEEC982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14 (5%)</w:t>
            </w:r>
          </w:p>
        </w:tc>
      </w:tr>
      <w:tr w:rsidR="006F3F84" w:rsidRPr="001B2F58" w14:paraId="2F93A107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B5EA617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Asymptomatic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parasit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emia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</w:rPr>
              <w:t xml:space="preserve"> (n/%)</w:t>
            </w:r>
          </w:p>
        </w:tc>
        <w:tc>
          <w:tcPr>
            <w:tcW w:w="1677" w:type="dxa"/>
          </w:tcPr>
          <w:p w14:paraId="0916AC08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5D2630E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32EFA1C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C3DDED6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9A8956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F84" w:rsidRPr="001B2F58" w14:paraId="49449D93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D955BE3" w14:textId="77777777" w:rsidR="006F3F84" w:rsidRPr="001B2F58" w:rsidRDefault="006F3F84" w:rsidP="006F3F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14:paraId="75F30534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71B91C2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47B36850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8B59EAD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9535F9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F84" w:rsidRPr="001B2F58" w14:paraId="03357EA2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85DDDA7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</w:tcPr>
          <w:p w14:paraId="740D33EB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68 (87%)</w:t>
            </w:r>
          </w:p>
        </w:tc>
        <w:tc>
          <w:tcPr>
            <w:tcW w:w="1268" w:type="dxa"/>
          </w:tcPr>
          <w:p w14:paraId="398DBFEC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65 (72%)</w:t>
            </w:r>
          </w:p>
        </w:tc>
        <w:tc>
          <w:tcPr>
            <w:tcW w:w="1409" w:type="dxa"/>
          </w:tcPr>
          <w:p w14:paraId="0E089CD3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49 (71%)</w:t>
            </w:r>
          </w:p>
        </w:tc>
        <w:tc>
          <w:tcPr>
            <w:tcW w:w="1316" w:type="dxa"/>
          </w:tcPr>
          <w:p w14:paraId="7B750731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36 (57%)</w:t>
            </w:r>
          </w:p>
        </w:tc>
        <w:tc>
          <w:tcPr>
            <w:tcW w:w="1275" w:type="dxa"/>
          </w:tcPr>
          <w:p w14:paraId="53A1DA03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218 (73%)</w:t>
            </w:r>
          </w:p>
        </w:tc>
      </w:tr>
      <w:tr w:rsidR="006F3F84" w:rsidRPr="001B2F58" w14:paraId="7E6EEBCB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647C2A7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7" w:type="dxa"/>
          </w:tcPr>
          <w:p w14:paraId="7A03442D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8 (10%)</w:t>
            </w:r>
          </w:p>
        </w:tc>
        <w:tc>
          <w:tcPr>
            <w:tcW w:w="1268" w:type="dxa"/>
          </w:tcPr>
          <w:p w14:paraId="6A5B7C70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15 (17%)</w:t>
            </w:r>
          </w:p>
        </w:tc>
        <w:tc>
          <w:tcPr>
            <w:tcW w:w="1409" w:type="dxa"/>
          </w:tcPr>
          <w:p w14:paraId="52C1CBE6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 (18%)</w:t>
            </w:r>
          </w:p>
        </w:tc>
        <w:tc>
          <w:tcPr>
            <w:tcW w:w="1316" w:type="dxa"/>
          </w:tcPr>
          <w:p w14:paraId="6FB81004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11 (18%)</w:t>
            </w:r>
          </w:p>
        </w:tc>
        <w:tc>
          <w:tcPr>
            <w:tcW w:w="1275" w:type="dxa"/>
          </w:tcPr>
          <w:p w14:paraId="034B6504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46 (15%)</w:t>
            </w:r>
          </w:p>
        </w:tc>
      </w:tr>
      <w:tr w:rsidR="006F3F84" w:rsidRPr="001B2F58" w14:paraId="2DDAA2BB" w14:textId="77777777" w:rsidTr="006F3F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058C470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14:paraId="6874A047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 (3%)</w:t>
            </w:r>
          </w:p>
        </w:tc>
        <w:tc>
          <w:tcPr>
            <w:tcW w:w="1268" w:type="dxa"/>
          </w:tcPr>
          <w:p w14:paraId="5D35A859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 (4%)</w:t>
            </w:r>
          </w:p>
        </w:tc>
        <w:tc>
          <w:tcPr>
            <w:tcW w:w="1409" w:type="dxa"/>
          </w:tcPr>
          <w:p w14:paraId="6E883D6A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5 (7%)</w:t>
            </w:r>
          </w:p>
        </w:tc>
        <w:tc>
          <w:tcPr>
            <w:tcW w:w="1316" w:type="dxa"/>
          </w:tcPr>
          <w:p w14:paraId="7BA8F89A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 (6%)</w:t>
            </w:r>
          </w:p>
        </w:tc>
        <w:tc>
          <w:tcPr>
            <w:tcW w:w="1275" w:type="dxa"/>
          </w:tcPr>
          <w:p w14:paraId="1C5617C5" w14:textId="77777777" w:rsidR="006F3F84" w:rsidRPr="001B2F58" w:rsidRDefault="006F3F84" w:rsidP="006F3F8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15 (5%)</w:t>
            </w:r>
          </w:p>
        </w:tc>
      </w:tr>
      <w:tr w:rsidR="006F3F84" w:rsidRPr="001B2F58" w14:paraId="510E1C3C" w14:textId="77777777" w:rsidTr="006F3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7A1A252" w14:textId="77777777" w:rsidR="006F3F84" w:rsidRPr="001B2F58" w:rsidRDefault="006F3F84" w:rsidP="006F3F84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&gt;2</w:t>
            </w:r>
          </w:p>
        </w:tc>
        <w:tc>
          <w:tcPr>
            <w:tcW w:w="1677" w:type="dxa"/>
          </w:tcPr>
          <w:p w14:paraId="4EDCFB14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14:paraId="0E991F8F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6 (7%)</w:t>
            </w:r>
          </w:p>
        </w:tc>
        <w:tc>
          <w:tcPr>
            <w:tcW w:w="1409" w:type="dxa"/>
          </w:tcPr>
          <w:p w14:paraId="235C7D01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3 (4%)</w:t>
            </w:r>
          </w:p>
        </w:tc>
        <w:tc>
          <w:tcPr>
            <w:tcW w:w="1316" w:type="dxa"/>
          </w:tcPr>
          <w:p w14:paraId="2E3450DA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 (19%)</w:t>
            </w:r>
          </w:p>
        </w:tc>
        <w:tc>
          <w:tcPr>
            <w:tcW w:w="1275" w:type="dxa"/>
          </w:tcPr>
          <w:p w14:paraId="280E8B98" w14:textId="77777777" w:rsidR="006F3F84" w:rsidRPr="001B2F58" w:rsidRDefault="006F3F84" w:rsidP="006F3F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21 (7%)</w:t>
            </w:r>
          </w:p>
        </w:tc>
      </w:tr>
    </w:tbl>
    <w:p w14:paraId="09034C08" w14:textId="1830E293" w:rsidR="006F3F84" w:rsidRDefault="004D3E42" w:rsidP="004D3E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</w:t>
      </w:r>
      <w:r w:rsidR="00D73F9C">
        <w:rPr>
          <w:rFonts w:ascii="Times New Roman" w:hAnsi="Times New Roman" w:cs="Times New Roman"/>
          <w:b/>
          <w:bCs/>
          <w:sz w:val="24"/>
          <w:szCs w:val="24"/>
          <w:lang w:val="en-US"/>
        </w:rPr>
        <w:t>S1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. Malaria outcomes by age group within 16 months of follow-up</w:t>
      </w:r>
    </w:p>
    <w:p w14:paraId="73F7E886" w14:textId="045C9328" w:rsid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2BE428D" w14:textId="0388704F" w:rsidR="006F3F84" w:rsidRPr="001B2F58" w:rsidRDefault="006F3F84" w:rsidP="006F3F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</w:t>
      </w:r>
      <w:r w:rsidR="00D73F9C">
        <w:rPr>
          <w:rFonts w:ascii="Times New Roman" w:hAnsi="Times New Roman" w:cs="Times New Roman"/>
          <w:b/>
          <w:bCs/>
          <w:sz w:val="24"/>
          <w:szCs w:val="24"/>
          <w:lang w:val="en-US"/>
        </w:rPr>
        <w:t>S2</w:t>
      </w: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Logistic regression analysis of the association of age and gut bacteria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and fung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community structure with the risk of at least one asymptomatic </w:t>
      </w:r>
      <w:r w:rsidRPr="001B2F58">
        <w:rPr>
          <w:rFonts w:ascii="Times New Roman" w:hAnsi="Times New Roman" w:cs="Times New Roman"/>
          <w:i/>
          <w:sz w:val="24"/>
          <w:szCs w:val="24"/>
          <w:lang w:val="en-US"/>
        </w:rPr>
        <w:t>Plasmodium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2F58">
        <w:rPr>
          <w:rFonts w:ascii="Times New Roman" w:hAnsi="Times New Roman" w:cs="Times New Roman"/>
          <w:sz w:val="24"/>
          <w:szCs w:val="24"/>
          <w:lang w:val="en-US"/>
        </w:rPr>
        <w:t>parasit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emia</w:t>
      </w:r>
      <w:proofErr w:type="spellEnd"/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episode </w:t>
      </w:r>
    </w:p>
    <w:tbl>
      <w:tblPr>
        <w:tblStyle w:val="Grilledutableau"/>
        <w:tblpPr w:leftFromText="141" w:rightFromText="141" w:vertAnchor="text" w:horzAnchor="margin" w:tblpY="4"/>
        <w:tblW w:w="9834" w:type="dxa"/>
        <w:tblLook w:val="04A0" w:firstRow="1" w:lastRow="0" w:firstColumn="1" w:lastColumn="0" w:noHBand="0" w:noVBand="1"/>
      </w:tblPr>
      <w:tblGrid>
        <w:gridCol w:w="2485"/>
        <w:gridCol w:w="2472"/>
        <w:gridCol w:w="1275"/>
        <w:gridCol w:w="2552"/>
        <w:gridCol w:w="1050"/>
      </w:tblGrid>
      <w:tr w:rsidR="006F3F84" w:rsidRPr="001B2F58" w14:paraId="5BD7D1E2" w14:textId="77777777" w:rsidTr="006F3F84">
        <w:trPr>
          <w:trHeight w:val="18"/>
        </w:trPr>
        <w:tc>
          <w:tcPr>
            <w:tcW w:w="2485" w:type="dxa"/>
            <w:vMerge w:val="restart"/>
            <w:vAlign w:val="center"/>
          </w:tcPr>
          <w:p w14:paraId="5150B455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Variables</w:t>
            </w:r>
          </w:p>
        </w:tc>
        <w:tc>
          <w:tcPr>
            <w:tcW w:w="3747" w:type="dxa"/>
            <w:gridSpan w:val="2"/>
            <w:vAlign w:val="center"/>
          </w:tcPr>
          <w:p w14:paraId="202311A6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Univariate analysis</w:t>
            </w:r>
          </w:p>
        </w:tc>
        <w:tc>
          <w:tcPr>
            <w:tcW w:w="3602" w:type="dxa"/>
            <w:gridSpan w:val="2"/>
            <w:vAlign w:val="center"/>
          </w:tcPr>
          <w:p w14:paraId="7C68CEF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Multivariate analysis</w:t>
            </w:r>
          </w:p>
        </w:tc>
      </w:tr>
      <w:tr w:rsidR="006F3F84" w:rsidRPr="001B2F58" w14:paraId="6913EC74" w14:textId="77777777" w:rsidTr="006F3F84">
        <w:trPr>
          <w:trHeight w:val="18"/>
        </w:trPr>
        <w:tc>
          <w:tcPr>
            <w:tcW w:w="2485" w:type="dxa"/>
            <w:vMerge/>
            <w:vAlign w:val="center"/>
          </w:tcPr>
          <w:p w14:paraId="019BBF52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2" w:type="dxa"/>
            <w:vAlign w:val="center"/>
          </w:tcPr>
          <w:p w14:paraId="4F0755B3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Odd Ratio (95%CI)</w:t>
            </w:r>
          </w:p>
        </w:tc>
        <w:tc>
          <w:tcPr>
            <w:tcW w:w="1275" w:type="dxa"/>
            <w:vAlign w:val="center"/>
          </w:tcPr>
          <w:p w14:paraId="676F949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value</w:t>
            </w:r>
          </w:p>
        </w:tc>
        <w:tc>
          <w:tcPr>
            <w:tcW w:w="2552" w:type="dxa"/>
            <w:vAlign w:val="center"/>
          </w:tcPr>
          <w:p w14:paraId="3EA50F25" w14:textId="77777777" w:rsidR="006F3F84" w:rsidRPr="001B2F58" w:rsidRDefault="006F3F84" w:rsidP="006F3F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Odd Ratio (95%CI)</w:t>
            </w:r>
          </w:p>
        </w:tc>
        <w:tc>
          <w:tcPr>
            <w:tcW w:w="1050" w:type="dxa"/>
            <w:vAlign w:val="center"/>
          </w:tcPr>
          <w:p w14:paraId="5D42DC8D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value</w:t>
            </w:r>
          </w:p>
        </w:tc>
      </w:tr>
      <w:tr w:rsidR="006F3F84" w:rsidRPr="001B2F58" w14:paraId="03A7A3EF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3C63192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2472" w:type="dxa"/>
            <w:vAlign w:val="center"/>
          </w:tcPr>
          <w:p w14:paraId="40C9909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2.195 (1.383-3.485)</w:t>
            </w:r>
          </w:p>
        </w:tc>
        <w:tc>
          <w:tcPr>
            <w:tcW w:w="1275" w:type="dxa"/>
            <w:vAlign w:val="center"/>
          </w:tcPr>
          <w:p w14:paraId="0FBBCD8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&lt;10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2552" w:type="dxa"/>
            <w:vAlign w:val="center"/>
          </w:tcPr>
          <w:p w14:paraId="32C7F55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2.102 (1.318-3.354)</w:t>
            </w:r>
          </w:p>
        </w:tc>
        <w:tc>
          <w:tcPr>
            <w:tcW w:w="1050" w:type="dxa"/>
            <w:vAlign w:val="center"/>
          </w:tcPr>
          <w:p w14:paraId="3C1B7015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0.002</w:t>
            </w:r>
          </w:p>
        </w:tc>
      </w:tr>
      <w:tr w:rsidR="006F3F84" w:rsidRPr="001B2F58" w14:paraId="612DE6F6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5148B42E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Bacteria community</w:t>
            </w:r>
          </w:p>
        </w:tc>
        <w:tc>
          <w:tcPr>
            <w:tcW w:w="2472" w:type="dxa"/>
            <w:vAlign w:val="center"/>
          </w:tcPr>
          <w:p w14:paraId="6D3536EE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(82/300, 27.3%)</w:t>
            </w:r>
          </w:p>
        </w:tc>
        <w:tc>
          <w:tcPr>
            <w:tcW w:w="1275" w:type="dxa"/>
            <w:vAlign w:val="center"/>
          </w:tcPr>
          <w:p w14:paraId="2D8929B8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021248FF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center"/>
          </w:tcPr>
          <w:p w14:paraId="1287074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3F84" w:rsidRPr="001B2F58" w14:paraId="0FDCE737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39024B8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OTU Richness</w:t>
            </w:r>
          </w:p>
        </w:tc>
        <w:tc>
          <w:tcPr>
            <w:tcW w:w="2472" w:type="dxa"/>
            <w:vAlign w:val="center"/>
          </w:tcPr>
          <w:p w14:paraId="2817491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2.441 (1.163-5.123)</w:t>
            </w:r>
          </w:p>
        </w:tc>
        <w:tc>
          <w:tcPr>
            <w:tcW w:w="1275" w:type="dxa"/>
            <w:vAlign w:val="center"/>
          </w:tcPr>
          <w:p w14:paraId="205AC34E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0.018</w:t>
            </w:r>
          </w:p>
        </w:tc>
        <w:tc>
          <w:tcPr>
            <w:tcW w:w="2552" w:type="dxa"/>
            <w:vAlign w:val="center"/>
          </w:tcPr>
          <w:p w14:paraId="55034EAB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50" w:type="dxa"/>
            <w:vAlign w:val="center"/>
          </w:tcPr>
          <w:p w14:paraId="7AEDCCF6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6F3F84" w:rsidRPr="001B2F58" w14:paraId="783F115D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289EE78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Chao-1 index</w:t>
            </w:r>
          </w:p>
        </w:tc>
        <w:tc>
          <w:tcPr>
            <w:tcW w:w="2472" w:type="dxa"/>
            <w:vAlign w:val="center"/>
          </w:tcPr>
          <w:p w14:paraId="7325B308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1.427 (0.711-2.867)</w:t>
            </w:r>
          </w:p>
        </w:tc>
        <w:tc>
          <w:tcPr>
            <w:tcW w:w="1275" w:type="dxa"/>
            <w:vAlign w:val="center"/>
          </w:tcPr>
          <w:p w14:paraId="08523D8F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0.317</w:t>
            </w:r>
          </w:p>
        </w:tc>
        <w:tc>
          <w:tcPr>
            <w:tcW w:w="2552" w:type="dxa"/>
          </w:tcPr>
          <w:p w14:paraId="56104FF8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50" w:type="dxa"/>
          </w:tcPr>
          <w:p w14:paraId="4AD8BFB3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6F3F84" w:rsidRPr="001B2F58" w14:paraId="7816A6C0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268A06B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Shannon index</w:t>
            </w:r>
          </w:p>
        </w:tc>
        <w:tc>
          <w:tcPr>
            <w:tcW w:w="2472" w:type="dxa"/>
            <w:vAlign w:val="center"/>
          </w:tcPr>
          <w:p w14:paraId="18312E25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1.072 (0.556-2.068)</w:t>
            </w:r>
          </w:p>
        </w:tc>
        <w:tc>
          <w:tcPr>
            <w:tcW w:w="1275" w:type="dxa"/>
            <w:vAlign w:val="center"/>
          </w:tcPr>
          <w:p w14:paraId="31C3FEB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0.835</w:t>
            </w:r>
          </w:p>
        </w:tc>
        <w:tc>
          <w:tcPr>
            <w:tcW w:w="2552" w:type="dxa"/>
            <w:vAlign w:val="center"/>
          </w:tcPr>
          <w:p w14:paraId="47103C1A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5.398 (1.053 – 27.668)</w:t>
            </w:r>
          </w:p>
        </w:tc>
        <w:tc>
          <w:tcPr>
            <w:tcW w:w="1050" w:type="dxa"/>
            <w:vAlign w:val="center"/>
          </w:tcPr>
          <w:p w14:paraId="54DE881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0.043</w:t>
            </w:r>
          </w:p>
        </w:tc>
      </w:tr>
      <w:tr w:rsidR="006F3F84" w:rsidRPr="001B2F58" w14:paraId="444CC470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180804E5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Simpson index</w:t>
            </w:r>
          </w:p>
        </w:tc>
        <w:tc>
          <w:tcPr>
            <w:tcW w:w="2472" w:type="dxa"/>
            <w:vAlign w:val="center"/>
          </w:tcPr>
          <w:p w14:paraId="06B08376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0.006 (0-105.518)</w:t>
            </w:r>
          </w:p>
        </w:tc>
        <w:tc>
          <w:tcPr>
            <w:tcW w:w="1275" w:type="dxa"/>
            <w:vAlign w:val="center"/>
          </w:tcPr>
          <w:p w14:paraId="3CAFF72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0.308</w:t>
            </w:r>
          </w:p>
        </w:tc>
        <w:tc>
          <w:tcPr>
            <w:tcW w:w="2552" w:type="dxa"/>
            <w:vAlign w:val="center"/>
          </w:tcPr>
          <w:p w14:paraId="45AA1A6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 (0 - 0.026)</w:t>
            </w:r>
          </w:p>
        </w:tc>
        <w:tc>
          <w:tcPr>
            <w:tcW w:w="1050" w:type="dxa"/>
            <w:vAlign w:val="center"/>
          </w:tcPr>
          <w:p w14:paraId="29C34C2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0.024</w:t>
            </w:r>
          </w:p>
        </w:tc>
      </w:tr>
      <w:tr w:rsidR="006F3F84" w:rsidRPr="001B2F58" w14:paraId="0CF92ADC" w14:textId="77777777" w:rsidTr="006F3F84">
        <w:trPr>
          <w:trHeight w:val="18"/>
        </w:trPr>
        <w:tc>
          <w:tcPr>
            <w:tcW w:w="2485" w:type="dxa"/>
            <w:vAlign w:val="center"/>
          </w:tcPr>
          <w:p w14:paraId="5018E1D7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Fungi community</w:t>
            </w:r>
          </w:p>
        </w:tc>
        <w:tc>
          <w:tcPr>
            <w:tcW w:w="2472" w:type="dxa"/>
            <w:vAlign w:val="center"/>
          </w:tcPr>
          <w:p w14:paraId="659CD72F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(n=82/300, 27.3%)</w:t>
            </w:r>
          </w:p>
        </w:tc>
        <w:tc>
          <w:tcPr>
            <w:tcW w:w="1275" w:type="dxa"/>
            <w:vAlign w:val="center"/>
          </w:tcPr>
          <w:p w14:paraId="4CF81D5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658B32DA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center"/>
          </w:tcPr>
          <w:p w14:paraId="282ACCA2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3F84" w:rsidRPr="001B2F58" w14:paraId="182420C6" w14:textId="77777777" w:rsidTr="006F3F84">
        <w:trPr>
          <w:trHeight w:val="20"/>
        </w:trPr>
        <w:tc>
          <w:tcPr>
            <w:tcW w:w="0" w:type="auto"/>
          </w:tcPr>
          <w:p w14:paraId="4DEE02C0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OTU Richness</w:t>
            </w:r>
          </w:p>
        </w:tc>
        <w:tc>
          <w:tcPr>
            <w:tcW w:w="2472" w:type="dxa"/>
            <w:vAlign w:val="center"/>
          </w:tcPr>
          <w:p w14:paraId="3EEC6EDE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(1 – 1)</w:t>
            </w:r>
          </w:p>
        </w:tc>
        <w:tc>
          <w:tcPr>
            <w:tcW w:w="1275" w:type="dxa"/>
            <w:vAlign w:val="center"/>
          </w:tcPr>
          <w:p w14:paraId="0F6622CD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0.571</w:t>
            </w:r>
          </w:p>
        </w:tc>
        <w:tc>
          <w:tcPr>
            <w:tcW w:w="2552" w:type="dxa"/>
            <w:vAlign w:val="center"/>
          </w:tcPr>
          <w:p w14:paraId="5C51D861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50" w:type="dxa"/>
            <w:vAlign w:val="center"/>
          </w:tcPr>
          <w:p w14:paraId="4AE6ED22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6F3F84" w:rsidRPr="001B2F58" w14:paraId="243D1C84" w14:textId="77777777" w:rsidTr="006F3F84">
        <w:trPr>
          <w:trHeight w:val="20"/>
        </w:trPr>
        <w:tc>
          <w:tcPr>
            <w:tcW w:w="0" w:type="auto"/>
          </w:tcPr>
          <w:p w14:paraId="3D0A033A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Chao-1 index</w:t>
            </w:r>
          </w:p>
        </w:tc>
        <w:tc>
          <w:tcPr>
            <w:tcW w:w="2472" w:type="dxa"/>
            <w:vAlign w:val="center"/>
          </w:tcPr>
          <w:p w14:paraId="442AA3DC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0.997 (0.988-1.006)</w:t>
            </w:r>
          </w:p>
        </w:tc>
        <w:tc>
          <w:tcPr>
            <w:tcW w:w="1275" w:type="dxa"/>
            <w:vAlign w:val="center"/>
          </w:tcPr>
          <w:p w14:paraId="32DCF5F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0.524</w:t>
            </w:r>
          </w:p>
        </w:tc>
        <w:tc>
          <w:tcPr>
            <w:tcW w:w="2552" w:type="dxa"/>
          </w:tcPr>
          <w:p w14:paraId="61D472F9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50" w:type="dxa"/>
          </w:tcPr>
          <w:p w14:paraId="2E4B926D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6F3F84" w:rsidRPr="001B2F58" w14:paraId="7661C86E" w14:textId="77777777" w:rsidTr="006F3F84">
        <w:trPr>
          <w:trHeight w:val="20"/>
        </w:trPr>
        <w:tc>
          <w:tcPr>
            <w:tcW w:w="0" w:type="auto"/>
          </w:tcPr>
          <w:p w14:paraId="577BC147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Shannon index</w:t>
            </w:r>
          </w:p>
        </w:tc>
        <w:tc>
          <w:tcPr>
            <w:tcW w:w="2472" w:type="dxa"/>
            <w:vAlign w:val="center"/>
          </w:tcPr>
          <w:p w14:paraId="41B2AC0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1.187 (0.742 </w:t>
            </w: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1.894)</w:t>
            </w:r>
          </w:p>
        </w:tc>
        <w:tc>
          <w:tcPr>
            <w:tcW w:w="1275" w:type="dxa"/>
            <w:vAlign w:val="center"/>
          </w:tcPr>
          <w:p w14:paraId="7E7DEC8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0.476</w:t>
            </w:r>
          </w:p>
        </w:tc>
        <w:tc>
          <w:tcPr>
            <w:tcW w:w="2552" w:type="dxa"/>
            <w:vAlign w:val="center"/>
          </w:tcPr>
          <w:p w14:paraId="3FE786B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50" w:type="dxa"/>
            <w:vAlign w:val="center"/>
          </w:tcPr>
          <w:p w14:paraId="30277FE2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6F3F84" w:rsidRPr="001B2F58" w14:paraId="4E15AB00" w14:textId="77777777" w:rsidTr="006F3F84">
        <w:trPr>
          <w:trHeight w:val="20"/>
        </w:trPr>
        <w:tc>
          <w:tcPr>
            <w:tcW w:w="0" w:type="auto"/>
          </w:tcPr>
          <w:p w14:paraId="2053212B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Simpson index</w:t>
            </w:r>
          </w:p>
        </w:tc>
        <w:tc>
          <w:tcPr>
            <w:tcW w:w="2472" w:type="dxa"/>
            <w:vAlign w:val="center"/>
          </w:tcPr>
          <w:p w14:paraId="302C362E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0.008 (0 – 2.558)</w:t>
            </w:r>
          </w:p>
        </w:tc>
        <w:tc>
          <w:tcPr>
            <w:tcW w:w="1275" w:type="dxa"/>
            <w:vAlign w:val="center"/>
          </w:tcPr>
          <w:p w14:paraId="2B274819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0.102</w:t>
            </w:r>
          </w:p>
        </w:tc>
        <w:tc>
          <w:tcPr>
            <w:tcW w:w="2552" w:type="dxa"/>
          </w:tcPr>
          <w:p w14:paraId="1D05A234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</w:p>
        </w:tc>
        <w:tc>
          <w:tcPr>
            <w:tcW w:w="1050" w:type="dxa"/>
          </w:tcPr>
          <w:p w14:paraId="7C2C646D" w14:textId="77777777" w:rsidR="006F3F84" w:rsidRPr="001B2F58" w:rsidRDefault="006F3F84" w:rsidP="006F3F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</w:tbl>
    <w:p w14:paraId="57088615" w14:textId="2809D09D" w:rsidR="006F3F84" w:rsidRDefault="006F3F84" w:rsidP="006F3F84">
      <w:p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 w:rsidRPr="00083644">
        <w:rPr>
          <w:rFonts w:ascii="Times New Roman" w:hAnsi="Times New Roman" w:cs="Times New Roman"/>
          <w:sz w:val="24"/>
          <w:szCs w:val="24"/>
          <w:lang w:val="en-US"/>
        </w:rPr>
        <w:t>Best-fitting transformation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used</w:t>
      </w:r>
      <w:r w:rsidRPr="00083644">
        <w:rPr>
          <w:rFonts w:ascii="Times New Roman" w:hAnsi="Times New Roman" w:cs="Times New Roman"/>
          <w:sz w:val="24"/>
          <w:szCs w:val="24"/>
          <w:lang w:val="en-US"/>
        </w:rPr>
        <w:t xml:space="preserve">: Age, </w:t>
      </w:r>
      <w:proofErr w:type="spellStart"/>
      <w:r w:rsidRPr="00083644">
        <w:rPr>
          <w:rFonts w:ascii="Times New Roman" w:hAnsi="Times New Roman" w:cs="Times New Roman"/>
          <w:sz w:val="24"/>
          <w:szCs w:val="24"/>
          <w:lang w:val="en-US"/>
        </w:rPr>
        <w:t>ChaoLN</w:t>
      </w:r>
      <w:proofErr w:type="spellEnd"/>
      <w:r w:rsidRPr="0008364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83644">
        <w:rPr>
          <w:rFonts w:ascii="Times New Roman" w:hAnsi="Times New Roman" w:cs="Times New Roman"/>
          <w:sz w:val="24"/>
          <w:szCs w:val="24"/>
          <w:lang w:val="en-US"/>
        </w:rPr>
        <w:t>ShannonPuissance</w:t>
      </w:r>
      <w:proofErr w:type="spellEnd"/>
      <w:r w:rsidRPr="00083644">
        <w:rPr>
          <w:rFonts w:ascii="Times New Roman" w:hAnsi="Times New Roman" w:cs="Times New Roman"/>
          <w:sz w:val="24"/>
          <w:szCs w:val="24"/>
          <w:lang w:val="en-US"/>
        </w:rPr>
        <w:t xml:space="preserve">, Richness, </w:t>
      </w:r>
      <w:proofErr w:type="spellStart"/>
      <w:r w:rsidRPr="00083644">
        <w:rPr>
          <w:rFonts w:ascii="Times New Roman" w:hAnsi="Times New Roman" w:cs="Times New Roman"/>
          <w:sz w:val="24"/>
          <w:szCs w:val="24"/>
          <w:lang w:val="en-US"/>
        </w:rPr>
        <w:t>SimpsonLN</w:t>
      </w:r>
      <w:proofErr w:type="spellEnd"/>
      <w:r w:rsidRPr="0008364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D5C49B8" w14:textId="06343C50" w:rsidR="0071487C" w:rsidRPr="001B2F58" w:rsidRDefault="0071487C" w:rsidP="0071487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Table </w:t>
      </w:r>
      <w:r w:rsidR="00BC14A6">
        <w:rPr>
          <w:rFonts w:ascii="Times New Roman" w:hAnsi="Times New Roman" w:cs="Times New Roman"/>
          <w:b/>
          <w:bCs/>
          <w:sz w:val="24"/>
          <w:szCs w:val="24"/>
          <w:lang w:val="en-US"/>
        </w:rPr>
        <w:t>S3</w:t>
      </w: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Gut bacteria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and fung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community structures according to the children’s age groups.</w:t>
      </w:r>
    </w:p>
    <w:p w14:paraId="1B94E437" w14:textId="3A03C8E7" w:rsidR="0071487C" w:rsidRDefault="0071487C" w:rsidP="006F3F84">
      <w:p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ausimple1"/>
        <w:tblW w:w="10060" w:type="dxa"/>
        <w:tblLook w:val="04A0" w:firstRow="1" w:lastRow="0" w:firstColumn="1" w:lastColumn="0" w:noHBand="0" w:noVBand="1"/>
      </w:tblPr>
      <w:tblGrid>
        <w:gridCol w:w="3164"/>
        <w:gridCol w:w="1394"/>
        <w:gridCol w:w="1268"/>
        <w:gridCol w:w="1409"/>
        <w:gridCol w:w="1547"/>
        <w:gridCol w:w="1278"/>
      </w:tblGrid>
      <w:tr w:rsidR="0071487C" w:rsidRPr="001B2F58" w14:paraId="44C1B404" w14:textId="77777777" w:rsidTr="00106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Merge w:val="restart"/>
            <w:vAlign w:val="center"/>
          </w:tcPr>
          <w:p w14:paraId="1783FDB6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B2F58">
              <w:rPr>
                <w:rFonts w:ascii="Times New Roman" w:hAnsi="Times New Roman" w:cs="Times New Roman"/>
              </w:rPr>
              <w:t>Characteristics</w:t>
            </w:r>
            <w:proofErr w:type="spellEnd"/>
            <w:r w:rsidRPr="001B2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F58">
              <w:rPr>
                <w:rFonts w:ascii="Times New Roman" w:hAnsi="Times New Roman" w:cs="Times New Roman"/>
              </w:rPr>
              <w:t>Mean</w:t>
            </w:r>
            <w:proofErr w:type="spellEnd"/>
            <w:r w:rsidRPr="001B2F58">
              <w:rPr>
                <w:rFonts w:ascii="Times New Roman" w:hAnsi="Times New Roman" w:cs="Times New Roman"/>
              </w:rPr>
              <w:t xml:space="preserve"> (IC 95%)</w:t>
            </w:r>
          </w:p>
        </w:tc>
        <w:tc>
          <w:tcPr>
            <w:tcW w:w="5618" w:type="dxa"/>
            <w:gridSpan w:val="4"/>
          </w:tcPr>
          <w:p w14:paraId="3DA8E837" w14:textId="77777777" w:rsidR="0071487C" w:rsidRPr="001B2F58" w:rsidRDefault="0071487C" w:rsidP="00106AF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Age groups</w:t>
            </w:r>
          </w:p>
        </w:tc>
        <w:tc>
          <w:tcPr>
            <w:tcW w:w="1278" w:type="dxa"/>
          </w:tcPr>
          <w:p w14:paraId="13E14932" w14:textId="77777777" w:rsidR="0071487C" w:rsidRPr="001B2F58" w:rsidRDefault="0071487C" w:rsidP="00106AF7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Total </w:t>
            </w:r>
          </w:p>
        </w:tc>
      </w:tr>
      <w:tr w:rsidR="0071487C" w:rsidRPr="001B2F58" w14:paraId="180C208E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Merge/>
          </w:tcPr>
          <w:p w14:paraId="5623E7C6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</w:tcPr>
          <w:p w14:paraId="3A7F8D78" w14:textId="77777777" w:rsidR="0071487C" w:rsidRPr="001B2F58" w:rsidRDefault="0071487C" w:rsidP="00106AF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 mo-4 y</w:t>
            </w:r>
          </w:p>
        </w:tc>
        <w:tc>
          <w:tcPr>
            <w:tcW w:w="1268" w:type="dxa"/>
          </w:tcPr>
          <w:p w14:paraId="4A62F5B5" w14:textId="77777777" w:rsidR="0071487C" w:rsidRPr="001B2F58" w:rsidRDefault="0071487C" w:rsidP="00106AF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5-8 y</w:t>
            </w:r>
          </w:p>
        </w:tc>
        <w:tc>
          <w:tcPr>
            <w:tcW w:w="1409" w:type="dxa"/>
          </w:tcPr>
          <w:p w14:paraId="5178F4AC" w14:textId="77777777" w:rsidR="0071487C" w:rsidRPr="001B2F58" w:rsidRDefault="0071487C" w:rsidP="00106AF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9-11 y</w:t>
            </w:r>
          </w:p>
        </w:tc>
        <w:tc>
          <w:tcPr>
            <w:tcW w:w="1547" w:type="dxa"/>
          </w:tcPr>
          <w:p w14:paraId="284F551C" w14:textId="77777777" w:rsidR="0071487C" w:rsidRPr="001B2F58" w:rsidRDefault="0071487C" w:rsidP="00106AF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12-15 y</w:t>
            </w:r>
          </w:p>
        </w:tc>
        <w:tc>
          <w:tcPr>
            <w:tcW w:w="1278" w:type="dxa"/>
          </w:tcPr>
          <w:p w14:paraId="0680D8DC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7687E3B1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244996A5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N (%)</w:t>
            </w:r>
          </w:p>
        </w:tc>
        <w:tc>
          <w:tcPr>
            <w:tcW w:w="1394" w:type="dxa"/>
          </w:tcPr>
          <w:p w14:paraId="3624EE1E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78 (26%)</w:t>
            </w:r>
          </w:p>
        </w:tc>
        <w:tc>
          <w:tcPr>
            <w:tcW w:w="1268" w:type="dxa"/>
          </w:tcPr>
          <w:p w14:paraId="41CFB4E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90 (30%)</w:t>
            </w:r>
          </w:p>
        </w:tc>
        <w:tc>
          <w:tcPr>
            <w:tcW w:w="1409" w:type="dxa"/>
          </w:tcPr>
          <w:p w14:paraId="585B46F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69 (23%)</w:t>
            </w:r>
          </w:p>
        </w:tc>
        <w:tc>
          <w:tcPr>
            <w:tcW w:w="1547" w:type="dxa"/>
          </w:tcPr>
          <w:p w14:paraId="40BDB3FD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63 (21%)</w:t>
            </w:r>
          </w:p>
        </w:tc>
        <w:tc>
          <w:tcPr>
            <w:tcW w:w="1278" w:type="dxa"/>
          </w:tcPr>
          <w:p w14:paraId="48AED75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300 (100%)</w:t>
            </w:r>
          </w:p>
        </w:tc>
      </w:tr>
      <w:tr w:rsidR="0071487C" w:rsidRPr="001B2F58" w14:paraId="2127581E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5636FB41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Bacteria Richness indices (n/%)</w:t>
            </w:r>
          </w:p>
        </w:tc>
        <w:tc>
          <w:tcPr>
            <w:tcW w:w="1394" w:type="dxa"/>
          </w:tcPr>
          <w:p w14:paraId="1651D37E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77 (26%)</w:t>
            </w:r>
          </w:p>
        </w:tc>
        <w:tc>
          <w:tcPr>
            <w:tcW w:w="1268" w:type="dxa"/>
          </w:tcPr>
          <w:p w14:paraId="5C2B4B4F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90 (30%)</w:t>
            </w:r>
          </w:p>
        </w:tc>
        <w:tc>
          <w:tcPr>
            <w:tcW w:w="1409" w:type="dxa"/>
          </w:tcPr>
          <w:p w14:paraId="03F4FAEE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67 (23%)</w:t>
            </w:r>
          </w:p>
        </w:tc>
        <w:tc>
          <w:tcPr>
            <w:tcW w:w="1547" w:type="dxa"/>
          </w:tcPr>
          <w:p w14:paraId="684B3F25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62 (21%)</w:t>
            </w:r>
          </w:p>
        </w:tc>
        <w:tc>
          <w:tcPr>
            <w:tcW w:w="1278" w:type="dxa"/>
          </w:tcPr>
          <w:p w14:paraId="29C2619C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296 (100%)</w:t>
            </w:r>
          </w:p>
        </w:tc>
      </w:tr>
      <w:tr w:rsidR="0071487C" w:rsidRPr="001B2F58" w14:paraId="742154D6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7D6C4472" w14:textId="77777777" w:rsidR="0071487C" w:rsidRPr="001B2F58" w:rsidRDefault="0071487C" w:rsidP="00106AF7">
            <w:pPr>
              <w:spacing w:line="276" w:lineRule="auto"/>
              <w:ind w:left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Observed OTU </w:t>
            </w:r>
          </w:p>
        </w:tc>
        <w:tc>
          <w:tcPr>
            <w:tcW w:w="1394" w:type="dxa"/>
          </w:tcPr>
          <w:p w14:paraId="3D8AC98B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1025 </w:t>
            </w:r>
          </w:p>
          <w:p w14:paraId="1062A45A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(925.2-1125)</w:t>
            </w:r>
          </w:p>
        </w:tc>
        <w:tc>
          <w:tcPr>
            <w:tcW w:w="1268" w:type="dxa"/>
          </w:tcPr>
          <w:p w14:paraId="3347D5C8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1170 (1089-1252)</w:t>
            </w:r>
          </w:p>
        </w:tc>
        <w:tc>
          <w:tcPr>
            <w:tcW w:w="1409" w:type="dxa"/>
          </w:tcPr>
          <w:p w14:paraId="65E11F4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1141 </w:t>
            </w:r>
          </w:p>
          <w:p w14:paraId="087943BB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(1051-1232)</w:t>
            </w:r>
          </w:p>
        </w:tc>
        <w:tc>
          <w:tcPr>
            <w:tcW w:w="1547" w:type="dxa"/>
          </w:tcPr>
          <w:p w14:paraId="2F28101C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1194</w:t>
            </w:r>
          </w:p>
          <w:p w14:paraId="2EFEDE5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(1103-1284)</w:t>
            </w:r>
          </w:p>
        </w:tc>
        <w:tc>
          <w:tcPr>
            <w:tcW w:w="1278" w:type="dxa"/>
          </w:tcPr>
          <w:p w14:paraId="02A44CC2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2E7CCFC6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3DC095F3" w14:textId="77777777" w:rsidR="0071487C" w:rsidRPr="001B2F58" w:rsidRDefault="0071487C" w:rsidP="00106AF7">
            <w:pPr>
              <w:spacing w:line="276" w:lineRule="auto"/>
              <w:ind w:left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Chao-1 </w:t>
            </w:r>
          </w:p>
        </w:tc>
        <w:tc>
          <w:tcPr>
            <w:tcW w:w="1394" w:type="dxa"/>
          </w:tcPr>
          <w:p w14:paraId="20454D97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1321 </w:t>
            </w:r>
          </w:p>
          <w:p w14:paraId="1DBE6A2E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(1193-1449)</w:t>
            </w:r>
          </w:p>
        </w:tc>
        <w:tc>
          <w:tcPr>
            <w:tcW w:w="1268" w:type="dxa"/>
          </w:tcPr>
          <w:p w14:paraId="2CFC35C3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1496 (1375-1616)</w:t>
            </w:r>
          </w:p>
        </w:tc>
        <w:tc>
          <w:tcPr>
            <w:tcW w:w="1409" w:type="dxa"/>
          </w:tcPr>
          <w:p w14:paraId="62A74584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1320 </w:t>
            </w:r>
          </w:p>
          <w:p w14:paraId="4622C453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(1220-1421)</w:t>
            </w:r>
          </w:p>
        </w:tc>
        <w:tc>
          <w:tcPr>
            <w:tcW w:w="1547" w:type="dxa"/>
          </w:tcPr>
          <w:p w14:paraId="3ED28928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1323 </w:t>
            </w:r>
          </w:p>
          <w:p w14:paraId="2DE497AD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(1204-1442)</w:t>
            </w:r>
          </w:p>
        </w:tc>
        <w:tc>
          <w:tcPr>
            <w:tcW w:w="1278" w:type="dxa"/>
          </w:tcPr>
          <w:p w14:paraId="359BA103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2043DFEF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053BB70D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Bacteria Diversity Indices</w:t>
            </w:r>
          </w:p>
        </w:tc>
        <w:tc>
          <w:tcPr>
            <w:tcW w:w="1394" w:type="dxa"/>
          </w:tcPr>
          <w:p w14:paraId="5EEA123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77 (26%)</w:t>
            </w:r>
          </w:p>
        </w:tc>
        <w:tc>
          <w:tcPr>
            <w:tcW w:w="1268" w:type="dxa"/>
          </w:tcPr>
          <w:p w14:paraId="54C98D10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90 (30%)</w:t>
            </w:r>
          </w:p>
        </w:tc>
        <w:tc>
          <w:tcPr>
            <w:tcW w:w="1409" w:type="dxa"/>
          </w:tcPr>
          <w:p w14:paraId="53358AC9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67 (23%)</w:t>
            </w:r>
          </w:p>
        </w:tc>
        <w:tc>
          <w:tcPr>
            <w:tcW w:w="1547" w:type="dxa"/>
          </w:tcPr>
          <w:p w14:paraId="481A110B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62 (21%)</w:t>
            </w:r>
          </w:p>
        </w:tc>
        <w:tc>
          <w:tcPr>
            <w:tcW w:w="1278" w:type="dxa"/>
          </w:tcPr>
          <w:p w14:paraId="2B0CAC89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296 (100%)</w:t>
            </w:r>
          </w:p>
        </w:tc>
      </w:tr>
      <w:tr w:rsidR="0071487C" w:rsidRPr="001B2F58" w14:paraId="722F47BB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66F29755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Shannon H </w:t>
            </w:r>
          </w:p>
        </w:tc>
        <w:tc>
          <w:tcPr>
            <w:tcW w:w="1394" w:type="dxa"/>
          </w:tcPr>
          <w:p w14:paraId="03A48AF9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4.79 </w:t>
            </w:r>
          </w:p>
          <w:p w14:paraId="5A7425EE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(4.69-4.90)</w:t>
            </w:r>
          </w:p>
        </w:tc>
        <w:tc>
          <w:tcPr>
            <w:tcW w:w="1268" w:type="dxa"/>
          </w:tcPr>
          <w:p w14:paraId="34E0137F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4.96 </w:t>
            </w:r>
          </w:p>
          <w:p w14:paraId="1358C887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(4.88-5.03)</w:t>
            </w:r>
          </w:p>
        </w:tc>
        <w:tc>
          <w:tcPr>
            <w:tcW w:w="1409" w:type="dxa"/>
          </w:tcPr>
          <w:p w14:paraId="5011B144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4.86 </w:t>
            </w:r>
          </w:p>
          <w:p w14:paraId="51CA6FD1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(4.77-4.95)</w:t>
            </w:r>
          </w:p>
        </w:tc>
        <w:tc>
          <w:tcPr>
            <w:tcW w:w="1547" w:type="dxa"/>
          </w:tcPr>
          <w:p w14:paraId="5E309744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4.78 </w:t>
            </w:r>
          </w:p>
          <w:p w14:paraId="0927EC97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(4.69-4.84)</w:t>
            </w:r>
          </w:p>
        </w:tc>
        <w:tc>
          <w:tcPr>
            <w:tcW w:w="1278" w:type="dxa"/>
          </w:tcPr>
          <w:p w14:paraId="5BAC0B03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2B8EC628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vAlign w:val="center"/>
          </w:tcPr>
          <w:p w14:paraId="1ADFC261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Simpson D</w:t>
            </w:r>
          </w:p>
        </w:tc>
        <w:tc>
          <w:tcPr>
            <w:tcW w:w="1394" w:type="dxa"/>
          </w:tcPr>
          <w:p w14:paraId="1530B704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0.93 </w:t>
            </w:r>
          </w:p>
          <w:p w14:paraId="08E9DBA4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(0.93-0.94)</w:t>
            </w:r>
          </w:p>
        </w:tc>
        <w:tc>
          <w:tcPr>
            <w:tcW w:w="1268" w:type="dxa"/>
          </w:tcPr>
          <w:p w14:paraId="0E9BC520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0.94 </w:t>
            </w:r>
          </w:p>
          <w:p w14:paraId="08E605FD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(0.93-0.94)</w:t>
            </w:r>
          </w:p>
        </w:tc>
        <w:tc>
          <w:tcPr>
            <w:tcW w:w="1409" w:type="dxa"/>
          </w:tcPr>
          <w:p w14:paraId="7B80789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0.93 </w:t>
            </w:r>
          </w:p>
          <w:p w14:paraId="0A9E8C0D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(0.93-0.94)</w:t>
            </w:r>
          </w:p>
        </w:tc>
        <w:tc>
          <w:tcPr>
            <w:tcW w:w="1547" w:type="dxa"/>
          </w:tcPr>
          <w:p w14:paraId="7F6F90E1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0.93 </w:t>
            </w:r>
          </w:p>
          <w:p w14:paraId="761616D9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(0.92-0.93)</w:t>
            </w:r>
          </w:p>
        </w:tc>
        <w:tc>
          <w:tcPr>
            <w:tcW w:w="1278" w:type="dxa"/>
          </w:tcPr>
          <w:p w14:paraId="487780A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3C57B88D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1F54B750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Fungi Richness Indices (n/%)</w:t>
            </w:r>
          </w:p>
        </w:tc>
        <w:tc>
          <w:tcPr>
            <w:tcW w:w="1394" w:type="dxa"/>
          </w:tcPr>
          <w:p w14:paraId="1009362E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76 (26%)</w:t>
            </w:r>
          </w:p>
        </w:tc>
        <w:tc>
          <w:tcPr>
            <w:tcW w:w="1268" w:type="dxa"/>
          </w:tcPr>
          <w:p w14:paraId="4C704C71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90 (30%)</w:t>
            </w:r>
          </w:p>
        </w:tc>
        <w:tc>
          <w:tcPr>
            <w:tcW w:w="1409" w:type="dxa"/>
          </w:tcPr>
          <w:p w14:paraId="0B315AB4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68 (23%)</w:t>
            </w:r>
          </w:p>
        </w:tc>
        <w:tc>
          <w:tcPr>
            <w:tcW w:w="1547" w:type="dxa"/>
          </w:tcPr>
          <w:p w14:paraId="7F716216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62 (21%)</w:t>
            </w:r>
          </w:p>
        </w:tc>
        <w:tc>
          <w:tcPr>
            <w:tcW w:w="1278" w:type="dxa"/>
          </w:tcPr>
          <w:p w14:paraId="3BCCD6C3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296 (100%)</w:t>
            </w:r>
          </w:p>
        </w:tc>
      </w:tr>
      <w:tr w:rsidR="0071487C" w:rsidRPr="001B2F58" w14:paraId="68A09889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0C4FDE87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Observed OTU</w:t>
            </w:r>
          </w:p>
        </w:tc>
        <w:tc>
          <w:tcPr>
            <w:tcW w:w="1394" w:type="dxa"/>
          </w:tcPr>
          <w:p w14:paraId="6F18AAB2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57.57 </w:t>
            </w:r>
          </w:p>
          <w:p w14:paraId="20595DB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(53.12-62.01)</w:t>
            </w:r>
          </w:p>
        </w:tc>
        <w:tc>
          <w:tcPr>
            <w:tcW w:w="1268" w:type="dxa"/>
          </w:tcPr>
          <w:p w14:paraId="1F6CCA17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53.52 (49.44-57.60)</w:t>
            </w:r>
          </w:p>
        </w:tc>
        <w:tc>
          <w:tcPr>
            <w:tcW w:w="1409" w:type="dxa"/>
          </w:tcPr>
          <w:p w14:paraId="2B9185F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55.47 </w:t>
            </w:r>
          </w:p>
          <w:p w14:paraId="08CCEB4A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(50.94-60)</w:t>
            </w:r>
          </w:p>
        </w:tc>
        <w:tc>
          <w:tcPr>
            <w:tcW w:w="1547" w:type="dxa"/>
          </w:tcPr>
          <w:p w14:paraId="386B1CD9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57.50 </w:t>
            </w:r>
          </w:p>
          <w:p w14:paraId="003E75B2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(51.46-63.54)</w:t>
            </w:r>
          </w:p>
        </w:tc>
        <w:tc>
          <w:tcPr>
            <w:tcW w:w="1278" w:type="dxa"/>
          </w:tcPr>
          <w:p w14:paraId="7735DE5D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658C1824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7408A6A5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Chao-1 </w:t>
            </w:r>
          </w:p>
        </w:tc>
        <w:tc>
          <w:tcPr>
            <w:tcW w:w="1394" w:type="dxa"/>
          </w:tcPr>
          <w:p w14:paraId="0AEDF0D8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76.77</w:t>
            </w:r>
          </w:p>
          <w:p w14:paraId="653D4D55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(70.89-82.66)</w:t>
            </w:r>
          </w:p>
        </w:tc>
        <w:tc>
          <w:tcPr>
            <w:tcW w:w="1268" w:type="dxa"/>
          </w:tcPr>
          <w:p w14:paraId="7BCC9EED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72.15 (66.85-77.45)</w:t>
            </w:r>
          </w:p>
        </w:tc>
        <w:tc>
          <w:tcPr>
            <w:tcW w:w="1409" w:type="dxa"/>
          </w:tcPr>
          <w:p w14:paraId="73F9DD42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76.03</w:t>
            </w:r>
          </w:p>
          <w:p w14:paraId="53AA3439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(69.31-82.75)</w:t>
            </w:r>
          </w:p>
        </w:tc>
        <w:tc>
          <w:tcPr>
            <w:tcW w:w="1547" w:type="dxa"/>
          </w:tcPr>
          <w:p w14:paraId="43A2434D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79.67 </w:t>
            </w:r>
          </w:p>
          <w:p w14:paraId="42FCBD96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(71.61-87.73)</w:t>
            </w:r>
          </w:p>
        </w:tc>
        <w:tc>
          <w:tcPr>
            <w:tcW w:w="1278" w:type="dxa"/>
          </w:tcPr>
          <w:p w14:paraId="7501EA72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0A4F1A4A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4A86F951" w14:textId="77777777" w:rsidR="0071487C" w:rsidRPr="001B2F58" w:rsidRDefault="0071487C" w:rsidP="00106A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>Fungi Diversity Indices</w:t>
            </w:r>
          </w:p>
        </w:tc>
        <w:tc>
          <w:tcPr>
            <w:tcW w:w="1394" w:type="dxa"/>
          </w:tcPr>
          <w:p w14:paraId="371762E8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76 (26%)</w:t>
            </w:r>
          </w:p>
        </w:tc>
        <w:tc>
          <w:tcPr>
            <w:tcW w:w="1268" w:type="dxa"/>
          </w:tcPr>
          <w:p w14:paraId="173A26E4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90 (30%)</w:t>
            </w:r>
          </w:p>
        </w:tc>
        <w:tc>
          <w:tcPr>
            <w:tcW w:w="1409" w:type="dxa"/>
          </w:tcPr>
          <w:p w14:paraId="2CF2ACAE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68 (23%)</w:t>
            </w:r>
          </w:p>
        </w:tc>
        <w:tc>
          <w:tcPr>
            <w:tcW w:w="1547" w:type="dxa"/>
          </w:tcPr>
          <w:p w14:paraId="74D75D5C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62 (21%)</w:t>
            </w:r>
          </w:p>
        </w:tc>
        <w:tc>
          <w:tcPr>
            <w:tcW w:w="1278" w:type="dxa"/>
          </w:tcPr>
          <w:p w14:paraId="05257D93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296 (100%)</w:t>
            </w:r>
          </w:p>
        </w:tc>
      </w:tr>
      <w:tr w:rsidR="0071487C" w:rsidRPr="001B2F58" w14:paraId="13FFFD43" w14:textId="77777777" w:rsidTr="00106A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17B050F7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Shannon H </w:t>
            </w:r>
          </w:p>
        </w:tc>
        <w:tc>
          <w:tcPr>
            <w:tcW w:w="1394" w:type="dxa"/>
          </w:tcPr>
          <w:p w14:paraId="621EE387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1.71 </w:t>
            </w:r>
          </w:p>
          <w:p w14:paraId="560B9D0A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(1.59-1.83)</w:t>
            </w:r>
          </w:p>
        </w:tc>
        <w:tc>
          <w:tcPr>
            <w:tcW w:w="1268" w:type="dxa"/>
          </w:tcPr>
          <w:p w14:paraId="16947129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1.86 </w:t>
            </w:r>
          </w:p>
          <w:p w14:paraId="57C5F448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(1.75-1.98)</w:t>
            </w:r>
          </w:p>
        </w:tc>
        <w:tc>
          <w:tcPr>
            <w:tcW w:w="1409" w:type="dxa"/>
          </w:tcPr>
          <w:p w14:paraId="60394572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1.97 </w:t>
            </w:r>
          </w:p>
          <w:p w14:paraId="102A17B5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(1.84-2.1)</w:t>
            </w:r>
          </w:p>
        </w:tc>
        <w:tc>
          <w:tcPr>
            <w:tcW w:w="1547" w:type="dxa"/>
          </w:tcPr>
          <w:p w14:paraId="39DC46CF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1.89 </w:t>
            </w:r>
          </w:p>
          <w:p w14:paraId="529534B0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(1.75-2.03)</w:t>
            </w:r>
          </w:p>
        </w:tc>
        <w:tc>
          <w:tcPr>
            <w:tcW w:w="1278" w:type="dxa"/>
          </w:tcPr>
          <w:p w14:paraId="41131456" w14:textId="77777777" w:rsidR="0071487C" w:rsidRPr="001B2F58" w:rsidRDefault="0071487C" w:rsidP="00106AF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487C" w:rsidRPr="001B2F58" w14:paraId="01F44736" w14:textId="77777777" w:rsidTr="00106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14:paraId="5EA3BAE5" w14:textId="77777777" w:rsidR="0071487C" w:rsidRPr="001B2F58" w:rsidRDefault="0071487C" w:rsidP="00106AF7">
            <w:pPr>
              <w:spacing w:line="276" w:lineRule="auto"/>
              <w:ind w:firstLine="454"/>
              <w:jc w:val="both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  <w:lang w:val="en-US"/>
              </w:rPr>
              <w:t xml:space="preserve">Simpson D </w:t>
            </w:r>
          </w:p>
        </w:tc>
        <w:tc>
          <w:tcPr>
            <w:tcW w:w="1394" w:type="dxa"/>
          </w:tcPr>
          <w:p w14:paraId="4A45CEF0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0.65 </w:t>
            </w:r>
          </w:p>
          <w:p w14:paraId="7320AEAB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(0.61-0.69)</w:t>
            </w:r>
          </w:p>
        </w:tc>
        <w:tc>
          <w:tcPr>
            <w:tcW w:w="1268" w:type="dxa"/>
          </w:tcPr>
          <w:p w14:paraId="47D9BC06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0.70 </w:t>
            </w:r>
          </w:p>
          <w:p w14:paraId="070F0D39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(0.66-0.73)</w:t>
            </w:r>
          </w:p>
        </w:tc>
        <w:tc>
          <w:tcPr>
            <w:tcW w:w="1409" w:type="dxa"/>
          </w:tcPr>
          <w:p w14:paraId="677AEB6B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0.72 </w:t>
            </w:r>
          </w:p>
          <w:p w14:paraId="71A64C0C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(0.68-0.76)</w:t>
            </w:r>
          </w:p>
        </w:tc>
        <w:tc>
          <w:tcPr>
            <w:tcW w:w="1547" w:type="dxa"/>
          </w:tcPr>
          <w:p w14:paraId="13C062F2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 xml:space="preserve">0.69 </w:t>
            </w:r>
          </w:p>
          <w:p w14:paraId="56A097AF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2F58">
              <w:rPr>
                <w:rFonts w:ascii="Times New Roman" w:hAnsi="Times New Roman" w:cs="Times New Roman"/>
              </w:rPr>
              <w:t>(0.65-0.73)</w:t>
            </w:r>
          </w:p>
        </w:tc>
        <w:tc>
          <w:tcPr>
            <w:tcW w:w="1278" w:type="dxa"/>
          </w:tcPr>
          <w:p w14:paraId="69E7F022" w14:textId="77777777" w:rsidR="0071487C" w:rsidRPr="001B2F58" w:rsidRDefault="0071487C" w:rsidP="00106AF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3E3F253A" w14:textId="77777777" w:rsidR="0071487C" w:rsidRPr="00083644" w:rsidRDefault="0071487C" w:rsidP="006F3F84">
      <w:p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</w:p>
    <w:p w14:paraId="0C17F044" w14:textId="0D692497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5AD7E10" w14:textId="5CC06646" w:rsid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C206A96" w14:textId="668A28B6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D48C7B9" w14:textId="4C22FCD7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54AAEE0" w14:textId="4D23C15C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FBDB52B" w14:textId="5BDC2F27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909C0D0" w14:textId="7636B6A3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C098B92" w14:textId="053C195D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DA5B689" w14:textId="095896FD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975C2CE" w14:textId="5C414317" w:rsidR="0071487C" w:rsidRPr="001B2F58" w:rsidRDefault="0071487C" w:rsidP="007148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66008834"/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Table </w:t>
      </w:r>
      <w:r w:rsidR="00663C53">
        <w:rPr>
          <w:rFonts w:ascii="Times New Roman" w:hAnsi="Times New Roman" w:cs="Times New Roman"/>
          <w:b/>
          <w:bCs/>
          <w:sz w:val="24"/>
          <w:szCs w:val="24"/>
          <w:lang w:val="en-US"/>
        </w:rPr>
        <w:t>S4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. Gut bacteria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and fung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community structure in children who </w:t>
      </w:r>
      <w:r>
        <w:rPr>
          <w:rFonts w:ascii="Times New Roman" w:hAnsi="Times New Roman" w:cs="Times New Roman"/>
          <w:sz w:val="24"/>
          <w:szCs w:val="24"/>
          <w:lang w:val="en-US"/>
        </w:rPr>
        <w:t>experienced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, 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did 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not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experience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, at least one malaria attack within 16 months of follow-up.</w:t>
      </w:r>
      <w:bookmarkEnd w:id="0"/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26A52D12" w14:textId="77777777" w:rsidR="0071487C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9958" w:type="dxa"/>
        <w:jc w:val="center"/>
        <w:tblLook w:val="04A0" w:firstRow="1" w:lastRow="0" w:firstColumn="1" w:lastColumn="0" w:noHBand="0" w:noVBand="1"/>
      </w:tblPr>
      <w:tblGrid>
        <w:gridCol w:w="2689"/>
        <w:gridCol w:w="2693"/>
        <w:gridCol w:w="2977"/>
        <w:gridCol w:w="1599"/>
      </w:tblGrid>
      <w:tr w:rsidR="0071487C" w:rsidRPr="001B2F58" w14:paraId="68B49C7A" w14:textId="77777777" w:rsidTr="00106AF7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0FF65C59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 (IC 95%)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417A3A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Malaria attack (n=105)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FFAF03D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malaria attack (n=191)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38DF4707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value</w:t>
            </w:r>
          </w:p>
        </w:tc>
      </w:tr>
      <w:tr w:rsidR="0071487C" w:rsidRPr="001B2F58" w14:paraId="669E0D9D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E3D25A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Bacteria Richness indices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9C55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E3DA18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29580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87C" w:rsidRPr="001B2F58" w14:paraId="10796B2B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D3020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OTU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C31A3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1233 (1152 – 1313)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91747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1076 (1022 – 1129)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EC932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0.001</w:t>
            </w:r>
          </w:p>
        </w:tc>
      </w:tr>
      <w:tr w:rsidR="0071487C" w:rsidRPr="001B2F58" w14:paraId="29313040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0898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Chao-1 </w:t>
            </w:r>
            <w:proofErr w:type="spellStart"/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7CFF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1457 (1352 – 1561)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F0AF2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1330 (1257 – 1402)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A442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0.036</w:t>
            </w:r>
          </w:p>
        </w:tc>
      </w:tr>
      <w:tr w:rsidR="0071487C" w:rsidRPr="001B2F58" w14:paraId="32331969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4CA89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Bacteria Diversity Indices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AC7F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5C1D8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4C0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87C" w:rsidRPr="001B2F58" w14:paraId="73C659AD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29075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Shannon 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CC4FF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4.895 (4.819 – 4.972)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E6B71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4.833 (4.777 – 4.889)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8AD1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0.141</w:t>
            </w:r>
          </w:p>
        </w:tc>
      </w:tr>
      <w:tr w:rsidR="0071487C" w:rsidRPr="001B2F58" w14:paraId="4715C1C9" w14:textId="77777777" w:rsidTr="00106A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B3551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Simpson 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147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0.9329 (0.9282 – 0.9377)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908A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0.9331 (0.9299 – 0.9363)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D546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0.800</w:t>
            </w:r>
          </w:p>
        </w:tc>
      </w:tr>
      <w:tr w:rsidR="0071487C" w:rsidRPr="001B2F58" w14:paraId="5BAD18BD" w14:textId="77777777" w:rsidTr="00106AF7">
        <w:tblPrEx>
          <w:jc w:val="left"/>
        </w:tblPrEx>
        <w:tc>
          <w:tcPr>
            <w:tcW w:w="2689" w:type="dxa"/>
          </w:tcPr>
          <w:p w14:paraId="28B81077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Fungi Richness Indices</w:t>
            </w:r>
          </w:p>
        </w:tc>
        <w:tc>
          <w:tcPr>
            <w:tcW w:w="2693" w:type="dxa"/>
            <w:tcBorders>
              <w:right w:val="nil"/>
            </w:tcBorders>
          </w:tcPr>
          <w:p w14:paraId="385C73E8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4DD75A7B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left w:val="nil"/>
            </w:tcBorders>
          </w:tcPr>
          <w:p w14:paraId="59B6FA4C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87C" w:rsidRPr="001B2F58" w14:paraId="189E1EDF" w14:textId="77777777" w:rsidTr="00106AF7">
        <w:tblPrEx>
          <w:jc w:val="left"/>
        </w:tblPrEx>
        <w:tc>
          <w:tcPr>
            <w:tcW w:w="2689" w:type="dxa"/>
          </w:tcPr>
          <w:p w14:paraId="1A9AF06A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OTU </w:t>
            </w:r>
          </w:p>
        </w:tc>
        <w:tc>
          <w:tcPr>
            <w:tcW w:w="2693" w:type="dxa"/>
          </w:tcPr>
          <w:p w14:paraId="4505DF9C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55.57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51.55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59.59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14:paraId="0D6039FE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55.99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53.13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58.84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99" w:type="dxa"/>
          </w:tcPr>
          <w:p w14:paraId="3F9D8257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</w:tr>
      <w:tr w:rsidR="0071487C" w:rsidRPr="001B2F58" w14:paraId="1A6FE6C5" w14:textId="77777777" w:rsidTr="00106AF7">
        <w:tblPrEx>
          <w:jc w:val="left"/>
        </w:tblPrEx>
        <w:tc>
          <w:tcPr>
            <w:tcW w:w="2689" w:type="dxa"/>
            <w:tcBorders>
              <w:bottom w:val="single" w:sz="4" w:space="0" w:color="auto"/>
            </w:tcBorders>
          </w:tcPr>
          <w:p w14:paraId="05130DA2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Chao-1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6FEB14E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74.79 (69.49 – 80.09)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3E4D2AE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76.38 (72.46 – 80.31)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6C7332C7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0.374</w:t>
            </w:r>
          </w:p>
        </w:tc>
      </w:tr>
      <w:tr w:rsidR="0071487C" w:rsidRPr="001B2F58" w14:paraId="74910714" w14:textId="77777777" w:rsidTr="00106AF7">
        <w:tblPrEx>
          <w:jc w:val="left"/>
        </w:tblPrEx>
        <w:tc>
          <w:tcPr>
            <w:tcW w:w="2689" w:type="dxa"/>
            <w:tcBorders>
              <w:right w:val="nil"/>
            </w:tcBorders>
          </w:tcPr>
          <w:p w14:paraId="51F4CB63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Fungi Diversity Indices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372B7B2B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1A20F12C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left w:val="nil"/>
            </w:tcBorders>
          </w:tcPr>
          <w:p w14:paraId="7CD0E292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87C" w:rsidRPr="001B2F58" w14:paraId="698AF215" w14:textId="77777777" w:rsidTr="00106AF7">
        <w:tblPrEx>
          <w:jc w:val="left"/>
        </w:tblPrEx>
        <w:tc>
          <w:tcPr>
            <w:tcW w:w="2689" w:type="dxa"/>
          </w:tcPr>
          <w:p w14:paraId="7AC976D5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Shannon 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</w:t>
            </w:r>
          </w:p>
        </w:tc>
        <w:tc>
          <w:tcPr>
            <w:tcW w:w="2693" w:type="dxa"/>
          </w:tcPr>
          <w:p w14:paraId="1DE0D13A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 (1.682 – 1.918)</w:t>
            </w:r>
          </w:p>
        </w:tc>
        <w:tc>
          <w:tcPr>
            <w:tcW w:w="2977" w:type="dxa"/>
          </w:tcPr>
          <w:p w14:paraId="54C75DAF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1.838 (1.745 – 1.930)</w:t>
            </w:r>
          </w:p>
        </w:tc>
        <w:tc>
          <w:tcPr>
            <w:tcW w:w="1599" w:type="dxa"/>
          </w:tcPr>
          <w:p w14:paraId="7F61E49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0.672</w:t>
            </w:r>
          </w:p>
        </w:tc>
      </w:tr>
      <w:tr w:rsidR="0071487C" w:rsidRPr="001B2F58" w14:paraId="090056CE" w14:textId="77777777" w:rsidTr="00106AF7">
        <w:tblPrEx>
          <w:jc w:val="left"/>
        </w:tblPrEx>
        <w:tc>
          <w:tcPr>
            <w:tcW w:w="2689" w:type="dxa"/>
          </w:tcPr>
          <w:p w14:paraId="1275F443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Simpson D</w:t>
            </w:r>
          </w:p>
        </w:tc>
        <w:tc>
          <w:tcPr>
            <w:tcW w:w="2693" w:type="dxa"/>
          </w:tcPr>
          <w:p w14:paraId="52285FA4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0.8571 (0.7891 – 0.9252)</w:t>
            </w:r>
          </w:p>
        </w:tc>
        <w:tc>
          <w:tcPr>
            <w:tcW w:w="2977" w:type="dxa"/>
          </w:tcPr>
          <w:p w14:paraId="71EA0458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0.8429 (0.7909 – 0.8950)</w:t>
            </w:r>
          </w:p>
        </w:tc>
        <w:tc>
          <w:tcPr>
            <w:tcW w:w="1599" w:type="dxa"/>
          </w:tcPr>
          <w:p w14:paraId="39B5A825" w14:textId="77777777" w:rsidR="0071487C" w:rsidRPr="001B2F58" w:rsidRDefault="0071487C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0.746</w:t>
            </w:r>
          </w:p>
        </w:tc>
      </w:tr>
    </w:tbl>
    <w:p w14:paraId="130A5F4A" w14:textId="77777777" w:rsidR="0071487C" w:rsidRPr="006F3F84" w:rsidRDefault="0071487C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D312CE7" w14:textId="7294880F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734A81A" w14:textId="4A21C2A3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C34D537" w14:textId="7BA6526F" w:rsid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6B5651C" w14:textId="67F4B584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1E47AB2" w14:textId="2543CE2A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548F062" w14:textId="4A3AB23F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8D50223" w14:textId="2EBFDE18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1B80F58" w14:textId="5D316787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5D8799" w14:textId="5E27E574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B9A6A0F" w14:textId="2DE38FE7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E144B37" w14:textId="3B963C98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D9F753A" w14:textId="3960FC06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8B156BB" w14:textId="26593AFF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839142A" w14:textId="533B9084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Table </w:t>
      </w:r>
      <w:r w:rsidR="00C147DA">
        <w:rPr>
          <w:rFonts w:ascii="Times New Roman" w:hAnsi="Times New Roman" w:cs="Times New Roman"/>
          <w:b/>
          <w:bCs/>
          <w:sz w:val="24"/>
          <w:szCs w:val="24"/>
          <w:lang w:val="en-US"/>
        </w:rPr>
        <w:t>S5</w:t>
      </w:r>
      <w:r w:rsidRPr="001B2F5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Gut bacteria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and fung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community structure in children who developed, 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did 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not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develop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, at least one asymptomatic </w:t>
      </w:r>
      <w:r w:rsidRPr="001B2F58">
        <w:rPr>
          <w:rFonts w:ascii="Times New Roman" w:hAnsi="Times New Roman" w:cs="Times New Roman"/>
          <w:i/>
          <w:sz w:val="24"/>
          <w:szCs w:val="24"/>
          <w:lang w:val="en-US"/>
        </w:rPr>
        <w:t>Plasmodium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2F58">
        <w:rPr>
          <w:rFonts w:ascii="Times New Roman" w:hAnsi="Times New Roman" w:cs="Times New Roman"/>
          <w:sz w:val="24"/>
          <w:szCs w:val="24"/>
          <w:lang w:val="en-US"/>
        </w:rPr>
        <w:t>parasit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2F58">
        <w:rPr>
          <w:rFonts w:ascii="Times New Roman" w:hAnsi="Times New Roman" w:cs="Times New Roman"/>
          <w:sz w:val="24"/>
          <w:szCs w:val="24"/>
          <w:lang w:val="en-US"/>
        </w:rPr>
        <w:t>emia</w:t>
      </w:r>
      <w:proofErr w:type="spellEnd"/>
      <w:r w:rsidRPr="001B2F58">
        <w:rPr>
          <w:rFonts w:ascii="Times New Roman" w:hAnsi="Times New Roman" w:cs="Times New Roman"/>
          <w:sz w:val="24"/>
          <w:szCs w:val="24"/>
          <w:lang w:val="en-US"/>
        </w:rPr>
        <w:t xml:space="preserve"> episode within 16 months of follow-up.</w:t>
      </w:r>
    </w:p>
    <w:p w14:paraId="071EBB89" w14:textId="77777777" w:rsidR="00E12DC2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10343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544"/>
        <w:gridCol w:w="3260"/>
        <w:gridCol w:w="992"/>
      </w:tblGrid>
      <w:tr w:rsidR="00E12DC2" w:rsidRPr="001B2F58" w14:paraId="2E91A31A" w14:textId="77777777" w:rsidTr="00106AF7">
        <w:trPr>
          <w:jc w:val="center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6142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 (IC 95%)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DAD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Asymptomatic </w:t>
            </w:r>
            <w:proofErr w:type="spellStart"/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parasit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emia</w:t>
            </w:r>
            <w:proofErr w:type="spellEnd"/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(n=81)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8CD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No </w:t>
            </w:r>
            <w:proofErr w:type="spellStart"/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parasit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emia</w:t>
            </w:r>
            <w:proofErr w:type="spellEnd"/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episode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(n=215)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28A8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value</w:t>
            </w:r>
          </w:p>
        </w:tc>
      </w:tr>
      <w:tr w:rsidR="00E12DC2" w:rsidRPr="001B2F58" w14:paraId="7C16658F" w14:textId="77777777" w:rsidTr="00106AF7">
        <w:trPr>
          <w:jc w:val="center"/>
        </w:trPr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242AEFD8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Bacteria Richness indices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1E3FEB51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15333E99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9F52196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DC2" w:rsidRPr="001B2F58" w14:paraId="5DD2B5BB" w14:textId="77777777" w:rsidTr="00106AF7">
        <w:trPr>
          <w:jc w:val="center"/>
        </w:trPr>
        <w:tc>
          <w:tcPr>
            <w:tcW w:w="2547" w:type="dxa"/>
            <w:vAlign w:val="center"/>
          </w:tcPr>
          <w:p w14:paraId="024318A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OTU Richness</w:t>
            </w:r>
          </w:p>
        </w:tc>
        <w:tc>
          <w:tcPr>
            <w:tcW w:w="3544" w:type="dxa"/>
            <w:vAlign w:val="center"/>
          </w:tcPr>
          <w:p w14:paraId="6314D817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1217 (1130 – 1305)</w:t>
            </w:r>
          </w:p>
        </w:tc>
        <w:tc>
          <w:tcPr>
            <w:tcW w:w="3260" w:type="dxa"/>
            <w:vAlign w:val="center"/>
          </w:tcPr>
          <w:p w14:paraId="31B2D10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1099 (1046 – 1151)</w:t>
            </w:r>
          </w:p>
        </w:tc>
        <w:tc>
          <w:tcPr>
            <w:tcW w:w="992" w:type="dxa"/>
            <w:vAlign w:val="center"/>
          </w:tcPr>
          <w:p w14:paraId="340924BA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0.020</w:t>
            </w:r>
          </w:p>
        </w:tc>
      </w:tr>
      <w:tr w:rsidR="00E12DC2" w:rsidRPr="001B2F58" w14:paraId="5EC70EAB" w14:textId="77777777" w:rsidTr="00106AF7">
        <w:trPr>
          <w:jc w:val="center"/>
        </w:trPr>
        <w:tc>
          <w:tcPr>
            <w:tcW w:w="2547" w:type="dxa"/>
            <w:vAlign w:val="center"/>
          </w:tcPr>
          <w:p w14:paraId="7792AFA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Chao-1</w:t>
            </w:r>
          </w:p>
        </w:tc>
        <w:tc>
          <w:tcPr>
            <w:tcW w:w="3544" w:type="dxa"/>
            <w:vAlign w:val="center"/>
          </w:tcPr>
          <w:p w14:paraId="516AA3DD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1417 (1299 – 1536)</w:t>
            </w:r>
          </w:p>
        </w:tc>
        <w:tc>
          <w:tcPr>
            <w:tcW w:w="3260" w:type="dxa"/>
            <w:vAlign w:val="center"/>
          </w:tcPr>
          <w:p w14:paraId="031D46A8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1358 (1289 – 1428)</w:t>
            </w:r>
          </w:p>
        </w:tc>
        <w:tc>
          <w:tcPr>
            <w:tcW w:w="992" w:type="dxa"/>
            <w:vAlign w:val="center"/>
          </w:tcPr>
          <w:p w14:paraId="152C47B1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0.490</w:t>
            </w:r>
          </w:p>
        </w:tc>
      </w:tr>
      <w:tr w:rsidR="00E12DC2" w:rsidRPr="001B2F58" w14:paraId="50FC622B" w14:textId="77777777" w:rsidTr="00106AF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158A9DE6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Bacteria Diversity Indices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D849FD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19B22AF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8E8120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DC2" w:rsidRPr="001B2F58" w14:paraId="23345048" w14:textId="77777777" w:rsidTr="00106AF7">
        <w:trPr>
          <w:jc w:val="center"/>
        </w:trPr>
        <w:tc>
          <w:tcPr>
            <w:tcW w:w="2547" w:type="dxa"/>
            <w:tcBorders>
              <w:bottom w:val="nil"/>
            </w:tcBorders>
            <w:vAlign w:val="center"/>
          </w:tcPr>
          <w:p w14:paraId="7D4EF8A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Shannon H</w:t>
            </w: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14:paraId="59A5906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4.863 (4.773 – 4.952)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14:paraId="3FA2B8AF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4.852 (4.800 – 4.905)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093DA8D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0.957</w:t>
            </w:r>
          </w:p>
        </w:tc>
      </w:tr>
      <w:tr w:rsidR="00E12DC2" w:rsidRPr="001B2F58" w14:paraId="626042D8" w14:textId="77777777" w:rsidTr="00106AF7">
        <w:trPr>
          <w:jc w:val="center"/>
        </w:trPr>
        <w:tc>
          <w:tcPr>
            <w:tcW w:w="2547" w:type="dxa"/>
            <w:tcBorders>
              <w:top w:val="nil"/>
              <w:bottom w:val="single" w:sz="4" w:space="0" w:color="auto"/>
            </w:tcBorders>
            <w:vAlign w:val="center"/>
          </w:tcPr>
          <w:p w14:paraId="28F893B4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Simpson D 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347270C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0.9308 (0.9251- 0.9365)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3BB1DC37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</w:rPr>
              <w:t>0.9339 (0.9309 – 0.9369)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3159F031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0.395</w:t>
            </w:r>
          </w:p>
        </w:tc>
      </w:tr>
      <w:tr w:rsidR="00E12DC2" w:rsidRPr="001B2F58" w14:paraId="7D955F48" w14:textId="77777777" w:rsidTr="00106AF7">
        <w:tblPrEx>
          <w:jc w:val="left"/>
        </w:tblPrEx>
        <w:tc>
          <w:tcPr>
            <w:tcW w:w="2547" w:type="dxa"/>
            <w:tcBorders>
              <w:top w:val="single" w:sz="4" w:space="0" w:color="auto"/>
            </w:tcBorders>
          </w:tcPr>
          <w:p w14:paraId="21F13768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Fungi Richness Indices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DE74994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CFE8077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33CE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DC2" w:rsidRPr="001B2F58" w14:paraId="02B74527" w14:textId="77777777" w:rsidTr="00106AF7">
        <w:tblPrEx>
          <w:jc w:val="left"/>
        </w:tblPrEx>
        <w:tc>
          <w:tcPr>
            <w:tcW w:w="2547" w:type="dxa"/>
          </w:tcPr>
          <w:p w14:paraId="667551DA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OTU Richness</w:t>
            </w:r>
          </w:p>
        </w:tc>
        <w:tc>
          <w:tcPr>
            <w:tcW w:w="3544" w:type="dxa"/>
          </w:tcPr>
          <w:p w14:paraId="3DD20C69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55.52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51.15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59.89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260" w:type="dxa"/>
          </w:tcPr>
          <w:p w14:paraId="3E32E76B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55.96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53.21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58.71</w:t>
            </w: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</w:tcPr>
          <w:p w14:paraId="41E4D474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825</w:t>
            </w:r>
          </w:p>
        </w:tc>
      </w:tr>
      <w:tr w:rsidR="00E12DC2" w:rsidRPr="001B2F58" w14:paraId="6D99896D" w14:textId="77777777" w:rsidTr="00106AF7">
        <w:tblPrEx>
          <w:jc w:val="left"/>
        </w:tblPrEx>
        <w:tc>
          <w:tcPr>
            <w:tcW w:w="2547" w:type="dxa"/>
          </w:tcPr>
          <w:p w14:paraId="4BE4A8E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Chao-1</w:t>
            </w:r>
          </w:p>
        </w:tc>
        <w:tc>
          <w:tcPr>
            <w:tcW w:w="3544" w:type="dxa"/>
          </w:tcPr>
          <w:p w14:paraId="1E31A269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74.19 (68.32 – 80.05)</w:t>
            </w:r>
          </w:p>
        </w:tc>
        <w:tc>
          <w:tcPr>
            <w:tcW w:w="3260" w:type="dxa"/>
          </w:tcPr>
          <w:p w14:paraId="7130487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76.43 (72.69 – 80.17)</w:t>
            </w:r>
          </w:p>
        </w:tc>
        <w:tc>
          <w:tcPr>
            <w:tcW w:w="992" w:type="dxa"/>
          </w:tcPr>
          <w:p w14:paraId="645A0C5F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0.814</w:t>
            </w:r>
          </w:p>
        </w:tc>
      </w:tr>
      <w:tr w:rsidR="00E12DC2" w:rsidRPr="001B2F58" w14:paraId="3937C9A8" w14:textId="77777777" w:rsidTr="00106AF7">
        <w:tblPrEx>
          <w:jc w:val="left"/>
        </w:tblPrEx>
        <w:tc>
          <w:tcPr>
            <w:tcW w:w="2547" w:type="dxa"/>
          </w:tcPr>
          <w:p w14:paraId="363A1089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Fungi Diversity Indices</w:t>
            </w:r>
          </w:p>
        </w:tc>
        <w:tc>
          <w:tcPr>
            <w:tcW w:w="3544" w:type="dxa"/>
          </w:tcPr>
          <w:p w14:paraId="6C992E02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4B87058D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5ECD1C2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DC2" w:rsidRPr="001B2F58" w14:paraId="0439018D" w14:textId="77777777" w:rsidTr="00106AF7">
        <w:tblPrEx>
          <w:jc w:val="left"/>
        </w:tblPrEx>
        <w:tc>
          <w:tcPr>
            <w:tcW w:w="2547" w:type="dxa"/>
          </w:tcPr>
          <w:p w14:paraId="2C400521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Shannon H</w:t>
            </w:r>
          </w:p>
        </w:tc>
        <w:tc>
          <w:tcPr>
            <w:tcW w:w="3544" w:type="dxa"/>
          </w:tcPr>
          <w:p w14:paraId="2F118753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1.852 (1.699 – 2.005)</w:t>
            </w:r>
          </w:p>
        </w:tc>
        <w:tc>
          <w:tcPr>
            <w:tcW w:w="3260" w:type="dxa"/>
          </w:tcPr>
          <w:p w14:paraId="4E8147CE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1.814 (1.731 – 1.896)</w:t>
            </w:r>
          </w:p>
        </w:tc>
        <w:tc>
          <w:tcPr>
            <w:tcW w:w="992" w:type="dxa"/>
          </w:tcPr>
          <w:p w14:paraId="50AC7CB5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0.740</w:t>
            </w:r>
          </w:p>
        </w:tc>
      </w:tr>
      <w:tr w:rsidR="00E12DC2" w:rsidRPr="001B2F58" w14:paraId="45FFA5C7" w14:textId="77777777" w:rsidTr="00106AF7">
        <w:tblPrEx>
          <w:jc w:val="left"/>
        </w:tblPrEx>
        <w:tc>
          <w:tcPr>
            <w:tcW w:w="2547" w:type="dxa"/>
          </w:tcPr>
          <w:p w14:paraId="19FD30E0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Simpson D</w:t>
            </w:r>
          </w:p>
        </w:tc>
        <w:tc>
          <w:tcPr>
            <w:tcW w:w="3544" w:type="dxa"/>
          </w:tcPr>
          <w:p w14:paraId="2148D320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0.8395 (0.7578 – 0.9212)</w:t>
            </w:r>
          </w:p>
        </w:tc>
        <w:tc>
          <w:tcPr>
            <w:tcW w:w="3260" w:type="dxa"/>
          </w:tcPr>
          <w:p w14:paraId="01D82CA0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0.8512 (0.8032 – 0.8991)</w:t>
            </w:r>
          </w:p>
        </w:tc>
        <w:tc>
          <w:tcPr>
            <w:tcW w:w="992" w:type="dxa"/>
          </w:tcPr>
          <w:p w14:paraId="5D3499DD" w14:textId="77777777" w:rsidR="00E12DC2" w:rsidRPr="001B2F58" w:rsidRDefault="00E12DC2" w:rsidP="00106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0.856</w:t>
            </w:r>
          </w:p>
        </w:tc>
      </w:tr>
    </w:tbl>
    <w:p w14:paraId="0DA1AF8D" w14:textId="77777777" w:rsidR="00E12DC2" w:rsidRPr="006F3F84" w:rsidRDefault="00E12DC2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D36BB75" w14:textId="07C2376C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0D4DB63" w14:textId="40F144CC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2E92C2A" w14:textId="465009DE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79775DA" w14:textId="5890DB66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83DC287" w14:textId="77777777" w:rsidR="006F3F84" w:rsidRPr="006F3F84" w:rsidRDefault="006F3F84" w:rsidP="006F3F84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F3F84" w:rsidRPr="006F3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42"/>
    <w:rsid w:val="004D3E42"/>
    <w:rsid w:val="00603EF2"/>
    <w:rsid w:val="00663C53"/>
    <w:rsid w:val="006F3F84"/>
    <w:rsid w:val="0071487C"/>
    <w:rsid w:val="009D07A4"/>
    <w:rsid w:val="00BC14A6"/>
    <w:rsid w:val="00C147DA"/>
    <w:rsid w:val="00CA13D8"/>
    <w:rsid w:val="00D73F9C"/>
    <w:rsid w:val="00E1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5877"/>
  <w15:chartTrackingRefBased/>
  <w15:docId w15:val="{2FEFA921-3B44-4F4E-8A05-10DB969F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simple1">
    <w:name w:val="Plain Table 1"/>
    <w:basedOn w:val="TableauNormal"/>
    <w:uiPriority w:val="41"/>
    <w:rsid w:val="004D3E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lledutableau">
    <w:name w:val="Table Grid"/>
    <w:basedOn w:val="TableauNormal"/>
    <w:uiPriority w:val="39"/>
    <w:rsid w:val="006F3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KODIO Aly</dc:creator>
  <cp:keywords/>
  <dc:description/>
  <cp:lastModifiedBy>KODIO Aly</cp:lastModifiedBy>
  <cp:revision>2</cp:revision>
  <dcterms:created xsi:type="dcterms:W3CDTF">2021-05-19T13:47:00Z</dcterms:created>
  <dcterms:modified xsi:type="dcterms:W3CDTF">2021-05-19T13:47:00Z</dcterms:modified>
</cp:coreProperties>
</file>