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0B" w:rsidRPr="002634F3" w:rsidRDefault="0051471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634F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6769B0" w:rsidRPr="002634F3">
        <w:rPr>
          <w:rFonts w:ascii="Times New Roman" w:hAnsi="Times New Roman" w:cs="Times New Roman"/>
          <w:b/>
          <w:sz w:val="24"/>
          <w:szCs w:val="24"/>
          <w:lang w:val="en-GB"/>
        </w:rPr>
        <w:t>S.1</w:t>
      </w:r>
      <w:r w:rsidRPr="002634F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634F3">
        <w:rPr>
          <w:rFonts w:ascii="Times New Roman" w:hAnsi="Times New Roman" w:cs="Times New Roman"/>
          <w:sz w:val="24"/>
          <w:szCs w:val="24"/>
          <w:lang w:val="en-GB"/>
        </w:rPr>
        <w:t xml:space="preserve">Surface and population of the communes of </w:t>
      </w:r>
      <w:proofErr w:type="spellStart"/>
      <w:r w:rsidR="006769B0" w:rsidRPr="002634F3">
        <w:rPr>
          <w:rFonts w:ascii="Times New Roman" w:hAnsi="Times New Roman" w:cs="Times New Roman"/>
          <w:sz w:val="24"/>
          <w:szCs w:val="24"/>
          <w:lang w:val="en-GB"/>
        </w:rPr>
        <w:t>Bouches</w:t>
      </w:r>
      <w:proofErr w:type="spellEnd"/>
      <w:r w:rsidR="006769B0" w:rsidRPr="002634F3">
        <w:rPr>
          <w:rFonts w:ascii="Times New Roman" w:hAnsi="Times New Roman" w:cs="Times New Roman"/>
          <w:sz w:val="24"/>
          <w:szCs w:val="24"/>
          <w:lang w:val="en-GB"/>
        </w:rPr>
        <w:t>-du-Rhône</w:t>
      </w:r>
    </w:p>
    <w:tbl>
      <w:tblPr>
        <w:tblW w:w="6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556"/>
        <w:gridCol w:w="1956"/>
      </w:tblGrid>
      <w:tr w:rsidR="00332B3D" w:rsidRPr="002634F3" w:rsidTr="006769B0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676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val="fr-FR" w:eastAsia="de-DE"/>
              </w:rPr>
              <w:t>Surface (ha)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676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val="fr-FR" w:eastAsia="de-DE"/>
              </w:rPr>
              <w:t>Population</w:t>
            </w:r>
          </w:p>
        </w:tc>
      </w:tr>
      <w:tr w:rsidR="00332B3D" w:rsidRPr="002634F3" w:rsidTr="006769B0">
        <w:trPr>
          <w:trHeight w:val="288"/>
        </w:trPr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Aureille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2118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1568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Barbentane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2734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4039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Les Baux-De-Provence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1791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420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Boulbon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1937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FR"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1497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val="fr-FR" w:eastAsia="de-DE"/>
              </w:rPr>
              <w:t>Caba</w:t>
            </w: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nnes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1547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4423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Chateaurenard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3477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15644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Eygalieres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3435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1778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Eyguieres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6761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6852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Eyragues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2099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4271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Fontvieille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3897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3619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Graveson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2360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4659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Maillane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1685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2494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Mas-Blanc-Des-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Alpilles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153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515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Maussane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-Les-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Alpilles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3185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2203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Saint-Pierre-De-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Mezoargues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443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221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Molleges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1414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2551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Mouries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3792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3470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Noves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2653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5610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Orgon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3553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3109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Paradou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1631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1853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Plan-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D'orgon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1487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3326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Rognonas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851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4018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Andiol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1585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3303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Saint-Etienne-Du-Gres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2977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2406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Saint-Remy-De-Provence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9031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9765</w:t>
            </w:r>
          </w:p>
        </w:tc>
      </w:tr>
      <w:tr w:rsidR="00332B3D" w:rsidRPr="002634F3" w:rsidTr="00332B3D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Senas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3101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7006</w:t>
            </w:r>
          </w:p>
        </w:tc>
      </w:tr>
      <w:tr w:rsidR="00332B3D" w:rsidRPr="002634F3" w:rsidTr="006769B0">
        <w:trPr>
          <w:trHeight w:val="288"/>
        </w:trPr>
        <w:tc>
          <w:tcPr>
            <w:tcW w:w="3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Tarascon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7429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14583</w:t>
            </w:r>
          </w:p>
        </w:tc>
      </w:tr>
      <w:tr w:rsidR="00332B3D" w:rsidRPr="002634F3" w:rsidTr="006769B0">
        <w:trPr>
          <w:trHeight w:val="288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Verquieres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432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805</w:t>
            </w:r>
          </w:p>
        </w:tc>
      </w:tr>
      <w:tr w:rsidR="00332B3D" w:rsidRPr="002634F3" w:rsidTr="006769B0">
        <w:trPr>
          <w:trHeight w:val="288"/>
        </w:trPr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332B3D" w:rsidRPr="002634F3" w:rsidRDefault="00332B3D" w:rsidP="00676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T</w:t>
            </w:r>
            <w:r w:rsidR="006769B0"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otal</w:t>
            </w: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="006769B0"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Bouches</w:t>
            </w:r>
            <w:proofErr w:type="spellEnd"/>
            <w:r w:rsidR="006769B0"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-du-Rhône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77556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116008</w:t>
            </w:r>
          </w:p>
        </w:tc>
      </w:tr>
    </w:tbl>
    <w:p w:rsidR="00514714" w:rsidRPr="002634F3" w:rsidRDefault="0051471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4714" w:rsidRPr="002634F3" w:rsidRDefault="0051471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4714" w:rsidRPr="002634F3" w:rsidRDefault="0051471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2B3D" w:rsidRPr="002634F3" w:rsidRDefault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2B3D" w:rsidRPr="002634F3" w:rsidRDefault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2B3D" w:rsidRPr="002634F3" w:rsidRDefault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2B3D" w:rsidRPr="002634F3" w:rsidRDefault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2B3D" w:rsidRPr="002634F3" w:rsidRDefault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2B3D" w:rsidRPr="002634F3" w:rsidRDefault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2B3D" w:rsidRPr="002634F3" w:rsidRDefault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2B3D" w:rsidRPr="002634F3" w:rsidRDefault="00332B3D" w:rsidP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2B3D" w:rsidRPr="002634F3" w:rsidRDefault="00332B3D" w:rsidP="00332B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34F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 w:rsidR="006769B0" w:rsidRPr="002634F3">
        <w:rPr>
          <w:rFonts w:ascii="Times New Roman" w:hAnsi="Times New Roman" w:cs="Times New Roman"/>
          <w:b/>
          <w:sz w:val="24"/>
          <w:szCs w:val="24"/>
          <w:lang w:val="en-US"/>
        </w:rPr>
        <w:t>S.2</w:t>
      </w:r>
      <w:r w:rsidRPr="002634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634F3">
        <w:rPr>
          <w:rFonts w:ascii="Times New Roman" w:hAnsi="Times New Roman" w:cs="Times New Roman"/>
          <w:sz w:val="24"/>
          <w:szCs w:val="24"/>
          <w:lang w:val="en-US"/>
        </w:rPr>
        <w:t>Surface and population of the communes of Gard.</w:t>
      </w: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8"/>
        <w:gridCol w:w="1936"/>
        <w:gridCol w:w="2296"/>
      </w:tblGrid>
      <w:tr w:rsidR="00332B3D" w:rsidRPr="002634F3" w:rsidTr="006769B0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676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Surface (ha)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676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Population</w:t>
            </w:r>
          </w:p>
        </w:tc>
      </w:tr>
      <w:tr w:rsidR="00332B3D" w:rsidRPr="002634F3" w:rsidTr="006769B0">
        <w:trPr>
          <w:trHeight w:val="288"/>
        </w:trPr>
        <w:tc>
          <w:tcPr>
            <w:tcW w:w="3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Les 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Angles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8443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Aramon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3109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4047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Argilliers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701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467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Bagnols-Sur-Ceze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3157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18172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La 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Bastide-D'engras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991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207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Beaucaire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8606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15859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Bellegarde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4563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6707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Bezouce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1245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2229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Cabrieres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1444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1588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La 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Capelle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-Et-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Masmolene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2472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445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Castillon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-Du-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Gard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1794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1607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Cavillargues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1123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819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Chusclan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1283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1008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Codolet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529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685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Collias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2125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1112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Comps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831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1731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Connaux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932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1641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Domazan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1151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913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Estezargues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1184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511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Flaux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1119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341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Fournes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1697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1017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Fourques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3832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2878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Gaujac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1010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1107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Jonquieres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-Saint-Vincent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2133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3649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Laudun-L'ardoise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3407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6038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Ledenon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1930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1476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Lirac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963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888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Manduel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2631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6542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Marguerittes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2498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8577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Meynes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1708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2457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Montfaucon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403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1432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Montfrin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1501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3199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Orsan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691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1067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Le Pin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580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399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Pougnadoresse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729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Poulx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1169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3914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Pouzilhac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1624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660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Pujaut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2379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4139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Redessan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1562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4097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Remoulins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828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2337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Rochefort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-Du-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Gard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3368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7511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Roquemaure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2639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5464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Sabran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3583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1739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Saint-Bonnet-Du-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Gard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662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861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Saint-Etienne-Des-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Sorts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953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552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Saint-Genies-De-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Comolas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782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1874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Saint-Gervais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1187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691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Gervasy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683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1793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Saint-Hilaire-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D'ozilhan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1644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1009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Saint-Hippolyte-De-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Montaigu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401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255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Saint-Laurent-Des-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Arbres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1699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2829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Maximin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970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705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Saint-Nazaire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671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1192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Saint-Pons-La-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Calm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648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427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Saint-Quentin-La-Poterie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2400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2951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Siffret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1192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1045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Saint-Victor-Des-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Oules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457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310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Saint-Victor-La-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Coste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2669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2009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Sanilhac-Sagries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2269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871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Sauveterre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1281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1909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Saze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1308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1971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Sernhac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905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1728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Tavel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2035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1915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Theziers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1165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1100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Tresques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1790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1774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Uzes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2551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8569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Vallabregues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1453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1369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Vallabrix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804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410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Valliguieres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1968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563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Venejan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1899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1211</w:t>
            </w:r>
          </w:p>
        </w:tc>
      </w:tr>
      <w:tr w:rsidR="00332B3D" w:rsidRPr="002634F3" w:rsidTr="00332B3D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Vers-Pont-Du-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Gard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1920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1859</w:t>
            </w:r>
          </w:p>
        </w:tc>
      </w:tr>
      <w:tr w:rsidR="00332B3D" w:rsidRPr="002634F3" w:rsidTr="006769B0">
        <w:trPr>
          <w:trHeight w:val="288"/>
        </w:trPr>
        <w:tc>
          <w:tcPr>
            <w:tcW w:w="3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Villeneuve-Les-Avignon</w:t>
            </w:r>
          </w:p>
        </w:tc>
        <w:tc>
          <w:tcPr>
            <w:tcW w:w="1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1841</w:t>
            </w:r>
          </w:p>
        </w:tc>
        <w:tc>
          <w:tcPr>
            <w:tcW w:w="2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11716</w:t>
            </w:r>
          </w:p>
        </w:tc>
      </w:tr>
      <w:tr w:rsidR="00332B3D" w:rsidRPr="002634F3" w:rsidTr="006769B0">
        <w:trPr>
          <w:trHeight w:val="288"/>
        </w:trPr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Saint-Paul-Les-Fonts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528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1037</w:t>
            </w:r>
          </w:p>
        </w:tc>
      </w:tr>
      <w:tr w:rsidR="00332B3D" w:rsidRPr="002634F3" w:rsidTr="006769B0">
        <w:trPr>
          <w:trHeight w:val="288"/>
        </w:trPr>
        <w:tc>
          <w:tcPr>
            <w:tcW w:w="3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Total </w:t>
            </w:r>
            <w:proofErr w:type="spellStart"/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Gard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123599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195871</w:t>
            </w:r>
          </w:p>
        </w:tc>
      </w:tr>
    </w:tbl>
    <w:p w:rsidR="00332B3D" w:rsidRPr="002634F3" w:rsidRDefault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2B3D" w:rsidRPr="002634F3" w:rsidRDefault="00332B3D" w:rsidP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2B3D" w:rsidRPr="002634F3" w:rsidRDefault="00332B3D" w:rsidP="00332B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34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6769B0" w:rsidRPr="002634F3">
        <w:rPr>
          <w:rFonts w:ascii="Times New Roman" w:hAnsi="Times New Roman" w:cs="Times New Roman"/>
          <w:b/>
          <w:sz w:val="24"/>
          <w:szCs w:val="24"/>
          <w:lang w:val="en-US"/>
        </w:rPr>
        <w:t>S.3</w:t>
      </w:r>
      <w:r w:rsidRPr="002634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634F3">
        <w:rPr>
          <w:rFonts w:ascii="Times New Roman" w:hAnsi="Times New Roman" w:cs="Times New Roman"/>
          <w:sz w:val="24"/>
          <w:szCs w:val="24"/>
          <w:lang w:val="en-US"/>
        </w:rPr>
        <w:t>Surface and population of the communes of Vaucluse.</w:t>
      </w:r>
    </w:p>
    <w:tbl>
      <w:tblPr>
        <w:tblW w:w="69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016"/>
        <w:gridCol w:w="1916"/>
      </w:tblGrid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67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676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Surface (ha)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676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Population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Althen-Des-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Paluds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2671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Aubignan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1552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5404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Avignon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6473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92209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Le 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Barroux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1585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668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Le 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Beaucet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895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336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Beaumes</w:t>
            </w:r>
            <w:proofErr w:type="spellEnd"/>
            <w:r w:rsidRPr="002634F3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-De-</w:t>
            </w:r>
            <w:proofErr w:type="spellStart"/>
            <w:r w:rsidRPr="002634F3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Venise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1920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2387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Beaumettes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226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247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Bedarrides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2528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5010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Cabrieres-D'avignon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1482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1733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Caderousse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3226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2771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Cairanne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2303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1046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Camaret-Sur-Aigues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1842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4659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Caromb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1811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3199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Carpentras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3808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28447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Caumont-Sur-Durance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lang w:eastAsia="de-DE"/>
              </w:rPr>
              <w:t>1877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4718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Cavaillon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4597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26201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Chateauneuf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-De-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Gadagne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1301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3303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Chateauneuf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-Du-Pape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2469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2199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Cheval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-Blanc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5827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4092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Courthezon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3262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5487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Entraigues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Sur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-La-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Sorgue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1657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8230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Gigondas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2760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534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Gordes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4925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1961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L'isle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Sur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-La-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Sorgue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4455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19240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Jonquerettes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1440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Jonquieres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2404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4962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Lafare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428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131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Lagarde-Pareol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914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312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Lagnes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1627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1613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Loriol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-Du-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Comtat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1110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2549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Malemort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-Du-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Comtat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1138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1682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Maubec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914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1883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Mazan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3834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5841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Menerbes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3077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999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Modene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501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454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Mondragon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4038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3856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Monteux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3975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12537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Morieres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-Les-Avignon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1045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8100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Mornas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2622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2403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Oppede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2419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1337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Orange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7563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29482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Pernes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-Les-Fontaines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5089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9823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Piolenc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2423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5093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Le 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Pontet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1119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17476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Rasteau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1912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826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Robion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1809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4273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La Roque-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Alric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488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51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La Roque-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Sur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Pernes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1138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425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Sablet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1082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1240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Sainte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-Cecile-Les-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Vignes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1980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2420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Saint-Didier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395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2125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Saint-Hippolyte-Le-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Graveyron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472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180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Pantaleon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56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213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Saint-Pierre-De-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Vassols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483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516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Saint-Saturnin-Les-Avignon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637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4830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Sarrians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3798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5894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Saumane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-De-Vaucluse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2058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931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Serignan</w:t>
            </w:r>
            <w:proofErr w:type="spellEnd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-Du-</w:t>
            </w: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Comtat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2039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2474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Sorgues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3353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18328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Suzette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665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124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Taillades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691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1960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Le Thor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3559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8706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Travaillan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1784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718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Uchaux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1882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1531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Vacqueyras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858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1202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Fontaine-Vaucluse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714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644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Vedene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1127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11045</w:t>
            </w:r>
          </w:p>
        </w:tc>
      </w:tr>
      <w:tr w:rsidR="00332B3D" w:rsidRPr="002634F3" w:rsidTr="00332B3D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Velleron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1625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2930</w:t>
            </w:r>
          </w:p>
        </w:tc>
      </w:tr>
      <w:tr w:rsidR="00332B3D" w:rsidRPr="002634F3" w:rsidTr="006769B0">
        <w:trPr>
          <w:trHeight w:val="288"/>
        </w:trPr>
        <w:tc>
          <w:tcPr>
            <w:tcW w:w="30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Venasque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3476</w:t>
            </w:r>
          </w:p>
        </w:tc>
        <w:tc>
          <w:tcPr>
            <w:tcW w:w="1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1099</w:t>
            </w:r>
          </w:p>
        </w:tc>
      </w:tr>
      <w:tr w:rsidR="00332B3D" w:rsidRPr="002634F3" w:rsidTr="006769B0">
        <w:trPr>
          <w:trHeight w:val="288"/>
        </w:trPr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Violes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1500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color w:val="000000"/>
                <w:lang w:eastAsia="de-DE"/>
              </w:rPr>
              <w:t>1616</w:t>
            </w:r>
          </w:p>
        </w:tc>
      </w:tr>
      <w:tr w:rsidR="00332B3D" w:rsidRPr="002634F3" w:rsidTr="006769B0">
        <w:trPr>
          <w:trHeight w:val="288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Total Vaucluse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149457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332B3D" w:rsidRPr="002634F3" w:rsidRDefault="00332B3D" w:rsidP="0033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2634F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415026</w:t>
            </w:r>
          </w:p>
        </w:tc>
      </w:tr>
    </w:tbl>
    <w:p w:rsidR="00332B3D" w:rsidRPr="002634F3" w:rsidRDefault="00332B3D" w:rsidP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3D09" w:rsidRPr="002634F3" w:rsidRDefault="00443D09" w:rsidP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6DC9" w:rsidRPr="002634F3" w:rsidRDefault="00706DC9" w:rsidP="006769B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34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6769B0" w:rsidRPr="002634F3">
        <w:rPr>
          <w:rFonts w:ascii="Times New Roman" w:hAnsi="Times New Roman" w:cs="Times New Roman"/>
          <w:b/>
          <w:sz w:val="24"/>
          <w:szCs w:val="24"/>
          <w:lang w:val="en-US"/>
        </w:rPr>
        <w:t>S.4</w:t>
      </w:r>
      <w:r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Food consumption (Kg capita</w:t>
      </w:r>
      <w:r w:rsidRPr="002634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yr</w:t>
      </w:r>
      <w:r w:rsidRPr="002634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2634F3">
        <w:rPr>
          <w:rFonts w:ascii="Times New Roman" w:hAnsi="Times New Roman" w:cs="Times New Roman"/>
          <w:sz w:val="24"/>
          <w:szCs w:val="24"/>
          <w:lang w:val="en-US"/>
        </w:rPr>
        <w:t>) and yields (t ha</w:t>
      </w:r>
      <w:r w:rsidRPr="002634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yr</w:t>
      </w:r>
      <w:r w:rsidRPr="002634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) in the study area. Note that yields for animal and non-domestic plant-based products are taken from </w:t>
      </w:r>
      <w:r w:rsidR="00955D1D" w:rsidRPr="002634F3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12945">
        <w:rPr>
          <w:rFonts w:ascii="Times New Roman" w:hAnsi="Times New Roman" w:cs="Times New Roman"/>
          <w:sz w:val="24"/>
          <w:szCs w:val="24"/>
          <w:lang w:val="en-US"/>
        </w:rPr>
        <w:instrText xml:space="preserve"> ADDIN ZOTERO_ITEM CSL_CITATION {"citationID":"mtIjZrwH","properties":{"formattedCitation":"[1]","plainCitation":"[1]","noteIndex":0},"citationItems":[{"id":564,"uris":["http://zotero.org/users/7173484/items/LP987DBY"],"uri":["http://zotero.org/users/7173484/items/LP987DBY"],"itemData":{"id":564,"type":"article-journal","container-title":"City, Culture and Society","DOI":"10.1016/j.ccs.2017.06.002","issue":"March 2017","note":"publisher: Elsevier","page":"25-35","title":"City , Culture and Society Food beyond the city – Analysing foodsheds and self-su ffi ciency for di ff erent food system scenarios in European metropolitan regions","volume":"16","author":[{"family":"Zasada","given":"Ingo"},{"family":"Schmutz","given":"Ulrich"},{"family":"Wascher","given":"Dirk"},{"family":"Kneafsey","given":"Moya"},{"family":"Corsi","given":"Stefano"},{"family":"Mazzocchi","given":"Chiara"},{"family":"Boyce","given":"Peter"},{"family":"Doernberg","given":"Alexandra"},{"family":"Sali","given":"Guido"},{"family":"Piorr","given":"Annette"}],"issued":{"date-parts":[["2019"]]}}}],"schema":"https://github.com/citation-style-language/schema/raw/master/csl-citation.json"} </w:instrText>
      </w:r>
      <w:r w:rsidR="00955D1D" w:rsidRPr="002634F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12945" w:rsidRPr="00612945">
        <w:rPr>
          <w:rFonts w:ascii="Times New Roman" w:hAnsi="Times New Roman" w:cs="Times New Roman"/>
          <w:sz w:val="24"/>
          <w:lang w:val="en-GB"/>
        </w:rPr>
        <w:t>[1]</w:t>
      </w:r>
      <w:r w:rsidR="00955D1D" w:rsidRPr="002634F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8A2DFA" w:rsidRPr="002634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2082"/>
        <w:gridCol w:w="2020"/>
      </w:tblGrid>
      <w:tr w:rsidR="00706DC9" w:rsidRPr="002634F3" w:rsidTr="006769B0">
        <w:trPr>
          <w:trHeight w:val="468"/>
        </w:trPr>
        <w:tc>
          <w:tcPr>
            <w:tcW w:w="496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6DC9" w:rsidRPr="002634F3" w:rsidRDefault="00706DC9" w:rsidP="00FE7F9F">
            <w:pPr>
              <w:jc w:val="center"/>
              <w:rPr>
                <w:b/>
                <w:bCs/>
              </w:rPr>
            </w:pPr>
            <w:proofErr w:type="spellStart"/>
            <w:r w:rsidRPr="002634F3">
              <w:rPr>
                <w:b/>
                <w:bCs/>
              </w:rPr>
              <w:t>Commodity</w:t>
            </w:r>
            <w:proofErr w:type="spellEnd"/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6DC9" w:rsidRPr="002634F3" w:rsidRDefault="00706DC9" w:rsidP="00FE7F9F">
            <w:pPr>
              <w:jc w:val="center"/>
              <w:rPr>
                <w:b/>
                <w:bCs/>
              </w:rPr>
            </w:pPr>
            <w:proofErr w:type="spellStart"/>
            <w:r w:rsidRPr="002634F3">
              <w:rPr>
                <w:b/>
                <w:bCs/>
              </w:rPr>
              <w:t>Consumption</w:t>
            </w:r>
            <w:proofErr w:type="spellEnd"/>
          </w:p>
          <w:p w:rsidR="00706DC9" w:rsidRPr="002634F3" w:rsidRDefault="00706DC9" w:rsidP="00FE7F9F">
            <w:pPr>
              <w:jc w:val="center"/>
              <w:rPr>
                <w:b/>
                <w:bCs/>
              </w:rPr>
            </w:pPr>
            <w:r w:rsidRPr="002634F3">
              <w:rPr>
                <w:b/>
                <w:bCs/>
              </w:rPr>
              <w:t>(Kg capita</w:t>
            </w:r>
            <w:r w:rsidRPr="002634F3">
              <w:rPr>
                <w:b/>
                <w:bCs/>
                <w:vertAlign w:val="superscript"/>
              </w:rPr>
              <w:t>-1</w:t>
            </w:r>
            <w:r w:rsidRPr="002634F3">
              <w:rPr>
                <w:b/>
                <w:bCs/>
              </w:rPr>
              <w:t xml:space="preserve"> yr</w:t>
            </w:r>
            <w:r w:rsidRPr="002634F3">
              <w:rPr>
                <w:b/>
                <w:bCs/>
                <w:vertAlign w:val="superscript"/>
              </w:rPr>
              <w:t>-1</w:t>
            </w:r>
            <w:r w:rsidRPr="002634F3">
              <w:rPr>
                <w:b/>
                <w:bCs/>
              </w:rPr>
              <w:t>)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6DC9" w:rsidRPr="002634F3" w:rsidRDefault="00706DC9" w:rsidP="00FE7F9F">
            <w:pPr>
              <w:jc w:val="center"/>
              <w:rPr>
                <w:b/>
                <w:bCs/>
              </w:rPr>
            </w:pPr>
            <w:proofErr w:type="spellStart"/>
            <w:r w:rsidRPr="002634F3">
              <w:rPr>
                <w:b/>
                <w:bCs/>
              </w:rPr>
              <w:t>Yields</w:t>
            </w:r>
            <w:proofErr w:type="spellEnd"/>
          </w:p>
          <w:p w:rsidR="00706DC9" w:rsidRPr="002634F3" w:rsidRDefault="00706DC9" w:rsidP="00FE7F9F">
            <w:pPr>
              <w:jc w:val="center"/>
              <w:rPr>
                <w:b/>
                <w:bCs/>
              </w:rPr>
            </w:pPr>
            <w:r w:rsidRPr="002634F3">
              <w:rPr>
                <w:b/>
                <w:bCs/>
              </w:rPr>
              <w:t>(t ha</w:t>
            </w:r>
            <w:r w:rsidRPr="002634F3">
              <w:rPr>
                <w:b/>
                <w:bCs/>
                <w:vertAlign w:val="superscript"/>
              </w:rPr>
              <w:t>-1</w:t>
            </w:r>
            <w:r w:rsidRPr="002634F3">
              <w:rPr>
                <w:b/>
                <w:bCs/>
              </w:rPr>
              <w:t xml:space="preserve"> yr</w:t>
            </w:r>
            <w:r w:rsidRPr="002634F3">
              <w:rPr>
                <w:b/>
                <w:bCs/>
                <w:vertAlign w:val="superscript"/>
              </w:rPr>
              <w:t>-1</w:t>
            </w:r>
            <w:r w:rsidRPr="002634F3">
              <w:rPr>
                <w:b/>
                <w:bCs/>
              </w:rPr>
              <w:t>)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tcBorders>
              <w:top w:val="single" w:sz="4" w:space="0" w:color="auto"/>
            </w:tcBorders>
            <w:noWrap/>
            <w:hideMark/>
          </w:tcPr>
          <w:p w:rsidR="00706DC9" w:rsidRPr="002634F3" w:rsidRDefault="00706DC9" w:rsidP="00FE7F9F">
            <w:proofErr w:type="spellStart"/>
            <w:r w:rsidRPr="002634F3">
              <w:t>Laying</w:t>
            </w:r>
            <w:proofErr w:type="spellEnd"/>
            <w:r w:rsidRPr="002634F3">
              <w:t xml:space="preserve"> </w:t>
            </w:r>
            <w:proofErr w:type="spellStart"/>
            <w:r w:rsidRPr="002634F3">
              <w:t>hens</w:t>
            </w:r>
            <w:proofErr w:type="spellEnd"/>
            <w:r w:rsidRPr="002634F3"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noWrap/>
            <w:hideMark/>
          </w:tcPr>
          <w:p w:rsidR="00706DC9" w:rsidRPr="002634F3" w:rsidRDefault="00706DC9" w:rsidP="00FE7F9F">
            <w:r w:rsidRPr="002634F3">
              <w:t>11.53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Poultry</w:t>
            </w:r>
            <w:proofErr w:type="spellEnd"/>
            <w:r w:rsidRPr="002634F3">
              <w:t xml:space="preserve"> </w:t>
            </w:r>
            <w:proofErr w:type="spellStart"/>
            <w:r w:rsidRPr="002634F3">
              <w:t>meat</w:t>
            </w:r>
            <w:proofErr w:type="spellEnd"/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22.90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Pig</w:t>
            </w:r>
            <w:proofErr w:type="spellEnd"/>
            <w:r w:rsidRPr="002634F3">
              <w:t xml:space="preserve"> </w:t>
            </w:r>
            <w:proofErr w:type="spellStart"/>
            <w:r w:rsidRPr="002634F3">
              <w:t>meat</w:t>
            </w:r>
            <w:proofErr w:type="spellEnd"/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32.78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Pr>
              <w:rPr>
                <w:lang w:val="en-US"/>
              </w:rPr>
            </w:pPr>
            <w:r w:rsidRPr="002634F3">
              <w:rPr>
                <w:lang w:val="en-US"/>
              </w:rPr>
              <w:t xml:space="preserve">Fish meat 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34.40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r w:rsidRPr="002634F3">
              <w:t xml:space="preserve">Milk </w:t>
            </w:r>
            <w:proofErr w:type="spellStart"/>
            <w:r w:rsidRPr="002634F3">
              <w:t>for</w:t>
            </w:r>
            <w:proofErr w:type="spellEnd"/>
            <w:r w:rsidRPr="002634F3">
              <w:t xml:space="preserve"> </w:t>
            </w:r>
            <w:proofErr w:type="spellStart"/>
            <w:r w:rsidRPr="002634F3">
              <w:t>dairy</w:t>
            </w:r>
            <w:proofErr w:type="spellEnd"/>
            <w:r w:rsidRPr="002634F3">
              <w:t xml:space="preserve"> </w:t>
            </w:r>
            <w:proofErr w:type="spellStart"/>
            <w:r w:rsidRPr="002634F3">
              <w:t>products</w:t>
            </w:r>
            <w:proofErr w:type="spellEnd"/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337.91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r w:rsidRPr="002634F3">
              <w:t xml:space="preserve">Beef </w:t>
            </w:r>
            <w:proofErr w:type="spellStart"/>
            <w:r w:rsidRPr="002634F3">
              <w:t>cattle</w:t>
            </w:r>
            <w:proofErr w:type="spellEnd"/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23.15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Sheep</w:t>
            </w:r>
            <w:proofErr w:type="spellEnd"/>
            <w:r w:rsidRPr="002634F3">
              <w:t xml:space="preserve"> </w:t>
            </w:r>
            <w:proofErr w:type="spellStart"/>
            <w:r w:rsidRPr="002634F3">
              <w:t>and</w:t>
            </w:r>
            <w:proofErr w:type="spellEnd"/>
            <w:r w:rsidRPr="002634F3">
              <w:t xml:space="preserve"> </w:t>
            </w:r>
            <w:proofErr w:type="spellStart"/>
            <w:r w:rsidRPr="002634F3">
              <w:t>goat</w:t>
            </w:r>
            <w:proofErr w:type="spellEnd"/>
            <w:r w:rsidRPr="002634F3">
              <w:t xml:space="preserve">  </w:t>
            </w:r>
            <w:proofErr w:type="spellStart"/>
            <w:r w:rsidRPr="002634F3">
              <w:t>meat</w:t>
            </w:r>
            <w:proofErr w:type="spellEnd"/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2.84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Pr>
              <w:rPr>
                <w:lang w:val="en-US"/>
              </w:rPr>
            </w:pPr>
            <w:r w:rsidRPr="002634F3">
              <w:rPr>
                <w:lang w:val="en-US"/>
              </w:rPr>
              <w:t xml:space="preserve">Cereals 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132.00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4.21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Oilseeds</w:t>
            </w:r>
            <w:proofErr w:type="spellEnd"/>
            <w:r w:rsidRPr="002634F3">
              <w:t xml:space="preserve"> 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16.37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2.29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Potatoes</w:t>
            </w:r>
            <w:proofErr w:type="spellEnd"/>
            <w:r w:rsidRPr="002634F3">
              <w:t xml:space="preserve"> &amp; Sweet </w:t>
            </w:r>
            <w:proofErr w:type="spellStart"/>
            <w:r w:rsidRPr="002634F3">
              <w:t>Potatoes</w:t>
            </w:r>
            <w:proofErr w:type="spellEnd"/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50.86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33.05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Pr>
              <w:rPr>
                <w:lang w:val="es-ES_tradnl"/>
              </w:rPr>
            </w:pPr>
            <w:proofErr w:type="spellStart"/>
            <w:r w:rsidRPr="002634F3">
              <w:rPr>
                <w:lang w:val="es-ES_tradnl"/>
              </w:rPr>
              <w:t>Sugar</w:t>
            </w:r>
            <w:proofErr w:type="spellEnd"/>
            <w:r w:rsidRPr="002634F3">
              <w:rPr>
                <w:lang w:val="es-ES_tradnl"/>
              </w:rPr>
              <w:t xml:space="preserve"> 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38.78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83.1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Tomato</w:t>
            </w:r>
            <w:proofErr w:type="spellEnd"/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21.71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115.32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Vegetable</w:t>
            </w:r>
            <w:proofErr w:type="spellEnd"/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68.49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59.30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r w:rsidRPr="002634F3">
              <w:t xml:space="preserve">Pulses 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1.87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2.81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Onion</w:t>
            </w:r>
            <w:proofErr w:type="spellEnd"/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6.46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36.8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r w:rsidRPr="002634F3">
              <w:t>Apples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9.36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42.65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Fruits</w:t>
            </w:r>
            <w:proofErr w:type="spellEnd"/>
            <w:r w:rsidRPr="002634F3">
              <w:t xml:space="preserve">, </w:t>
            </w:r>
            <w:proofErr w:type="spellStart"/>
            <w:r w:rsidRPr="002634F3">
              <w:t>other</w:t>
            </w:r>
            <w:proofErr w:type="spellEnd"/>
            <w:r w:rsidRPr="002634F3">
              <w:t xml:space="preserve"> (</w:t>
            </w:r>
            <w:proofErr w:type="spellStart"/>
            <w:r w:rsidRPr="002634F3">
              <w:t>temperate</w:t>
            </w:r>
            <w:proofErr w:type="spellEnd"/>
            <w:r w:rsidRPr="002634F3">
              <w:t xml:space="preserve"> </w:t>
            </w:r>
            <w:proofErr w:type="spellStart"/>
            <w:r w:rsidRPr="002634F3">
              <w:t>regions</w:t>
            </w:r>
            <w:proofErr w:type="spellEnd"/>
            <w:r w:rsidRPr="002634F3">
              <w:t>)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29.53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20.04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r w:rsidRPr="002634F3">
              <w:t>Grapes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13.25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6.7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Pr>
              <w:rPr>
                <w:lang w:val="en-US"/>
              </w:rPr>
            </w:pPr>
            <w:r w:rsidRPr="002634F3">
              <w:rPr>
                <w:lang w:val="en-US"/>
              </w:rPr>
              <w:t>Citrus Fruit and other tropical fruit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33.96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Banana</w:t>
            </w:r>
            <w:proofErr w:type="spellEnd"/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5.94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Nuts</w:t>
            </w:r>
            <w:proofErr w:type="spellEnd"/>
            <w:r w:rsidRPr="002634F3">
              <w:t xml:space="preserve"> 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5.31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r w:rsidRPr="002634F3">
              <w:t>Tea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0.26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r w:rsidRPr="002634F3">
              <w:t>Coffee</w:t>
            </w:r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5.26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noWrap/>
            <w:hideMark/>
          </w:tcPr>
          <w:p w:rsidR="00706DC9" w:rsidRPr="002634F3" w:rsidRDefault="00706DC9" w:rsidP="00FE7F9F">
            <w:proofErr w:type="spellStart"/>
            <w:r w:rsidRPr="002634F3">
              <w:t>Wine</w:t>
            </w:r>
            <w:proofErr w:type="spellEnd"/>
          </w:p>
        </w:tc>
        <w:tc>
          <w:tcPr>
            <w:tcW w:w="2082" w:type="dxa"/>
            <w:noWrap/>
            <w:hideMark/>
          </w:tcPr>
          <w:p w:rsidR="00706DC9" w:rsidRPr="002634F3" w:rsidRDefault="00706DC9" w:rsidP="00FE7F9F">
            <w:r w:rsidRPr="002634F3">
              <w:t>40.65</w:t>
            </w:r>
          </w:p>
        </w:tc>
        <w:tc>
          <w:tcPr>
            <w:tcW w:w="2020" w:type="dxa"/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tcBorders>
              <w:bottom w:val="single" w:sz="4" w:space="0" w:color="auto"/>
            </w:tcBorders>
            <w:noWrap/>
            <w:hideMark/>
          </w:tcPr>
          <w:p w:rsidR="00706DC9" w:rsidRPr="002634F3" w:rsidRDefault="00706DC9" w:rsidP="00FE7F9F">
            <w:r w:rsidRPr="002634F3">
              <w:t>Beer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noWrap/>
            <w:hideMark/>
          </w:tcPr>
          <w:p w:rsidR="00706DC9" w:rsidRPr="002634F3" w:rsidRDefault="00706DC9" w:rsidP="00FE7F9F">
            <w:r w:rsidRPr="002634F3">
              <w:t>27.62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noWrap/>
            <w:hideMark/>
          </w:tcPr>
          <w:p w:rsidR="00706DC9" w:rsidRPr="002634F3" w:rsidRDefault="00706DC9" w:rsidP="00FE7F9F">
            <w:r w:rsidRPr="002634F3">
              <w:t> -</w:t>
            </w:r>
          </w:p>
        </w:tc>
      </w:tr>
      <w:tr w:rsidR="00706DC9" w:rsidRPr="002634F3" w:rsidTr="00FE7F9F">
        <w:trPr>
          <w:trHeight w:val="288"/>
        </w:trPr>
        <w:tc>
          <w:tcPr>
            <w:tcW w:w="4960" w:type="dxa"/>
            <w:tcBorders>
              <w:top w:val="single" w:sz="4" w:space="0" w:color="auto"/>
            </w:tcBorders>
            <w:shd w:val="clear" w:color="auto" w:fill="E7E6E6" w:themeFill="background2"/>
            <w:noWrap/>
            <w:hideMark/>
          </w:tcPr>
          <w:p w:rsidR="00706DC9" w:rsidRPr="002634F3" w:rsidRDefault="00766A9E" w:rsidP="00FE7F9F">
            <w:pPr>
              <w:rPr>
                <w:b/>
                <w:bCs/>
              </w:rPr>
            </w:pPr>
            <w:r w:rsidRPr="002634F3">
              <w:rPr>
                <w:b/>
                <w:bCs/>
              </w:rPr>
              <w:t>Total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E7E6E6" w:themeFill="background2"/>
            <w:noWrap/>
            <w:hideMark/>
          </w:tcPr>
          <w:p w:rsidR="00706DC9" w:rsidRPr="002634F3" w:rsidRDefault="00706DC9" w:rsidP="00FE7F9F">
            <w:pPr>
              <w:rPr>
                <w:b/>
                <w:bCs/>
              </w:rPr>
            </w:pPr>
            <w:r w:rsidRPr="002634F3">
              <w:rPr>
                <w:b/>
                <w:bCs/>
              </w:rPr>
              <w:t>973.19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E7E6E6" w:themeFill="background2"/>
            <w:noWrap/>
            <w:hideMark/>
          </w:tcPr>
          <w:p w:rsidR="00706DC9" w:rsidRPr="002634F3" w:rsidRDefault="00706DC9" w:rsidP="00FE7F9F">
            <w:pPr>
              <w:rPr>
                <w:b/>
                <w:bCs/>
              </w:rPr>
            </w:pPr>
          </w:p>
        </w:tc>
      </w:tr>
    </w:tbl>
    <w:p w:rsidR="00706DC9" w:rsidRPr="002634F3" w:rsidRDefault="00706DC9" w:rsidP="00706DC9">
      <w:pPr>
        <w:rPr>
          <w:lang w:val="en-US"/>
        </w:rPr>
      </w:pPr>
    </w:p>
    <w:p w:rsidR="00706DC9" w:rsidRPr="002634F3" w:rsidRDefault="00706DC9" w:rsidP="00706DC9">
      <w:pPr>
        <w:rPr>
          <w:lang w:val="en-US"/>
        </w:rPr>
      </w:pPr>
    </w:p>
    <w:p w:rsidR="00706DC9" w:rsidRPr="002634F3" w:rsidRDefault="00706DC9" w:rsidP="00706DC9">
      <w:pPr>
        <w:rPr>
          <w:lang w:val="en-US"/>
        </w:rPr>
      </w:pPr>
    </w:p>
    <w:p w:rsidR="00706DC9" w:rsidRPr="002634F3" w:rsidRDefault="00706DC9" w:rsidP="00706DC9">
      <w:pPr>
        <w:rPr>
          <w:lang w:val="en-US"/>
        </w:rPr>
      </w:pPr>
    </w:p>
    <w:p w:rsidR="00706DC9" w:rsidRPr="002634F3" w:rsidRDefault="00706DC9" w:rsidP="00706DC9">
      <w:pPr>
        <w:rPr>
          <w:lang w:val="en-US"/>
        </w:rPr>
      </w:pPr>
    </w:p>
    <w:p w:rsidR="00332B3D" w:rsidRPr="002634F3" w:rsidRDefault="006769B0" w:rsidP="00443D0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34F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S.5</w:t>
      </w:r>
      <w:r w:rsidR="008C69C3" w:rsidRPr="002634F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C69C3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Area demand resulting from the application of the </w:t>
      </w:r>
      <w:r w:rsidR="00551001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Metropolitan </w:t>
      </w:r>
      <w:proofErr w:type="spellStart"/>
      <w:r w:rsidR="00551001" w:rsidRPr="002634F3">
        <w:rPr>
          <w:rFonts w:ascii="Times New Roman" w:hAnsi="Times New Roman" w:cs="Times New Roman"/>
          <w:sz w:val="24"/>
          <w:szCs w:val="24"/>
          <w:lang w:val="en-US"/>
        </w:rPr>
        <w:t>Fooshed</w:t>
      </w:r>
      <w:proofErr w:type="spellEnd"/>
      <w:r w:rsidR="00551001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and Self-Sufficiency scenario (MFSS)</w:t>
      </w:r>
      <w:r w:rsidR="00443D09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model in the </w:t>
      </w:r>
      <w:proofErr w:type="spellStart"/>
      <w:r w:rsidR="00443D09" w:rsidRPr="002634F3">
        <w:rPr>
          <w:rFonts w:ascii="Times New Roman" w:hAnsi="Times New Roman" w:cs="Times New Roman"/>
          <w:sz w:val="24"/>
          <w:szCs w:val="24"/>
          <w:lang w:val="en-US"/>
        </w:rPr>
        <w:t>foodshed</w:t>
      </w:r>
      <w:proofErr w:type="spellEnd"/>
      <w:r w:rsidR="008A2DFA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DFA" w:rsidRPr="002634F3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12945">
        <w:rPr>
          <w:rFonts w:ascii="Times New Roman" w:hAnsi="Times New Roman" w:cs="Times New Roman"/>
          <w:sz w:val="24"/>
          <w:szCs w:val="24"/>
          <w:lang w:val="en-US"/>
        </w:rPr>
        <w:instrText xml:space="preserve"> ADDIN ZOTERO_ITEM CSL_CITATION {"citationID":"anVyFlL1","properties":{"formattedCitation":"[1]","plainCitation":"[1]","noteIndex":0},"citationItems":[{"id":564,"uris":["http://zotero.org/users/7173484/items/LP987DBY"],"uri":["http://zotero.org/users/7173484/items/LP987DBY"],"itemData":{"id":564,"type":"article-journal","container-title":"City, Culture and Society","DOI":"10.1016/j.ccs.2017.06.002","issue":"March 2017","note":"publisher: Elsevier","page":"25-35","title":"City , Culture and Society Food beyond the city – Analysing foodsheds and self-su ffi ciency for di ff erent food system scenarios in European metropolitan regions","volume":"16","author":[{"family":"Zasada","given":"Ingo"},{"family":"Schmutz","given":"Ulrich"},{"family":"Wascher","given":"Dirk"},{"family":"Kneafsey","given":"Moya"},{"family":"Corsi","given":"Stefano"},{"family":"Mazzocchi","given":"Chiara"},{"family":"Boyce","given":"Peter"},{"family":"Doernberg","given":"Alexandra"},{"family":"Sali","given":"Guido"},{"family":"Piorr","given":"Annette"}],"issued":{"date-parts":[["2019"]]}}}],"schema":"https://github.com/citation-style-language/schema/raw/master/csl-citation.json"} </w:instrText>
      </w:r>
      <w:r w:rsidR="008A2DFA" w:rsidRPr="002634F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12945" w:rsidRPr="00612945">
        <w:rPr>
          <w:rFonts w:ascii="Times New Roman" w:hAnsi="Times New Roman" w:cs="Times New Roman"/>
          <w:sz w:val="24"/>
          <w:lang w:val="en-GB"/>
        </w:rPr>
        <w:t>[1]</w:t>
      </w:r>
      <w:r w:rsidR="008A2DFA" w:rsidRPr="002634F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401EF" w:rsidRPr="002634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3D09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6A9E" w:rsidRPr="002634F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43D09" w:rsidRPr="002634F3">
        <w:rPr>
          <w:rFonts w:ascii="Times New Roman" w:hAnsi="Times New Roman" w:cs="Times New Roman"/>
          <w:sz w:val="24"/>
          <w:szCs w:val="24"/>
          <w:lang w:val="en-US"/>
        </w:rPr>
        <w:t>urrent crop area</w:t>
      </w:r>
      <w:r w:rsidR="00766A9E" w:rsidRPr="002634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3D09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and current self-sufficiency. The categories of the MFSS model were adjusted to the information on the current crop</w:t>
      </w:r>
      <w:r w:rsidR="00766A9E" w:rsidRPr="002634F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43D09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provided by the RPG database</w:t>
      </w:r>
      <w:r w:rsidR="008A2DFA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DFA" w:rsidRPr="002634F3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12945">
        <w:rPr>
          <w:rFonts w:ascii="Times New Roman" w:hAnsi="Times New Roman" w:cs="Times New Roman"/>
          <w:sz w:val="24"/>
          <w:szCs w:val="24"/>
          <w:lang w:val="en-US"/>
        </w:rPr>
        <w:instrText xml:space="preserve"> ADDIN ZOTERO_ITEM CSL_CITATION {"citationID":"kO5oKIem","properties":{"formattedCitation":"[2]","plainCitation":"[2]","noteIndex":0},"citationItems":[{"id":89,"uris":["http://zotero.org/users/7173484/items/SIFEAESG"],"uri":["http://zotero.org/users/7173484/items/SIFEAESG"],"itemData":{"id":89,"type":"report","title":"Registre Parcellaire Graphique","author":[{"literal":"Institut National de l'Information Géographique et Forestière"}],"issued":{"date-parts":[["2014"]]}}}],"schema":"https://github.com/citation-style-language/schema/raw/master/csl-citation.json"} </w:instrText>
      </w:r>
      <w:r w:rsidR="008A2DFA" w:rsidRPr="002634F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12945" w:rsidRPr="00612945">
        <w:rPr>
          <w:rFonts w:ascii="Times New Roman" w:hAnsi="Times New Roman" w:cs="Times New Roman"/>
          <w:sz w:val="24"/>
          <w:lang w:val="en-GB"/>
        </w:rPr>
        <w:t>[2]</w:t>
      </w:r>
      <w:r w:rsidR="008A2DFA" w:rsidRPr="002634F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443D09" w:rsidRPr="002634F3">
        <w:rPr>
          <w:rFonts w:ascii="Times New Roman" w:hAnsi="Times New Roman" w:cs="Times New Roman"/>
          <w:sz w:val="24"/>
          <w:szCs w:val="24"/>
          <w:lang w:val="en-US"/>
        </w:rPr>
        <w:t>. The self-sufficiency for the selected food commodities</w:t>
      </w:r>
      <w:r w:rsidR="00766A9E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(grey highlight)</w:t>
      </w:r>
      <w:r w:rsidR="00443D09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arises from the current crop area/area demand ratio</w:t>
      </w:r>
      <w:r w:rsidR="00766A9E" w:rsidRPr="002634F3">
        <w:rPr>
          <w:rFonts w:ascii="Times New Roman" w:hAnsi="Times New Roman" w:cs="Times New Roman"/>
          <w:sz w:val="24"/>
          <w:szCs w:val="24"/>
          <w:lang w:val="en-US"/>
        </w:rPr>
        <w:t xml:space="preserve"> in percentage</w:t>
      </w:r>
      <w:r w:rsidR="00443D09" w:rsidRPr="002634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1191"/>
        <w:gridCol w:w="1238"/>
        <w:gridCol w:w="1216"/>
        <w:gridCol w:w="374"/>
        <w:gridCol w:w="1039"/>
        <w:gridCol w:w="1127"/>
      </w:tblGrid>
      <w:tr w:rsidR="008C69C3" w:rsidRPr="002634F3" w:rsidTr="00176197">
        <w:trPr>
          <w:trHeight w:val="870"/>
        </w:trPr>
        <w:tc>
          <w:tcPr>
            <w:tcW w:w="2872" w:type="dxa"/>
            <w:tcBorders>
              <w:bottom w:val="single" w:sz="4" w:space="0" w:color="auto"/>
            </w:tcBorders>
            <w:hideMark/>
          </w:tcPr>
          <w:p w:rsidR="008C69C3" w:rsidRPr="002634F3" w:rsidRDefault="008C69C3" w:rsidP="008C69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Food commodity (MFSS model categories)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hideMark/>
          </w:tcPr>
          <w:p w:rsidR="008C69C3" w:rsidRPr="002634F3" w:rsidRDefault="008C69C3" w:rsidP="008C69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Area demand per capita (m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capita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-1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hideMark/>
          </w:tcPr>
          <w:p w:rsidR="008C69C3" w:rsidRPr="002634F3" w:rsidRDefault="008C69C3" w:rsidP="008C69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Area demand per capita (m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capita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-1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 (adjusted categories)</w:t>
            </w:r>
            <w:r w:rsidR="00AE3D0B"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C69C3" w:rsidRPr="002634F3" w:rsidRDefault="008C69C3" w:rsidP="00443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Current crop area (m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8C69C3" w:rsidRPr="002634F3" w:rsidRDefault="008C69C3" w:rsidP="008C69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hideMark/>
          </w:tcPr>
          <w:p w:rsidR="008C69C3" w:rsidRPr="002634F3" w:rsidRDefault="008C69C3" w:rsidP="00443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Current crop area per capita (m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capita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-1</w:t>
            </w:r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hideMark/>
          </w:tcPr>
          <w:p w:rsidR="008C69C3" w:rsidRPr="002634F3" w:rsidRDefault="008C69C3" w:rsidP="008C69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</w:t>
            </w:r>
            <w:proofErr w:type="spellEnd"/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Self-sufficiency</w:t>
            </w:r>
            <w:proofErr w:type="spellEnd"/>
            <w:r w:rsidRPr="00263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Cereals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38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16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032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374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27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C69C3" w:rsidRPr="002634F3" w:rsidTr="00766A9E">
        <w:trPr>
          <w:trHeight w:val="290"/>
        </w:trPr>
        <w:tc>
          <w:tcPr>
            <w:tcW w:w="2872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Oilseeds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vegetable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fat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38" w:type="dxa"/>
            <w:shd w:val="clear" w:color="auto" w:fill="E7E6E6" w:themeFill="background2"/>
            <w:noWrap/>
          </w:tcPr>
          <w:p w:rsidR="008C69C3" w:rsidRPr="002634F3" w:rsidRDefault="003401EF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71.64</w:t>
            </w:r>
          </w:p>
        </w:tc>
        <w:tc>
          <w:tcPr>
            <w:tcW w:w="1116" w:type="dxa"/>
            <w:shd w:val="clear" w:color="auto" w:fill="E7E6E6" w:themeFill="background2"/>
          </w:tcPr>
          <w:p w:rsidR="008C69C3" w:rsidRPr="002634F3" w:rsidRDefault="003401EF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374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E7E6E6" w:themeFill="background2"/>
            <w:noWrap/>
          </w:tcPr>
          <w:p w:rsidR="008C69C3" w:rsidRPr="002634F3" w:rsidRDefault="003401EF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50.45</w:t>
            </w:r>
          </w:p>
        </w:tc>
        <w:tc>
          <w:tcPr>
            <w:tcW w:w="1127" w:type="dxa"/>
            <w:shd w:val="clear" w:color="auto" w:fill="E7E6E6" w:themeFill="background2"/>
            <w:noWrap/>
          </w:tcPr>
          <w:p w:rsidR="008C69C3" w:rsidRPr="002634F3" w:rsidRDefault="003401EF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70.42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Potatoes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 xml:space="preserve"> &amp; Sweet 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Potatoes</w:t>
            </w:r>
            <w:proofErr w:type="spellEnd"/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Sugar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sugar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beet</w:t>
            </w:r>
            <w:proofErr w:type="spellEnd"/>
            <w:r w:rsidR="003401EF" w:rsidRPr="002634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sugar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cane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)</w:t>
            </w:r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Tomato</w:t>
            </w:r>
            <w:proofErr w:type="spellEnd"/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Vegetables</w:t>
            </w:r>
            <w:proofErr w:type="spellEnd"/>
          </w:p>
        </w:tc>
        <w:tc>
          <w:tcPr>
            <w:tcW w:w="1191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38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16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74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7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 xml:space="preserve">Pulses </w:t>
            </w:r>
          </w:p>
        </w:tc>
        <w:tc>
          <w:tcPr>
            <w:tcW w:w="1191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38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16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74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7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Onion</w:t>
            </w:r>
            <w:proofErr w:type="spellEnd"/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Apples</w:t>
            </w:r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Fruits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temperate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regions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38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16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374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27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Grapes</w:t>
            </w:r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Citrus Fruit and other tropical fruit</w:t>
            </w:r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Banana</w:t>
            </w:r>
            <w:proofErr w:type="spellEnd"/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9C3" w:rsidRPr="002634F3" w:rsidTr="00766A9E">
        <w:trPr>
          <w:trHeight w:val="290"/>
        </w:trPr>
        <w:tc>
          <w:tcPr>
            <w:tcW w:w="2872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Nuts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treenuts</w:t>
            </w:r>
            <w:proofErr w:type="spellEnd"/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groundnuts</w:t>
            </w:r>
            <w:proofErr w:type="spellEnd"/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coconuts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8" w:type="dxa"/>
            <w:shd w:val="clear" w:color="auto" w:fill="E7E6E6" w:themeFill="background2"/>
            <w:noWrap/>
          </w:tcPr>
          <w:p w:rsidR="008C69C3" w:rsidRPr="002634F3" w:rsidRDefault="003401EF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53.10</w:t>
            </w:r>
          </w:p>
        </w:tc>
        <w:tc>
          <w:tcPr>
            <w:tcW w:w="1116" w:type="dxa"/>
            <w:shd w:val="clear" w:color="auto" w:fill="E7E6E6" w:themeFill="background2"/>
          </w:tcPr>
          <w:p w:rsidR="008C69C3" w:rsidRPr="002634F3" w:rsidRDefault="003401EF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374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E7E6E6" w:themeFill="background2"/>
            <w:noWrap/>
          </w:tcPr>
          <w:p w:rsidR="008C69C3" w:rsidRPr="002634F3" w:rsidRDefault="003401EF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127" w:type="dxa"/>
            <w:shd w:val="clear" w:color="auto" w:fill="E7E6E6" w:themeFill="background2"/>
            <w:noWrap/>
          </w:tcPr>
          <w:p w:rsidR="008C69C3" w:rsidRPr="002634F3" w:rsidRDefault="003401EF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Cacao</w:t>
            </w:r>
            <w:proofErr w:type="spellEnd"/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Tea</w:t>
            </w:r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Coffee</w:t>
            </w:r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Wine</w:t>
            </w:r>
            <w:proofErr w:type="spellEnd"/>
            <w:r w:rsidRPr="00263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38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16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 w:rsidR="00766A9E" w:rsidRPr="0026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374" w:type="dxa"/>
            <w:shd w:val="clear" w:color="auto" w:fill="E7E6E6" w:themeFill="background2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27" w:type="dxa"/>
            <w:shd w:val="clear" w:color="auto" w:fill="E7E6E6" w:themeFill="background2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8C69C3" w:rsidRPr="002634F3" w:rsidTr="00176197">
        <w:trPr>
          <w:trHeight w:val="290"/>
        </w:trPr>
        <w:tc>
          <w:tcPr>
            <w:tcW w:w="2872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Beer</w:t>
            </w:r>
          </w:p>
        </w:tc>
        <w:tc>
          <w:tcPr>
            <w:tcW w:w="1191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401EF" w:rsidRPr="002634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38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dxa"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8C69C3" w:rsidRPr="002634F3" w:rsidRDefault="008C69C3" w:rsidP="008C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32B3D" w:rsidRPr="002634F3" w:rsidRDefault="00332B3D" w:rsidP="00332B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01EF" w:rsidRPr="002634F3" w:rsidRDefault="00AE3D0B" w:rsidP="005965C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634F3">
        <w:rPr>
          <w:rFonts w:ascii="Times New Roman" w:hAnsi="Times New Roman" w:cs="Times New Roman"/>
          <w:sz w:val="20"/>
          <w:szCs w:val="20"/>
          <w:lang w:val="en-US"/>
        </w:rPr>
        <w:t xml:space="preserve">* The area demand is estimated from the MFSS model. The categories have been adjusted in order to match those from the RPG database. Cereals include the following RPG categories: soft wheat, grain and silage maize, barley, other cereals, and rice. Oilseeds include the following RPG categories: rapeseed, sunflower, and other oil seeds. Vegetables include the following RPG categories: vegetables or flowers. Vegetables include the following MFSS categories: vegetables, tomatoes, potatoes and sweet potatoes, and onions. Pulses include the following RPG categories: protein crops and grain leguminous crops. Fruits (temperate regions) include the following RPG categories: orchards. Fruits (temperate regions) include the following MFSS categories: fruits (temperate regions) and apples. Nuts include the following RPG category: nuts. Wine includes the following RPG categories: vineyards. </w:t>
      </w:r>
      <w:r w:rsidR="001A63DC" w:rsidRPr="002634F3">
        <w:rPr>
          <w:rFonts w:ascii="Times New Roman" w:hAnsi="Times New Roman" w:cs="Times New Roman"/>
          <w:sz w:val="20"/>
          <w:szCs w:val="20"/>
          <w:lang w:val="en-US"/>
        </w:rPr>
        <w:t xml:space="preserve">Wine includes the following MFSS categories: wine, and grapes. </w:t>
      </w:r>
    </w:p>
    <w:p w:rsidR="002871CB" w:rsidRPr="002634F3" w:rsidRDefault="002871CB" w:rsidP="002871CB">
      <w:pPr>
        <w:pStyle w:val="Bibliography"/>
        <w:rPr>
          <w:lang w:val="en-US"/>
        </w:rPr>
      </w:pPr>
    </w:p>
    <w:p w:rsidR="002871CB" w:rsidRPr="002634F3" w:rsidRDefault="002871CB" w:rsidP="002871CB">
      <w:pPr>
        <w:pStyle w:val="Bibliography"/>
        <w:rPr>
          <w:lang w:val="en-US"/>
        </w:rPr>
      </w:pPr>
    </w:p>
    <w:p w:rsidR="002871CB" w:rsidRPr="002634F3" w:rsidRDefault="002871CB" w:rsidP="002871CB">
      <w:pPr>
        <w:pStyle w:val="Bibliography"/>
        <w:rPr>
          <w:lang w:val="en-US"/>
        </w:rPr>
      </w:pPr>
    </w:p>
    <w:p w:rsidR="002871CB" w:rsidRPr="002634F3" w:rsidRDefault="002871CB" w:rsidP="002871CB">
      <w:pPr>
        <w:pStyle w:val="Bibliography"/>
        <w:rPr>
          <w:lang w:val="en-US"/>
        </w:rPr>
      </w:pPr>
    </w:p>
    <w:p w:rsidR="002871CB" w:rsidRPr="002634F3" w:rsidRDefault="002871CB" w:rsidP="002871CB">
      <w:pPr>
        <w:pStyle w:val="Bibliography"/>
        <w:rPr>
          <w:lang w:val="en-US"/>
        </w:rPr>
      </w:pPr>
    </w:p>
    <w:p w:rsidR="002871CB" w:rsidRPr="002634F3" w:rsidRDefault="002871CB" w:rsidP="002871CB">
      <w:pPr>
        <w:pStyle w:val="Bibliography"/>
        <w:rPr>
          <w:lang w:val="en-US"/>
        </w:rPr>
      </w:pPr>
    </w:p>
    <w:p w:rsidR="002871CB" w:rsidRDefault="002871CB" w:rsidP="002871CB">
      <w:pPr>
        <w:pStyle w:val="Bibliography"/>
        <w:rPr>
          <w:lang w:val="en-US"/>
        </w:rPr>
      </w:pPr>
    </w:p>
    <w:p w:rsidR="00612945" w:rsidRPr="00612945" w:rsidRDefault="00612945" w:rsidP="00612945">
      <w:pPr>
        <w:rPr>
          <w:lang w:val="en-US"/>
        </w:rPr>
      </w:pPr>
    </w:p>
    <w:p w:rsidR="002871CB" w:rsidRPr="002634F3" w:rsidRDefault="002871CB" w:rsidP="002871CB">
      <w:pPr>
        <w:pStyle w:val="Bibliography"/>
        <w:rPr>
          <w:lang w:val="en-US"/>
        </w:rPr>
      </w:pPr>
    </w:p>
    <w:p w:rsidR="002871CB" w:rsidRPr="002634F3" w:rsidRDefault="002871CB" w:rsidP="002871CB">
      <w:pPr>
        <w:pStyle w:val="Bibliography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34F3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2871CB" w:rsidRPr="002634F3" w:rsidRDefault="002871CB" w:rsidP="002871CB">
      <w:pPr>
        <w:pStyle w:val="Bibliography"/>
        <w:rPr>
          <w:lang w:val="en-US"/>
        </w:rPr>
      </w:pPr>
    </w:p>
    <w:p w:rsidR="002C033D" w:rsidRPr="002C033D" w:rsidRDefault="002871CB" w:rsidP="002C033D">
      <w:pPr>
        <w:pStyle w:val="Bibliography"/>
        <w:rPr>
          <w:rFonts w:ascii="Times New Roman" w:hAnsi="Times New Roman" w:cs="Times New Roman"/>
          <w:sz w:val="24"/>
          <w:lang w:val="fr-FR"/>
        </w:rPr>
      </w:pPr>
      <w:r w:rsidRPr="002634F3">
        <w:rPr>
          <w:lang w:val="en-US"/>
        </w:rPr>
        <w:fldChar w:fldCharType="begin"/>
      </w:r>
      <w:r w:rsidR="002C033D">
        <w:rPr>
          <w:lang w:val="en-US"/>
        </w:rPr>
        <w:instrText xml:space="preserve"> ADDIN ZOTERO_BIBL {"uncited":[],"omitted":[],"custom":[]} CSL_BIBLIOGRAPHY </w:instrText>
      </w:r>
      <w:r w:rsidRPr="002634F3">
        <w:rPr>
          <w:lang w:val="en-US"/>
        </w:rPr>
        <w:fldChar w:fldCharType="separate"/>
      </w:r>
      <w:bookmarkStart w:id="0" w:name="_GoBack"/>
      <w:bookmarkEnd w:id="0"/>
      <w:r w:rsidR="002C033D" w:rsidRPr="002C033D">
        <w:rPr>
          <w:rFonts w:ascii="Times New Roman" w:hAnsi="Times New Roman" w:cs="Times New Roman"/>
          <w:sz w:val="24"/>
          <w:lang w:val="en-GB"/>
        </w:rPr>
        <w:t xml:space="preserve">1. </w:t>
      </w:r>
      <w:r w:rsidR="002C033D" w:rsidRPr="002C033D">
        <w:rPr>
          <w:rFonts w:ascii="Times New Roman" w:hAnsi="Times New Roman" w:cs="Times New Roman"/>
          <w:sz w:val="24"/>
          <w:lang w:val="en-GB"/>
        </w:rPr>
        <w:tab/>
        <w:t xml:space="preserve">Zasada, I.; Schmutz, U.; Wascher, D.; Kneafsey, M.; Corsi, S.; Mazzocchi, C.; Boyce, P.; Doernberg, A.; Sali, G.; Piorr, A. City , Culture and Society Food beyond the city – Analysing foodsheds and self-su ffi ciency for di ff erent food system scenarios in European metropolitan regions. </w:t>
      </w:r>
      <w:r w:rsidR="002C033D" w:rsidRPr="002C033D">
        <w:rPr>
          <w:rFonts w:ascii="Times New Roman" w:hAnsi="Times New Roman" w:cs="Times New Roman"/>
          <w:i/>
          <w:iCs/>
          <w:sz w:val="24"/>
          <w:lang w:val="fr-FR"/>
        </w:rPr>
        <w:t>City, Culture and Society</w:t>
      </w:r>
      <w:r w:rsidR="002C033D" w:rsidRPr="002C033D">
        <w:rPr>
          <w:rFonts w:ascii="Times New Roman" w:hAnsi="Times New Roman" w:cs="Times New Roman"/>
          <w:sz w:val="24"/>
          <w:lang w:val="fr-FR"/>
        </w:rPr>
        <w:t xml:space="preserve"> </w:t>
      </w:r>
      <w:r w:rsidR="002C033D" w:rsidRPr="002C033D">
        <w:rPr>
          <w:rFonts w:ascii="Times New Roman" w:hAnsi="Times New Roman" w:cs="Times New Roman"/>
          <w:b/>
          <w:bCs/>
          <w:sz w:val="24"/>
          <w:lang w:val="fr-FR"/>
        </w:rPr>
        <w:t>2019</w:t>
      </w:r>
      <w:r w:rsidR="002C033D" w:rsidRPr="002C033D">
        <w:rPr>
          <w:rFonts w:ascii="Times New Roman" w:hAnsi="Times New Roman" w:cs="Times New Roman"/>
          <w:sz w:val="24"/>
          <w:lang w:val="fr-FR"/>
        </w:rPr>
        <w:t xml:space="preserve">, </w:t>
      </w:r>
      <w:r w:rsidR="002C033D" w:rsidRPr="002C033D">
        <w:rPr>
          <w:rFonts w:ascii="Times New Roman" w:hAnsi="Times New Roman" w:cs="Times New Roman"/>
          <w:i/>
          <w:iCs/>
          <w:sz w:val="24"/>
          <w:lang w:val="fr-FR"/>
        </w:rPr>
        <w:t>16</w:t>
      </w:r>
      <w:r w:rsidR="002C033D" w:rsidRPr="002C033D">
        <w:rPr>
          <w:rFonts w:ascii="Times New Roman" w:hAnsi="Times New Roman" w:cs="Times New Roman"/>
          <w:sz w:val="24"/>
          <w:lang w:val="fr-FR"/>
        </w:rPr>
        <w:t>, 25–35, doi:10.1016/j.ccs.2017.06.002.</w:t>
      </w:r>
    </w:p>
    <w:p w:rsidR="002C033D" w:rsidRPr="002C033D" w:rsidRDefault="002C033D" w:rsidP="002C033D">
      <w:pPr>
        <w:pStyle w:val="Bibliography"/>
        <w:rPr>
          <w:rFonts w:ascii="Times New Roman" w:hAnsi="Times New Roman" w:cs="Times New Roman"/>
          <w:sz w:val="24"/>
          <w:lang w:val="fr-FR"/>
        </w:rPr>
      </w:pPr>
      <w:r w:rsidRPr="002C033D">
        <w:rPr>
          <w:rFonts w:ascii="Times New Roman" w:hAnsi="Times New Roman" w:cs="Times New Roman"/>
          <w:sz w:val="24"/>
          <w:lang w:val="fr-FR"/>
        </w:rPr>
        <w:t xml:space="preserve">2. </w:t>
      </w:r>
      <w:r w:rsidRPr="002C033D">
        <w:rPr>
          <w:rFonts w:ascii="Times New Roman" w:hAnsi="Times New Roman" w:cs="Times New Roman"/>
          <w:sz w:val="24"/>
          <w:lang w:val="fr-FR"/>
        </w:rPr>
        <w:tab/>
        <w:t xml:space="preserve">Institut National de l’Information Géographique et Forestière </w:t>
      </w:r>
      <w:r w:rsidRPr="002C033D">
        <w:rPr>
          <w:rFonts w:ascii="Times New Roman" w:hAnsi="Times New Roman" w:cs="Times New Roman"/>
          <w:i/>
          <w:iCs/>
          <w:sz w:val="24"/>
          <w:lang w:val="fr-FR"/>
        </w:rPr>
        <w:t>Registre Parcellaire Graphique</w:t>
      </w:r>
      <w:r w:rsidRPr="002C033D">
        <w:rPr>
          <w:rFonts w:ascii="Times New Roman" w:hAnsi="Times New Roman" w:cs="Times New Roman"/>
          <w:sz w:val="24"/>
          <w:lang w:val="fr-FR"/>
        </w:rPr>
        <w:t>; 2014;</w:t>
      </w:r>
    </w:p>
    <w:p w:rsidR="003401EF" w:rsidRPr="00332B3D" w:rsidRDefault="002871CB" w:rsidP="00332B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34F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sectPr w:rsidR="003401EF" w:rsidRPr="00332B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6"/>
    <w:rsid w:val="00176197"/>
    <w:rsid w:val="001A63DC"/>
    <w:rsid w:val="002634F3"/>
    <w:rsid w:val="002871CB"/>
    <w:rsid w:val="002C033D"/>
    <w:rsid w:val="00332B3D"/>
    <w:rsid w:val="003401EF"/>
    <w:rsid w:val="00443D09"/>
    <w:rsid w:val="00514714"/>
    <w:rsid w:val="00551001"/>
    <w:rsid w:val="005965CB"/>
    <w:rsid w:val="00612945"/>
    <w:rsid w:val="006769B0"/>
    <w:rsid w:val="00706DC9"/>
    <w:rsid w:val="00766A9E"/>
    <w:rsid w:val="007F155E"/>
    <w:rsid w:val="008A2DFA"/>
    <w:rsid w:val="008A5C26"/>
    <w:rsid w:val="008C69C3"/>
    <w:rsid w:val="00955D1D"/>
    <w:rsid w:val="00A43B1D"/>
    <w:rsid w:val="00A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A4033-A73B-407D-A03B-0A034AA5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D0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2871CB"/>
    <w:pPr>
      <w:tabs>
        <w:tab w:val="left" w:pos="384"/>
      </w:tabs>
      <w:spacing w:after="0"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1650</Words>
  <Characters>9405</Characters>
  <Application>Microsoft Office Word</Application>
  <DocSecurity>0</DocSecurity>
  <Lines>78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 Vicente, Jose Luis</cp:lastModifiedBy>
  <cp:revision>19</cp:revision>
  <dcterms:created xsi:type="dcterms:W3CDTF">2020-10-26T12:08:00Z</dcterms:created>
  <dcterms:modified xsi:type="dcterms:W3CDTF">2020-12-10T08:40:00Z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zotero-version="5.0.93"&gt;&lt;session id="BJNaCyq8"/&gt;&lt;style id="http://www.zotero.org/styles/agriculture" hasBibliography="1" bibliographyStyleHasBeenSet="1"/&gt;&lt;prefs&gt;&lt;pref name="fieldType" value="Field"/&gt;&lt;/prefs&gt;&lt;/data&gt;</vt:lpwstr>
  </property>
</Properties>
</file>