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82D82" w14:textId="77777777" w:rsidR="00403EEB" w:rsidRDefault="00403EEB" w:rsidP="00403EEB">
      <w:pPr>
        <w:rPr>
          <w:rFonts w:ascii="Times New Roman" w:hAnsi="Times New Roman" w:cs="Times New Roman"/>
          <w:sz w:val="24"/>
          <w:szCs w:val="24"/>
        </w:rPr>
      </w:pPr>
    </w:p>
    <w:p w14:paraId="6BF6951D" w14:textId="61224215" w:rsidR="00403EEB" w:rsidRPr="00403EEB" w:rsidRDefault="00403EEB" w:rsidP="00403EEB">
      <w:pPr>
        <w:jc w:val="center"/>
        <w:rPr>
          <w:rFonts w:ascii="Palatino Linotype" w:hAnsi="Palatino Linotype" w:cs="Times New Roman"/>
          <w:sz w:val="18"/>
          <w:szCs w:val="18"/>
        </w:rPr>
      </w:pPr>
      <w:r w:rsidRPr="00403EEB">
        <w:rPr>
          <w:rFonts w:ascii="Palatino Linotype" w:hAnsi="Palatino Linotype" w:cs="Times New Roman"/>
          <w:b/>
          <w:bCs/>
          <w:sz w:val="18"/>
          <w:szCs w:val="18"/>
        </w:rPr>
        <w:t>Supplementary Table</w:t>
      </w:r>
      <w:r>
        <w:rPr>
          <w:rFonts w:ascii="Palatino Linotype" w:hAnsi="Palatino Linotype" w:cs="Times New Roman"/>
          <w:b/>
          <w:bCs/>
          <w:sz w:val="18"/>
          <w:szCs w:val="18"/>
        </w:rPr>
        <w:t xml:space="preserve"> 1</w:t>
      </w:r>
      <w:r w:rsidRPr="00403EEB">
        <w:rPr>
          <w:rFonts w:ascii="Palatino Linotype" w:hAnsi="Palatino Linotype" w:cs="Times New Roman"/>
          <w:sz w:val="18"/>
          <w:szCs w:val="18"/>
        </w:rPr>
        <w:t xml:space="preserve">: Secondary structure proportions of </w:t>
      </w:r>
      <w:r w:rsidRPr="00403EEB">
        <w:rPr>
          <w:rFonts w:ascii="Palatino Linotype" w:hAnsi="Palatino Linotype" w:cs="Times New Roman"/>
          <w:i/>
          <w:iCs/>
          <w:sz w:val="18"/>
          <w:szCs w:val="18"/>
        </w:rPr>
        <w:t>Af</w:t>
      </w:r>
      <w:r w:rsidRPr="00403EEB">
        <w:rPr>
          <w:rFonts w:ascii="Palatino Linotype" w:hAnsi="Palatino Linotype" w:cs="Times New Roman"/>
          <w:sz w:val="18"/>
          <w:szCs w:val="18"/>
        </w:rPr>
        <w:t xml:space="preserve">AA9_B and </w:t>
      </w:r>
      <w:r w:rsidRPr="00403EEB">
        <w:rPr>
          <w:rFonts w:ascii="Palatino Linotype" w:hAnsi="Palatino Linotype" w:cs="Times New Roman"/>
          <w:i/>
          <w:iCs/>
          <w:sz w:val="18"/>
          <w:szCs w:val="18"/>
        </w:rPr>
        <w:t>Af</w:t>
      </w:r>
      <w:r w:rsidRPr="00403EEB">
        <w:rPr>
          <w:rFonts w:ascii="Palatino Linotype" w:hAnsi="Palatino Linotype" w:cs="Times New Roman"/>
          <w:sz w:val="18"/>
          <w:szCs w:val="18"/>
        </w:rPr>
        <w:t xml:space="preserve">Cel6A from literature and different prediction methods in comparison with the one determined by </w:t>
      </w:r>
      <w:proofErr w:type="spellStart"/>
      <w:r w:rsidRPr="00403EEB">
        <w:rPr>
          <w:rFonts w:ascii="Palatino Linotype" w:hAnsi="Palatino Linotype" w:cs="Times New Roman"/>
          <w:sz w:val="18"/>
          <w:szCs w:val="18"/>
        </w:rPr>
        <w:t>BeStSel</w:t>
      </w:r>
      <w:proofErr w:type="spellEnd"/>
      <w:r w:rsidRPr="00403EEB">
        <w:rPr>
          <w:rFonts w:ascii="Palatino Linotype" w:hAnsi="Palatino Linotype" w:cs="Times New Roman"/>
          <w:sz w:val="18"/>
          <w:szCs w:val="18"/>
        </w:rPr>
        <w:t xml:space="preserve"> based on the CD spectra.</w:t>
      </w:r>
    </w:p>
    <w:tbl>
      <w:tblPr>
        <w:tblStyle w:val="TabelaSimples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848"/>
        <w:gridCol w:w="803"/>
        <w:gridCol w:w="896"/>
        <w:gridCol w:w="936"/>
        <w:gridCol w:w="1053"/>
        <w:gridCol w:w="896"/>
        <w:gridCol w:w="947"/>
      </w:tblGrid>
      <w:tr w:rsidR="00403EEB" w:rsidRPr="00403EEB" w14:paraId="3672658A" w14:textId="77777777" w:rsidTr="00403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6DC35EE9" w14:textId="77777777" w:rsidR="00403EEB" w:rsidRPr="00403EEB" w:rsidRDefault="00403EEB" w:rsidP="00BA3190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3483" w:type="dxa"/>
            <w:gridSpan w:val="4"/>
            <w:tcBorders>
              <w:right w:val="single" w:sz="4" w:space="0" w:color="auto"/>
            </w:tcBorders>
            <w:vAlign w:val="center"/>
          </w:tcPr>
          <w:p w14:paraId="7B1D07B4" w14:textId="77777777" w:rsidR="00403EEB" w:rsidRPr="00403EEB" w:rsidRDefault="00403EEB" w:rsidP="00BA3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i/>
                <w:iCs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i/>
                <w:iCs/>
                <w:sz w:val="18"/>
                <w:szCs w:val="18"/>
              </w:rPr>
              <w:t>Af</w:t>
            </w: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AA9_B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</w:tcBorders>
            <w:vAlign w:val="center"/>
          </w:tcPr>
          <w:p w14:paraId="23BD765C" w14:textId="48E7B6D2" w:rsidR="00403EEB" w:rsidRPr="00403EEB" w:rsidRDefault="00403EEB" w:rsidP="00BA3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i/>
                <w:iCs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i/>
                <w:iCs/>
                <w:sz w:val="18"/>
                <w:szCs w:val="18"/>
              </w:rPr>
              <w:t>Af</w:t>
            </w: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C</w:t>
            </w:r>
            <w:r>
              <w:rPr>
                <w:rFonts w:ascii="Palatino Linotype" w:hAnsi="Palatino Linotype" w:cs="Times New Roman"/>
                <w:sz w:val="18"/>
                <w:szCs w:val="18"/>
              </w:rPr>
              <w:t>el6A</w:t>
            </w:r>
          </w:p>
        </w:tc>
      </w:tr>
      <w:tr w:rsidR="00403EEB" w:rsidRPr="00403EEB" w14:paraId="26049D7E" w14:textId="77777777" w:rsidTr="00403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5DAE28DC" w14:textId="77777777" w:rsidR="00403EEB" w:rsidRPr="00403EEB" w:rsidRDefault="00403EEB" w:rsidP="00BA3190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6275EE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BeStSel</w:t>
            </w:r>
            <w:proofErr w:type="spellEnd"/>
          </w:p>
          <w:p w14:paraId="45532EE3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(CD)</w:t>
            </w:r>
          </w:p>
        </w:tc>
        <w:tc>
          <w:tcPr>
            <w:tcW w:w="803" w:type="dxa"/>
            <w:vAlign w:val="center"/>
          </w:tcPr>
          <w:p w14:paraId="233A8505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PDB: 5X6A</w:t>
            </w:r>
          </w:p>
        </w:tc>
        <w:tc>
          <w:tcPr>
            <w:tcW w:w="896" w:type="dxa"/>
            <w:vAlign w:val="center"/>
          </w:tcPr>
          <w:p w14:paraId="170DE065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Phyre2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A66326D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Kabsch</w:t>
            </w:r>
            <w:proofErr w:type="spellEnd"/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 xml:space="preserve"> &amp; Sander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DA927C3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BeStSel</w:t>
            </w:r>
            <w:proofErr w:type="spellEnd"/>
          </w:p>
          <w:p w14:paraId="2D67251B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(CD)</w:t>
            </w:r>
          </w:p>
        </w:tc>
        <w:tc>
          <w:tcPr>
            <w:tcW w:w="896" w:type="dxa"/>
            <w:vAlign w:val="center"/>
          </w:tcPr>
          <w:p w14:paraId="6907384D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Phyre2</w:t>
            </w:r>
          </w:p>
        </w:tc>
        <w:tc>
          <w:tcPr>
            <w:tcW w:w="947" w:type="dxa"/>
            <w:vAlign w:val="center"/>
          </w:tcPr>
          <w:p w14:paraId="5507C45A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proofErr w:type="spellStart"/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Kabsch</w:t>
            </w:r>
            <w:proofErr w:type="spellEnd"/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 xml:space="preserve"> &amp; Sander</w:t>
            </w:r>
          </w:p>
        </w:tc>
      </w:tr>
      <w:tr w:rsidR="00403EEB" w:rsidRPr="00403EEB" w14:paraId="3FBFB60D" w14:textId="77777777" w:rsidTr="00403E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A1ABAB9" w14:textId="77777777" w:rsidR="00403EEB" w:rsidRPr="00403EEB" w:rsidRDefault="00403EEB" w:rsidP="00BA319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α-helix (%)</w:t>
            </w:r>
          </w:p>
        </w:tc>
        <w:tc>
          <w:tcPr>
            <w:tcW w:w="848" w:type="dxa"/>
            <w:vAlign w:val="center"/>
          </w:tcPr>
          <w:p w14:paraId="0E7A1DC8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8.3</w:t>
            </w:r>
          </w:p>
        </w:tc>
        <w:tc>
          <w:tcPr>
            <w:tcW w:w="803" w:type="dxa"/>
            <w:vAlign w:val="center"/>
          </w:tcPr>
          <w:p w14:paraId="7DD53B93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12.7</w:t>
            </w:r>
          </w:p>
        </w:tc>
        <w:tc>
          <w:tcPr>
            <w:tcW w:w="896" w:type="dxa"/>
            <w:vAlign w:val="center"/>
          </w:tcPr>
          <w:p w14:paraId="785B5FE6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1.0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47AF12A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10.9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B82C6C7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27.0</w:t>
            </w:r>
          </w:p>
        </w:tc>
        <w:tc>
          <w:tcPr>
            <w:tcW w:w="896" w:type="dxa"/>
            <w:vAlign w:val="center"/>
          </w:tcPr>
          <w:p w14:paraId="4310970F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28.0</w:t>
            </w:r>
          </w:p>
        </w:tc>
        <w:tc>
          <w:tcPr>
            <w:tcW w:w="947" w:type="dxa"/>
            <w:vAlign w:val="center"/>
          </w:tcPr>
          <w:p w14:paraId="6E800153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30.3</w:t>
            </w:r>
          </w:p>
        </w:tc>
      </w:tr>
      <w:tr w:rsidR="00403EEB" w:rsidRPr="00403EEB" w14:paraId="17640E0A" w14:textId="77777777" w:rsidTr="00403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38B7F5F4" w14:textId="77777777" w:rsidR="00403EEB" w:rsidRPr="00403EEB" w:rsidRDefault="00403EEB" w:rsidP="00BA319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β-strand (%)</w:t>
            </w:r>
          </w:p>
        </w:tc>
        <w:tc>
          <w:tcPr>
            <w:tcW w:w="848" w:type="dxa"/>
            <w:vAlign w:val="center"/>
          </w:tcPr>
          <w:p w14:paraId="04635455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31.4</w:t>
            </w:r>
          </w:p>
        </w:tc>
        <w:tc>
          <w:tcPr>
            <w:tcW w:w="803" w:type="dxa"/>
            <w:vAlign w:val="center"/>
          </w:tcPr>
          <w:p w14:paraId="71A6E750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31.4</w:t>
            </w:r>
          </w:p>
        </w:tc>
        <w:tc>
          <w:tcPr>
            <w:tcW w:w="896" w:type="dxa"/>
            <w:vAlign w:val="center"/>
          </w:tcPr>
          <w:p w14:paraId="2B04EF3C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40.0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5A9E58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29.3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A799618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7.7</w:t>
            </w:r>
          </w:p>
        </w:tc>
        <w:tc>
          <w:tcPr>
            <w:tcW w:w="896" w:type="dxa"/>
            <w:vAlign w:val="center"/>
          </w:tcPr>
          <w:p w14:paraId="558007EF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10.0</w:t>
            </w:r>
          </w:p>
        </w:tc>
        <w:tc>
          <w:tcPr>
            <w:tcW w:w="947" w:type="dxa"/>
            <w:vAlign w:val="center"/>
          </w:tcPr>
          <w:p w14:paraId="2BBD4746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10.8</w:t>
            </w:r>
          </w:p>
        </w:tc>
      </w:tr>
      <w:tr w:rsidR="00403EEB" w:rsidRPr="00403EEB" w14:paraId="41562029" w14:textId="77777777" w:rsidTr="00403E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47B65A7" w14:textId="77777777" w:rsidR="00403EEB" w:rsidRPr="00403EEB" w:rsidRDefault="00403EEB" w:rsidP="00BA319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Turns (%)</w:t>
            </w:r>
          </w:p>
        </w:tc>
        <w:tc>
          <w:tcPr>
            <w:tcW w:w="848" w:type="dxa"/>
            <w:vAlign w:val="center"/>
          </w:tcPr>
          <w:p w14:paraId="3CF7B792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11.9</w:t>
            </w:r>
          </w:p>
        </w:tc>
        <w:tc>
          <w:tcPr>
            <w:tcW w:w="803" w:type="dxa"/>
            <w:vAlign w:val="center"/>
          </w:tcPr>
          <w:p w14:paraId="064A3848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vAlign w:val="center"/>
          </w:tcPr>
          <w:p w14:paraId="685DC645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08C3408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DB5177C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12.8</w:t>
            </w:r>
          </w:p>
        </w:tc>
        <w:tc>
          <w:tcPr>
            <w:tcW w:w="896" w:type="dxa"/>
            <w:vAlign w:val="center"/>
          </w:tcPr>
          <w:p w14:paraId="3752BE33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  <w:vAlign w:val="center"/>
          </w:tcPr>
          <w:p w14:paraId="7C576F4F" w14:textId="77777777" w:rsidR="00403EEB" w:rsidRPr="00403EEB" w:rsidRDefault="00403EEB" w:rsidP="00BA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-</w:t>
            </w:r>
          </w:p>
        </w:tc>
      </w:tr>
      <w:tr w:rsidR="00403EEB" w:rsidRPr="00403EEB" w14:paraId="49FE0277" w14:textId="77777777" w:rsidTr="00403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01CA57B" w14:textId="77777777" w:rsidR="00403EEB" w:rsidRPr="00403EEB" w:rsidRDefault="00403EEB" w:rsidP="00BA319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Others (%)</w:t>
            </w:r>
          </w:p>
        </w:tc>
        <w:tc>
          <w:tcPr>
            <w:tcW w:w="848" w:type="dxa"/>
            <w:vAlign w:val="center"/>
          </w:tcPr>
          <w:p w14:paraId="06051855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48.4</w:t>
            </w:r>
          </w:p>
        </w:tc>
        <w:tc>
          <w:tcPr>
            <w:tcW w:w="803" w:type="dxa"/>
            <w:vAlign w:val="center"/>
          </w:tcPr>
          <w:p w14:paraId="0C8334A5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55.9</w:t>
            </w:r>
          </w:p>
        </w:tc>
        <w:tc>
          <w:tcPr>
            <w:tcW w:w="896" w:type="dxa"/>
            <w:vAlign w:val="center"/>
          </w:tcPr>
          <w:p w14:paraId="20876786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59.0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59B4165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59.8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30287EA2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52.8</w:t>
            </w:r>
          </w:p>
        </w:tc>
        <w:tc>
          <w:tcPr>
            <w:tcW w:w="896" w:type="dxa"/>
            <w:vAlign w:val="center"/>
          </w:tcPr>
          <w:p w14:paraId="1C8ED682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62.0</w:t>
            </w:r>
          </w:p>
        </w:tc>
        <w:tc>
          <w:tcPr>
            <w:tcW w:w="947" w:type="dxa"/>
            <w:vAlign w:val="center"/>
          </w:tcPr>
          <w:p w14:paraId="2EC801E9" w14:textId="77777777" w:rsidR="00403EEB" w:rsidRPr="00403EEB" w:rsidRDefault="00403EEB" w:rsidP="00BA31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03EEB">
              <w:rPr>
                <w:rFonts w:ascii="Palatino Linotype" w:hAnsi="Palatino Linotype" w:cs="Times New Roman"/>
                <w:sz w:val="18"/>
                <w:szCs w:val="18"/>
              </w:rPr>
              <w:t>58.9</w:t>
            </w:r>
          </w:p>
        </w:tc>
      </w:tr>
    </w:tbl>
    <w:p w14:paraId="631EA725" w14:textId="77777777" w:rsidR="00C73C15" w:rsidRPr="00403EEB" w:rsidRDefault="00C73C15">
      <w:pPr>
        <w:rPr>
          <w:rFonts w:ascii="Palatino Linotype" w:hAnsi="Palatino Linotype"/>
          <w:sz w:val="18"/>
          <w:szCs w:val="18"/>
        </w:rPr>
      </w:pPr>
    </w:p>
    <w:sectPr w:rsidR="00C73C15" w:rsidRPr="00403EEB" w:rsidSect="00E55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EB"/>
    <w:rsid w:val="000E2DC5"/>
    <w:rsid w:val="00403EEB"/>
    <w:rsid w:val="00716CB3"/>
    <w:rsid w:val="009A75C5"/>
    <w:rsid w:val="00C73C15"/>
    <w:rsid w:val="00E5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68C"/>
  <w15:chartTrackingRefBased/>
  <w15:docId w15:val="{4DC64157-9408-4BA7-A004-9A16771C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2">
    <w:name w:val="Plain Table 2"/>
    <w:basedOn w:val="Tabelanormal"/>
    <w:uiPriority w:val="42"/>
    <w:rsid w:val="00403E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Gerolamo</dc:creator>
  <cp:keywords/>
  <dc:description/>
  <cp:lastModifiedBy>taisa dinamarco</cp:lastModifiedBy>
  <cp:revision>2</cp:revision>
  <dcterms:created xsi:type="dcterms:W3CDTF">2020-12-03T20:40:00Z</dcterms:created>
  <dcterms:modified xsi:type="dcterms:W3CDTF">2020-12-03T20:40:00Z</dcterms:modified>
</cp:coreProperties>
</file>