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43568" w14:textId="5166A412" w:rsidR="007F12BB" w:rsidRPr="004C77E3" w:rsidRDefault="007F12BB" w:rsidP="007F12BB">
      <w:pPr>
        <w:pStyle w:val="Nzev"/>
      </w:pPr>
      <w:bookmarkStart w:id="0" w:name="_GoBack"/>
      <w:bookmarkEnd w:id="0"/>
      <w:r w:rsidRPr="000906B9">
        <w:t xml:space="preserve">Web-based Tools </w:t>
      </w:r>
      <w:r>
        <w:t>for Computational Enzyme Design</w:t>
      </w:r>
    </w:p>
    <w:p w14:paraId="0000001E" w14:textId="6F1EA0B0" w:rsidR="00060E79" w:rsidRPr="00AF737B" w:rsidRDefault="00300EB3" w:rsidP="00BE79F0">
      <w:pPr>
        <w:pStyle w:val="Text"/>
        <w:rPr>
          <w:lang w:val="pt-PT"/>
        </w:rPr>
      </w:pPr>
      <w:r w:rsidRPr="00AF737B">
        <w:rPr>
          <w:lang w:val="pt-PT"/>
        </w:rPr>
        <w:t>S</w:t>
      </w:r>
      <w:r w:rsidR="007251B3" w:rsidRPr="00AF737B">
        <w:rPr>
          <w:lang w:val="pt-PT"/>
        </w:rPr>
        <w:t>é</w:t>
      </w:r>
      <w:r w:rsidRPr="00AF737B">
        <w:rPr>
          <w:lang w:val="pt-PT"/>
        </w:rPr>
        <w:t>rgio M. Marques</w:t>
      </w:r>
      <w:r w:rsidRPr="00AF737B">
        <w:rPr>
          <w:vertAlign w:val="superscript"/>
          <w:lang w:val="pt-PT"/>
        </w:rPr>
        <w:t>1,2</w:t>
      </w:r>
      <w:r w:rsidRPr="00AF737B">
        <w:rPr>
          <w:lang w:val="pt-PT"/>
        </w:rPr>
        <w:t xml:space="preserve">, </w:t>
      </w:r>
      <w:r w:rsidR="00EC0BEC">
        <w:rPr>
          <w:lang w:val="pt-PT"/>
        </w:rPr>
        <w:t xml:space="preserve">Joan </w:t>
      </w:r>
      <w:r w:rsidR="00EC0BEC" w:rsidRPr="00A91D7B">
        <w:rPr>
          <w:lang w:val="pt-PT"/>
        </w:rPr>
        <w:t>Planas-Iglesais</w:t>
      </w:r>
      <w:r w:rsidRPr="00AF737B">
        <w:rPr>
          <w:vertAlign w:val="superscript"/>
          <w:lang w:val="pt-PT"/>
        </w:rPr>
        <w:t>1</w:t>
      </w:r>
      <w:r w:rsidR="00EC0BEC">
        <w:rPr>
          <w:vertAlign w:val="superscript"/>
          <w:lang w:val="pt-PT"/>
        </w:rPr>
        <w:t>,2</w:t>
      </w:r>
      <w:r w:rsidRPr="00AF737B">
        <w:rPr>
          <w:lang w:val="pt-PT"/>
        </w:rPr>
        <w:t>, Jiri Damborsky</w:t>
      </w:r>
      <w:r w:rsidRPr="00AF737B">
        <w:rPr>
          <w:vertAlign w:val="superscript"/>
          <w:lang w:val="pt-PT"/>
        </w:rPr>
        <w:t>1,2*</w:t>
      </w:r>
    </w:p>
    <w:p w14:paraId="0000001F" w14:textId="77777777" w:rsidR="00060E79" w:rsidRPr="00160BE3" w:rsidRDefault="00300EB3" w:rsidP="00BE79F0">
      <w:pPr>
        <w:pStyle w:val="Text"/>
      </w:pPr>
      <w:r w:rsidRPr="00160BE3">
        <w:rPr>
          <w:vertAlign w:val="superscript"/>
        </w:rPr>
        <w:t>1</w:t>
      </w:r>
      <w:r w:rsidRPr="00160BE3">
        <w:t xml:space="preserve"> </w:t>
      </w:r>
      <w:proofErr w:type="spellStart"/>
      <w:r w:rsidRPr="00160BE3">
        <w:t>Loschmidt</w:t>
      </w:r>
      <w:proofErr w:type="spellEnd"/>
      <w:r w:rsidRPr="00160BE3">
        <w:t xml:space="preserve"> Laboratories, Department of Experimental Biology and RECETOX, Faculty of Science, Masaryk University, </w:t>
      </w:r>
      <w:proofErr w:type="spellStart"/>
      <w:r w:rsidRPr="00160BE3">
        <w:t>Kamenice</w:t>
      </w:r>
      <w:proofErr w:type="spellEnd"/>
      <w:r w:rsidRPr="00160BE3">
        <w:t xml:space="preserve"> 5/A13, 625 00 Brno, Czech Republic</w:t>
      </w:r>
    </w:p>
    <w:p w14:paraId="00000020" w14:textId="77777777" w:rsidR="00060E79" w:rsidRPr="00160BE3" w:rsidRDefault="00300EB3" w:rsidP="00BE79F0">
      <w:pPr>
        <w:pStyle w:val="Text"/>
      </w:pPr>
      <w:r w:rsidRPr="00160BE3">
        <w:rPr>
          <w:vertAlign w:val="superscript"/>
        </w:rPr>
        <w:t>2</w:t>
      </w:r>
      <w:r w:rsidRPr="00160BE3">
        <w:t xml:space="preserve"> International Centre for Clinical Research, St. Anne's University Hospital Brno, </w:t>
      </w:r>
      <w:proofErr w:type="spellStart"/>
      <w:r w:rsidRPr="00160BE3">
        <w:t>Pekarska</w:t>
      </w:r>
      <w:proofErr w:type="spellEnd"/>
      <w:r w:rsidRPr="00160BE3">
        <w:t xml:space="preserve"> 53, 656 91 Brno, Czech Republic</w:t>
      </w:r>
    </w:p>
    <w:p w14:paraId="10CBF7BE" w14:textId="41324347" w:rsidR="00130971" w:rsidRDefault="00130971" w:rsidP="00130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*Corresponding author: </w:t>
      </w:r>
      <w:r w:rsidR="001B5C1F" w:rsidRPr="0061505F">
        <w:rPr>
          <w:color w:val="000000"/>
        </w:rPr>
        <w:t xml:space="preserve">Jiri </w:t>
      </w:r>
      <w:proofErr w:type="spellStart"/>
      <w:r w:rsidRPr="0061505F">
        <w:rPr>
          <w:color w:val="000000"/>
        </w:rPr>
        <w:t>Damborsky</w:t>
      </w:r>
      <w:proofErr w:type="spellEnd"/>
      <w:r w:rsidR="001B5C1F">
        <w:rPr>
          <w:color w:val="000000"/>
        </w:rPr>
        <w:t>,</w:t>
      </w:r>
      <w:r>
        <w:rPr>
          <w:color w:val="000000"/>
        </w:rPr>
        <w:t xml:space="preserve"> </w:t>
      </w:r>
      <w:r w:rsidRPr="001B5C1F">
        <w:t>jiri@chemi.muni.cz</w:t>
      </w:r>
    </w:p>
    <w:p w14:paraId="00000021" w14:textId="77777777" w:rsidR="00060E79" w:rsidRDefault="00060E79" w:rsidP="0099226C">
      <w:pPr>
        <w:pStyle w:val="Text"/>
      </w:pPr>
    </w:p>
    <w:p w14:paraId="5A11C313" w14:textId="77777777" w:rsidR="00830C84" w:rsidRPr="00160BE3" w:rsidRDefault="00830C84" w:rsidP="0099226C">
      <w:pPr>
        <w:pStyle w:val="Text"/>
      </w:pPr>
    </w:p>
    <w:p w14:paraId="5AB097E0" w14:textId="39A33D5F" w:rsidR="0083307B" w:rsidRPr="00D13F9D" w:rsidRDefault="00861615" w:rsidP="00DF2469">
      <w:pPr>
        <w:pStyle w:val="Text"/>
        <w:rPr>
          <w:sz w:val="32"/>
          <w:szCs w:val="32"/>
        </w:rPr>
      </w:pPr>
      <w:r w:rsidRPr="00D13F9D">
        <w:rPr>
          <w:sz w:val="32"/>
          <w:szCs w:val="32"/>
        </w:rPr>
        <w:t xml:space="preserve">Supplementary </w:t>
      </w:r>
      <w:r w:rsidR="0002611A">
        <w:rPr>
          <w:sz w:val="32"/>
          <w:szCs w:val="32"/>
        </w:rPr>
        <w:t>Information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en-US"/>
        </w:rPr>
        <w:id w:val="-42107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52502AA" w14:textId="1BC856AF" w:rsidR="001F45D2" w:rsidRDefault="001F45D2">
          <w:pPr>
            <w:pStyle w:val="Nadpisobsahu"/>
          </w:pPr>
        </w:p>
        <w:p w14:paraId="5CC0FF95" w14:textId="0EBC8DE1" w:rsidR="00F66621" w:rsidRDefault="001F45D2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301598" w:history="1">
            <w:r w:rsidR="00F66621" w:rsidRPr="00AE10BE">
              <w:rPr>
                <w:rStyle w:val="Hypertextovodkaz"/>
                <w:b/>
                <w:noProof/>
              </w:rPr>
              <w:t>Supplementary Table S1.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enzyme discovery,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_Toc57301598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2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7319CECB" w14:textId="27A1C0F4" w:rsidR="00F66621" w:rsidRDefault="008D39BC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hyperlink w:anchor="_Toc57301599" w:history="1">
            <w:r w:rsidR="00F66621" w:rsidRPr="00AE10BE">
              <w:rPr>
                <w:rStyle w:val="Hypertextovodkaz"/>
                <w:b/>
                <w:noProof/>
              </w:rPr>
              <w:t>Supplementary Table S2.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engineering the solubility of proteins,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_Toc57301599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4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401F2F84" w14:textId="547EA502" w:rsidR="00F66621" w:rsidRDefault="008D39BC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hyperlink w:anchor="_Toc57301600" w:history="1">
            <w:r w:rsidR="00F66621" w:rsidRPr="00AE10BE">
              <w:rPr>
                <w:rStyle w:val="Hypertextovodkaz"/>
                <w:b/>
                <w:noProof/>
              </w:rPr>
              <w:t>Supplementary Table S3.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engineering the activity and selectivity of enzymes,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_Toc57301600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5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076EB8D8" w14:textId="640B924E" w:rsidR="00F66621" w:rsidRDefault="008D39BC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hyperlink w:anchor="_Toc57301601" w:history="1">
            <w:r w:rsidR="00F66621" w:rsidRPr="00AE10BE">
              <w:rPr>
                <w:rStyle w:val="Hypertextovodkaz"/>
                <w:b/>
                <w:noProof/>
              </w:rPr>
              <w:t>Supplementary Table S4.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engineering the stability of proteins,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_Toc57301601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7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3DB5DA6F" w14:textId="5B8302B2" w:rsidR="00F66621" w:rsidRDefault="008D39BC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hyperlink w:anchor="_Toc57301602" w:history="1">
            <w:r w:rsidR="00F66621" w:rsidRPr="00AE10BE">
              <w:rPr>
                <w:rStyle w:val="Hypertextovodkaz"/>
                <w:b/>
                <w:noProof/>
              </w:rPr>
              <w:t>Supplementary Table S5.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engineering protein dynamics,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_Toc57301602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8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0489B55C" w14:textId="2C5056AD" w:rsidR="00F66621" w:rsidRDefault="008D39BC" w:rsidP="001B5C1F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hyperlink w:anchor="_Toc57301603" w:history="1">
            <w:r w:rsidR="00F66621" w:rsidRPr="00AE10BE">
              <w:rPr>
                <w:rStyle w:val="Hypertextovodkaz"/>
                <w:b/>
                <w:noProof/>
              </w:rPr>
              <w:t>Supplementary Table S6.</w:t>
            </w:r>
            <w:r w:rsidR="00F66621" w:rsidRPr="00AE10BE">
              <w:rPr>
                <w:rStyle w:val="Hypertextovodkaz"/>
                <w:noProof/>
              </w:rPr>
              <w:t xml:space="preserve"> List of web-based tools for multipurpose in enzyme engineering, found in PubMed, published within 2018-2020 and ordered by their relevance to enzyme engineering.</w:t>
            </w:r>
            <w:r w:rsidR="00F66621">
              <w:rPr>
                <w:noProof/>
                <w:webHidden/>
              </w:rPr>
              <w:tab/>
            </w:r>
            <w:r w:rsidR="00F66621">
              <w:rPr>
                <w:noProof/>
                <w:webHidden/>
              </w:rPr>
              <w:fldChar w:fldCharType="begin"/>
            </w:r>
            <w:r w:rsidR="00F66621">
              <w:rPr>
                <w:noProof/>
                <w:webHidden/>
              </w:rPr>
              <w:instrText xml:space="preserve"> PAGEREF _Toc57301603 \h </w:instrText>
            </w:r>
            <w:r w:rsidR="00F66621">
              <w:rPr>
                <w:noProof/>
                <w:webHidden/>
              </w:rPr>
            </w:r>
            <w:r w:rsidR="00F66621">
              <w:rPr>
                <w:noProof/>
                <w:webHidden/>
              </w:rPr>
              <w:fldChar w:fldCharType="separate"/>
            </w:r>
            <w:r w:rsidR="00F66621">
              <w:rPr>
                <w:noProof/>
                <w:webHidden/>
              </w:rPr>
              <w:t>10</w:t>
            </w:r>
            <w:r w:rsidR="00F66621">
              <w:rPr>
                <w:noProof/>
                <w:webHidden/>
              </w:rPr>
              <w:fldChar w:fldCharType="end"/>
            </w:r>
          </w:hyperlink>
        </w:p>
        <w:p w14:paraId="37E4043B" w14:textId="29166F85" w:rsidR="001F45D2" w:rsidRDefault="001F45D2">
          <w:r>
            <w:rPr>
              <w:b/>
              <w:bCs/>
              <w:noProof/>
            </w:rPr>
            <w:fldChar w:fldCharType="end"/>
          </w:r>
        </w:p>
      </w:sdtContent>
    </w:sdt>
    <w:p w14:paraId="2091D3DA" w14:textId="77777777" w:rsidR="007C5EB8" w:rsidRDefault="007C5EB8" w:rsidP="00DF2469">
      <w:pPr>
        <w:pStyle w:val="Text"/>
      </w:pPr>
    </w:p>
    <w:p w14:paraId="3A504384" w14:textId="77777777" w:rsidR="000E078E" w:rsidRDefault="000E078E">
      <w:pPr>
        <w:rPr>
          <w:b/>
        </w:rPr>
      </w:pPr>
      <w:r>
        <w:rPr>
          <w:b/>
        </w:rPr>
        <w:br w:type="page"/>
      </w:r>
    </w:p>
    <w:p w14:paraId="60B5B3D1" w14:textId="0C2A41FC" w:rsidR="007C5EB8" w:rsidRPr="008A44DE" w:rsidRDefault="004C48CD" w:rsidP="001B5C1F">
      <w:pPr>
        <w:pStyle w:val="Nadpis2"/>
        <w:ind w:left="-284" w:right="-567"/>
        <w:jc w:val="both"/>
      </w:pPr>
      <w:bookmarkStart w:id="1" w:name="_Toc57301598"/>
      <w:r w:rsidRPr="00630516">
        <w:rPr>
          <w:b/>
        </w:rPr>
        <w:lastRenderedPageBreak/>
        <w:t xml:space="preserve">Supplementary </w:t>
      </w:r>
      <w:r w:rsidR="00B56B76" w:rsidRPr="00E074F5">
        <w:rPr>
          <w:b/>
        </w:rPr>
        <w:t>Table S1.</w:t>
      </w:r>
      <w:r w:rsidR="00B56B76">
        <w:t xml:space="preserve"> </w:t>
      </w:r>
      <w:r w:rsidR="007962E4">
        <w:t>L</w:t>
      </w:r>
      <w:r w:rsidR="00341ED8">
        <w:t>ist of web-based tools for</w:t>
      </w:r>
      <w:r w:rsidR="00341ED8" w:rsidRPr="00615586">
        <w:t xml:space="preserve"> </w:t>
      </w:r>
      <w:r w:rsidR="00341ED8">
        <w:t>e</w:t>
      </w:r>
      <w:r w:rsidR="00341ED8" w:rsidRPr="00207F4E">
        <w:t>nzyme discovery</w:t>
      </w:r>
      <w:r w:rsidR="00341ED8">
        <w:t xml:space="preserve">, found in </w:t>
      </w:r>
      <w:r w:rsidR="003039AA">
        <w:t>PubMed</w:t>
      </w:r>
      <w:r w:rsidR="00B92682">
        <w:t>,</w:t>
      </w:r>
      <w:r w:rsidR="00341ED8">
        <w:t xml:space="preserve"> </w:t>
      </w:r>
      <w:r w:rsidR="00341ED8" w:rsidRPr="00AF0B67">
        <w:t xml:space="preserve">published </w:t>
      </w:r>
      <w:r w:rsidR="00E5723A">
        <w:t>with</w:t>
      </w:r>
      <w:r w:rsidR="00341ED8" w:rsidRPr="00AF0B67">
        <w:t>in 2018</w:t>
      </w:r>
      <w:r w:rsidR="00E5723A" w:rsidRPr="008A44DE">
        <w:t>-2020</w:t>
      </w:r>
      <w:r w:rsidR="004965D6" w:rsidRPr="004965D6">
        <w:t xml:space="preserve"> </w:t>
      </w:r>
      <w:r w:rsidR="004965D6">
        <w:t>and</w:t>
      </w:r>
      <w:r w:rsidR="00B976DC" w:rsidRPr="008A44DE">
        <w:t xml:space="preserve"> ordered by </w:t>
      </w:r>
      <w:r w:rsidR="00A839DD" w:rsidRPr="008A44DE">
        <w:t xml:space="preserve">their </w:t>
      </w:r>
      <w:r w:rsidR="00B976DC" w:rsidRPr="008A44DE">
        <w:t>relevanc</w:t>
      </w:r>
      <w:r w:rsidR="004D68ED" w:rsidRPr="008A44DE">
        <w:t>e to enzyme engineering</w:t>
      </w:r>
      <w:r w:rsidR="00B976DC" w:rsidRPr="008A44DE">
        <w:t>.</w:t>
      </w:r>
      <w:bookmarkEnd w:id="1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4110"/>
        <w:gridCol w:w="3686"/>
        <w:gridCol w:w="709"/>
      </w:tblGrid>
      <w:tr w:rsidR="007A090E" w:rsidRPr="00B1494D" w14:paraId="7DCB856E" w14:textId="77777777" w:rsidTr="008A6C3C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77D4A" w14:textId="0A697892" w:rsidR="007A090E" w:rsidRPr="00207BC7" w:rsidRDefault="007A090E" w:rsidP="00B149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07BC7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E365B" w14:textId="77777777" w:rsidR="007A090E" w:rsidRPr="00B1494D" w:rsidRDefault="007A090E" w:rsidP="00B149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1494D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10581CED" w14:textId="77777777" w:rsidR="007A090E" w:rsidRPr="00B1494D" w:rsidRDefault="007A090E" w:rsidP="00B149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1494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E4A481" w14:textId="213FAF12" w:rsidR="007A090E" w:rsidRPr="006A2B89" w:rsidRDefault="007A090E" w:rsidP="006A2B89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452E61" w14:textId="6AE18561" w:rsidR="007A090E" w:rsidRPr="00B1494D" w:rsidRDefault="007A090E" w:rsidP="00B149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7A090E" w:rsidRPr="00B1494D" w14:paraId="612386B0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C76F6A5" w14:textId="0CC7B26B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Phylo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-PFP</w:t>
            </w:r>
          </w:p>
          <w:p w14:paraId="1EC220BA" w14:textId="64F58D0A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DF207C7" w14:textId="77777777" w:rsidR="007A090E" w:rsidRDefault="008D39BC" w:rsidP="00D70364">
            <w:pPr>
              <w:rPr>
                <w:rFonts w:asciiTheme="majorHAnsi" w:hAnsiTheme="majorHAnsi"/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7A090E" w:rsidRPr="00B1494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http://kiharalab.org/phylo_pfp.php</w:t>
              </w:r>
            </w:hyperlink>
          </w:p>
          <w:p w14:paraId="186E54FE" w14:textId="161046DD" w:rsidR="007A090E" w:rsidRPr="00B1494D" w:rsidRDefault="007A090E" w:rsidP="006C4F95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Functional annotation of sequences based on PSI-BLAST and phylogeny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;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maximum 10 sequences at a time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5BBF4A72" w14:textId="43DC87EE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Jain A, </w:t>
            </w:r>
            <w:proofErr w:type="spellStart"/>
            <w:r w:rsidRPr="006A2B89">
              <w:rPr>
                <w:sz w:val="16"/>
                <w:szCs w:val="16"/>
              </w:rPr>
              <w:t>Kihara</w:t>
            </w:r>
            <w:proofErr w:type="spellEnd"/>
            <w:r w:rsidRPr="006A2B89">
              <w:rPr>
                <w:sz w:val="16"/>
                <w:szCs w:val="16"/>
              </w:rPr>
              <w:t xml:space="preserve"> D.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Phylo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-PFP: improved automated protein function prediction using phylogenetic distance of distantly related sequences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2B76DA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35(5):753-759.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>: 10.</w:t>
            </w:r>
            <w:r>
              <w:rPr>
                <w:color w:val="000000"/>
                <w:sz w:val="16"/>
                <w:szCs w:val="16"/>
              </w:rPr>
              <w:t>1093/bioinformatics/bty704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F01DCB1" w14:textId="3642A468" w:rsidR="007A090E" w:rsidRPr="00D70364" w:rsidRDefault="007A090E" w:rsidP="002B76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7A090E" w:rsidRPr="00B1494D" w14:paraId="15F9A177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E258849" w14:textId="55CC4160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HECNet</w:t>
            </w:r>
            <w:proofErr w:type="spellEnd"/>
          </w:p>
          <w:p w14:paraId="2AF2E9A7" w14:textId="76B9C1AE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F612016" w14:textId="77777777" w:rsidR="007A090E" w:rsidRDefault="008D39BC" w:rsidP="00D70364">
            <w:pPr>
              <w:rPr>
                <w:rFonts w:asciiTheme="majorHAnsi" w:hAnsiTheme="majorHAns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7A090E" w:rsidRPr="00B1494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http://hecnet.cbrlab.org/</w:t>
              </w:r>
            </w:hyperlink>
          </w:p>
          <w:p w14:paraId="43FA6BBB" w14:textId="12D8A42E" w:rsidR="007A090E" w:rsidRPr="00B1494D" w:rsidRDefault="007A090E" w:rsidP="00A17C5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Prediction of EC number from </w:t>
            </w:r>
            <w:r w:rsidR="000F732F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amino acid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sequence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903CA62" w14:textId="22EFC10B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Memon</w:t>
            </w:r>
            <w:proofErr w:type="spellEnd"/>
            <w:r w:rsidRPr="006A2B89">
              <w:rPr>
                <w:sz w:val="16"/>
                <w:szCs w:val="16"/>
              </w:rPr>
              <w:t xml:space="preserve"> SA, Khan KA, Naveed H.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HECNet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: a hierarchical approach to enzyme function classification using a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siamese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triplet network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2A2A12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>
              <w:rPr>
                <w:color w:val="000000"/>
                <w:sz w:val="16"/>
                <w:szCs w:val="16"/>
              </w:rPr>
              <w:t xml:space="preserve">. 2020; </w:t>
            </w:r>
            <w:r w:rsidRPr="00D70364">
              <w:rPr>
                <w:color w:val="000000"/>
                <w:sz w:val="16"/>
                <w:szCs w:val="16"/>
              </w:rPr>
              <w:t xml:space="preserve">25:btaa536.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>10.1093/bioinformatics/btaa536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AE10580" w14:textId="0CEF9112" w:rsidR="007A090E" w:rsidRPr="00D70364" w:rsidRDefault="007A090E" w:rsidP="00B259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B1494D" w14:paraId="4301E3B6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CCE291F" w14:textId="26A15062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EnzymeMiner</w:t>
            </w:r>
            <w:proofErr w:type="spellEnd"/>
          </w:p>
          <w:p w14:paraId="24B414C5" w14:textId="13072AF4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2F5BB89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1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https://loschmidt.chemi.muni.cz/enzymeminer/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2B8D886F" w14:textId="54729293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Prediction of soluble protein sequences putatively performing an enzyme activity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6FB7CD02" w14:textId="5CA0158D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Hon J, </w:t>
            </w:r>
            <w:proofErr w:type="spellStart"/>
            <w:r w:rsidRPr="006A2B89">
              <w:rPr>
                <w:sz w:val="16"/>
                <w:szCs w:val="16"/>
              </w:rPr>
              <w:t>Borko</w:t>
            </w:r>
            <w:proofErr w:type="spellEnd"/>
            <w:r w:rsidRPr="006A2B89">
              <w:rPr>
                <w:sz w:val="16"/>
                <w:szCs w:val="16"/>
              </w:rPr>
              <w:t xml:space="preserve"> S, </w:t>
            </w:r>
            <w:proofErr w:type="spellStart"/>
            <w:r w:rsidRPr="006A2B89">
              <w:rPr>
                <w:sz w:val="16"/>
                <w:szCs w:val="16"/>
              </w:rPr>
              <w:t>Stourac</w:t>
            </w:r>
            <w:proofErr w:type="spellEnd"/>
            <w:r w:rsidRPr="006A2B89">
              <w:rPr>
                <w:sz w:val="16"/>
                <w:szCs w:val="16"/>
              </w:rPr>
              <w:t xml:space="preserve"> J, Prokop Z, </w:t>
            </w:r>
            <w:proofErr w:type="spellStart"/>
            <w:r w:rsidRPr="006A2B89">
              <w:rPr>
                <w:sz w:val="16"/>
                <w:szCs w:val="16"/>
              </w:rPr>
              <w:t>Zendulka</w:t>
            </w:r>
            <w:proofErr w:type="spellEnd"/>
            <w:r w:rsidRPr="006A2B89">
              <w:rPr>
                <w:sz w:val="16"/>
                <w:szCs w:val="16"/>
              </w:rPr>
              <w:t xml:space="preserve"> J, Bednar D, </w:t>
            </w:r>
            <w:proofErr w:type="spellStart"/>
            <w:r w:rsidRPr="006A2B89">
              <w:rPr>
                <w:sz w:val="16"/>
                <w:szCs w:val="16"/>
              </w:rPr>
              <w:t>Martinek</w:t>
            </w:r>
            <w:proofErr w:type="spellEnd"/>
            <w:r w:rsidRPr="006A2B89">
              <w:rPr>
                <w:sz w:val="16"/>
                <w:szCs w:val="16"/>
              </w:rPr>
              <w:t xml:space="preserve"> T, </w:t>
            </w:r>
            <w:proofErr w:type="spellStart"/>
            <w:r w:rsidRPr="006A2B89">
              <w:rPr>
                <w:sz w:val="16"/>
                <w:szCs w:val="16"/>
              </w:rPr>
              <w:t>Damborsky</w:t>
            </w:r>
            <w:proofErr w:type="spellEnd"/>
            <w:r w:rsidRPr="006A2B89">
              <w:rPr>
                <w:sz w:val="16"/>
                <w:szCs w:val="16"/>
              </w:rPr>
              <w:t xml:space="preserve"> J.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EnzymeMiner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automated mining of soluble enzymes with diverse structures, catalytic properties and stabilities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3B7E50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D70364">
              <w:rPr>
                <w:color w:val="000000"/>
                <w:sz w:val="16"/>
                <w:szCs w:val="16"/>
              </w:rPr>
              <w:t xml:space="preserve">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48(W1):W104</w:t>
            </w:r>
            <w:r>
              <w:rPr>
                <w:color w:val="000000"/>
                <w:sz w:val="16"/>
                <w:szCs w:val="16"/>
              </w:rPr>
              <w:t xml:space="preserve">-W109.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/gkaa372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0896AE6" w14:textId="2CC7D0C4" w:rsidR="007A090E" w:rsidRPr="00D70364" w:rsidRDefault="007A090E" w:rsidP="003B7E5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0371A0" w14:paraId="478A3BE3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B0C5EE6" w14:textId="281EC8E6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ANASTASIA</w:t>
            </w:r>
          </w:p>
          <w:p w14:paraId="3A8991B6" w14:textId="35612BF1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5293539" w14:textId="23FDC3CE" w:rsidR="007A090E" w:rsidRDefault="007A090E" w:rsidP="00D70364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 applicable</w:t>
            </w:r>
          </w:p>
          <w:p w14:paraId="4AA7CFBA" w14:textId="2D1B7453" w:rsidR="007A090E" w:rsidRPr="00C918D8" w:rsidRDefault="007A090E" w:rsidP="00D70364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Installable Galaxy framework</w:t>
            </w:r>
            <w:r>
              <w:t xml:space="preserve"> </w:t>
            </w:r>
            <w:r w:rsidRPr="008D1C69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for </w:t>
            </w:r>
            <w:proofErr w:type="spellStart"/>
            <w:r w:rsidRPr="008D1C69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metagenomic</w:t>
            </w:r>
            <w:proofErr w:type="spellEnd"/>
            <w:r w:rsidRPr="008D1C69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analysis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2D8FFE5" w14:textId="1D36F705" w:rsidR="007A090E" w:rsidRPr="000371A0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  <w:lang w:val="pt-PT"/>
              </w:rPr>
              <w:t>Koutsandreas T, Ladoukakis E, Pilalis E, Zarafeta D, Kolisis FN, Skretas G, Chatziioannou AA.</w:t>
            </w:r>
            <w:r w:rsidRPr="000371A0">
              <w:rPr>
                <w:rFonts w:asciiTheme="majorHAnsi" w:hAnsiTheme="majorHAnsi"/>
                <w:b/>
                <w:color w:val="000000"/>
                <w:sz w:val="16"/>
                <w:szCs w:val="16"/>
                <w:lang w:val="pt-PT"/>
              </w:rPr>
              <w:t xml:space="preserve"> 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ANASTASIA: An automated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metagenomic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analysis pipeline for novel enzyme discovery exploiting next generation sequencing data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A97838">
              <w:rPr>
                <w:i/>
                <w:color w:val="000000"/>
                <w:sz w:val="16"/>
                <w:szCs w:val="16"/>
              </w:rPr>
              <w:t xml:space="preserve"> Front Genet</w:t>
            </w:r>
            <w:r w:rsidRPr="00D70364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10:469.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10.3389/fgene.2019.00469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BE4FCE6" w14:textId="3A57BB19" w:rsidR="007A090E" w:rsidRPr="00D70364" w:rsidRDefault="007A090E" w:rsidP="005F55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7A090E" w:rsidRPr="00B1494D" w14:paraId="027EB03A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58BDAB0" w14:textId="151AE9B4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PSSMSearch</w:t>
            </w:r>
            <w:proofErr w:type="spellEnd"/>
          </w:p>
          <w:p w14:paraId="67E4DE99" w14:textId="35ECB5E6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9F67734" w14:textId="77777777" w:rsidR="007A090E" w:rsidRDefault="008D39BC" w:rsidP="00D70364">
            <w:pPr>
              <w:rPr>
                <w:rStyle w:val="Hypertextovodkaz"/>
                <w:rFonts w:asciiTheme="majorHAnsi" w:hAnsiTheme="majorHAnsi"/>
                <w:sz w:val="16"/>
                <w:szCs w:val="16"/>
              </w:rPr>
            </w:pPr>
            <w:hyperlink r:id="rId12" w:history="1">
              <w:r w:rsidR="007A090E" w:rsidRPr="00F24F99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http://slim.ucd.ie/pssmsearch/</w:t>
              </w:r>
            </w:hyperlink>
          </w:p>
          <w:p w14:paraId="523C73DD" w14:textId="214BD42D" w:rsidR="007A090E" w:rsidRPr="00C918D8" w:rsidRDefault="007A090E" w:rsidP="00D70364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Rapid statistical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modeling, visualization, discovery and annotation of protein motif specificity determinants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435CEC8" w14:textId="7455CEA7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Krystkowiak I, </w:t>
            </w:r>
            <w:proofErr w:type="spellStart"/>
            <w:r w:rsidRPr="006A2B89">
              <w:rPr>
                <w:sz w:val="16"/>
                <w:szCs w:val="16"/>
              </w:rPr>
              <w:t>Manguy</w:t>
            </w:r>
            <w:proofErr w:type="spellEnd"/>
            <w:r w:rsidRPr="006A2B89">
              <w:rPr>
                <w:sz w:val="16"/>
                <w:szCs w:val="16"/>
              </w:rPr>
              <w:t xml:space="preserve"> J, Davey NE.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PSSMSearch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a server for modeling, visualization, proteome-wide discovery and annotation of protein motif specificity determinants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FF436D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D70364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46(W1):W23</w:t>
            </w:r>
            <w:r>
              <w:rPr>
                <w:color w:val="000000"/>
                <w:sz w:val="16"/>
                <w:szCs w:val="16"/>
              </w:rPr>
              <w:t xml:space="preserve">5-W241.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/gky426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AC09682" w14:textId="30DB0015" w:rsidR="007A090E" w:rsidRPr="00D70364" w:rsidRDefault="007A090E" w:rsidP="00FF43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7A090E" w:rsidRPr="00B1494D" w14:paraId="76FA072B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2D6AA2F" w14:textId="2CFC5F2A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dbCAN2</w:t>
            </w:r>
          </w:p>
          <w:p w14:paraId="513B5179" w14:textId="70E4CEE9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F46A5A7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3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http://cys.bios.niu.edu/dbCAN2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6BB175D5" w14:textId="3A7B8CDF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Mining of carbohydrate active enzymes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12026C49" w14:textId="04B69036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Zhang H, </w:t>
            </w:r>
            <w:proofErr w:type="spellStart"/>
            <w:r w:rsidRPr="006A2B89">
              <w:rPr>
                <w:sz w:val="16"/>
                <w:szCs w:val="16"/>
              </w:rPr>
              <w:t>Yohe</w:t>
            </w:r>
            <w:proofErr w:type="spellEnd"/>
            <w:r w:rsidRPr="006A2B89">
              <w:rPr>
                <w:sz w:val="16"/>
                <w:szCs w:val="16"/>
              </w:rPr>
              <w:t xml:space="preserve"> T, Huang L, </w:t>
            </w:r>
            <w:proofErr w:type="spellStart"/>
            <w:r w:rsidRPr="006A2B89">
              <w:rPr>
                <w:sz w:val="16"/>
                <w:szCs w:val="16"/>
              </w:rPr>
              <w:t>Entwistle</w:t>
            </w:r>
            <w:proofErr w:type="spellEnd"/>
            <w:r w:rsidRPr="006A2B89">
              <w:rPr>
                <w:sz w:val="16"/>
                <w:szCs w:val="16"/>
              </w:rPr>
              <w:t xml:space="preserve"> S, Wu P, Yang Z, Busk PK, Xu Y, Yin Y.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dbCAN2: a meta server for automated carbohydrate-active enzyme annotation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610B87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D70364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46(W1):W95</w:t>
            </w:r>
            <w:r>
              <w:rPr>
                <w:color w:val="000000"/>
                <w:sz w:val="16"/>
                <w:szCs w:val="16"/>
              </w:rPr>
              <w:t xml:space="preserve">-W101.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/gky418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E121153" w14:textId="79B36FA6" w:rsidR="007A090E" w:rsidRPr="00D70364" w:rsidRDefault="007A090E" w:rsidP="00610B8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7A090E" w:rsidRPr="000371A0" w14:paraId="6CC5B53A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92DF946" w14:textId="2B1BE019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antiSMASH</w:t>
            </w:r>
            <w:proofErr w:type="spellEnd"/>
          </w:p>
          <w:p w14:paraId="70F1EB97" w14:textId="263DD4E9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6A236F3" w14:textId="77777777" w:rsidR="007A090E" w:rsidRDefault="008D39BC" w:rsidP="00D70364">
            <w:pPr>
              <w:rPr>
                <w:rStyle w:val="Hypertextovodkaz"/>
                <w:sz w:val="16"/>
                <w:szCs w:val="16"/>
              </w:rPr>
            </w:pPr>
            <w:hyperlink r:id="rId14" w:history="1">
              <w:r w:rsidR="007A090E" w:rsidRPr="00A17C5F">
                <w:rPr>
                  <w:rStyle w:val="Hypertextovodkaz"/>
                  <w:sz w:val="16"/>
                  <w:szCs w:val="16"/>
                </w:rPr>
                <w:t>https://antismash.secondarymetabolites.org/</w:t>
              </w:r>
            </w:hyperlink>
          </w:p>
          <w:p w14:paraId="0BE7F113" w14:textId="1CEE4647" w:rsidR="007A090E" w:rsidRPr="00B1494D" w:rsidRDefault="007A090E" w:rsidP="004832A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Genomic mining from bacterial/fungal/p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lant biosynthetic gene clusters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5C182B0F" w14:textId="1A15731A" w:rsidR="007A090E" w:rsidRPr="000371A0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371A0">
              <w:rPr>
                <w:sz w:val="16"/>
                <w:szCs w:val="16"/>
              </w:rPr>
              <w:t xml:space="preserve">Blin K, Kim HU, </w:t>
            </w:r>
            <w:proofErr w:type="spellStart"/>
            <w:r w:rsidRPr="000371A0">
              <w:rPr>
                <w:sz w:val="16"/>
                <w:szCs w:val="16"/>
              </w:rPr>
              <w:t>Medema</w:t>
            </w:r>
            <w:proofErr w:type="spellEnd"/>
            <w:r w:rsidRPr="000371A0">
              <w:rPr>
                <w:sz w:val="16"/>
                <w:szCs w:val="16"/>
              </w:rPr>
              <w:t xml:space="preserve"> MH, Weber T.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Recent development of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antiSMASH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and other computational approaches to mine secondary metabolite biosynthetic gene clusters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9C6389">
              <w:rPr>
                <w:i/>
                <w:color w:val="000000"/>
                <w:sz w:val="16"/>
                <w:szCs w:val="16"/>
              </w:rPr>
              <w:t xml:space="preserve"> Brief </w:t>
            </w:r>
            <w:proofErr w:type="spellStart"/>
            <w:r w:rsidRPr="009C6389">
              <w:rPr>
                <w:i/>
                <w:color w:val="000000"/>
                <w:sz w:val="16"/>
                <w:szCs w:val="16"/>
              </w:rPr>
              <w:t>Bioinform</w:t>
            </w:r>
            <w:proofErr w:type="spellEnd"/>
            <w:r w:rsidRPr="009C6389">
              <w:rPr>
                <w:i/>
                <w:color w:val="000000"/>
                <w:sz w:val="16"/>
                <w:szCs w:val="16"/>
              </w:rPr>
              <w:t>.</w:t>
            </w:r>
            <w:r w:rsidRPr="00D70364">
              <w:rPr>
                <w:color w:val="000000"/>
                <w:sz w:val="16"/>
                <w:szCs w:val="16"/>
              </w:rPr>
              <w:t xml:space="preserve">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20(4):110</w:t>
            </w:r>
            <w:r>
              <w:rPr>
                <w:color w:val="000000"/>
                <w:sz w:val="16"/>
                <w:szCs w:val="16"/>
              </w:rPr>
              <w:t xml:space="preserve">3-1113.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10.1093/bib/bbx146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EDEF18D" w14:textId="6A322EC6" w:rsidR="007A090E" w:rsidRPr="00D70364" w:rsidRDefault="007A090E" w:rsidP="009C638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7A090E" w:rsidRPr="000371A0" w14:paraId="31F90542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E89FF6E" w14:textId="589A3A4C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GSP4PDB</w:t>
            </w:r>
          </w:p>
          <w:p w14:paraId="77C67258" w14:textId="428EBE8F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2E0DB1C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5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https://structuralbio.utalca.cl/gsp4pdb/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131D98FA" w14:textId="497B1500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Search of protein-ligand structural motifs in the PDB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1825DCC" w14:textId="2A966862" w:rsidR="007A090E" w:rsidRPr="000371A0" w:rsidRDefault="007A090E" w:rsidP="005946C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371A0">
              <w:rPr>
                <w:sz w:val="16"/>
                <w:szCs w:val="16"/>
              </w:rPr>
              <w:t>Angles R, Arenas-Salinas M, Garc</w:t>
            </w:r>
            <w:r>
              <w:rPr>
                <w:sz w:val="16"/>
                <w:szCs w:val="16"/>
              </w:rPr>
              <w:t>i</w:t>
            </w:r>
            <w:r w:rsidRPr="000371A0">
              <w:rPr>
                <w:sz w:val="16"/>
                <w:szCs w:val="16"/>
              </w:rPr>
              <w:t>a R, Reyes-Suarez JA, Pohl E.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GSP4PDB: a web tool to visualize, search and explore protein-ligand structural patterns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3C7240">
              <w:rPr>
                <w:i/>
                <w:color w:val="000000"/>
                <w:sz w:val="16"/>
                <w:szCs w:val="16"/>
              </w:rPr>
              <w:t xml:space="preserve"> BMC Bioinformatics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21(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Suppl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 xml:space="preserve"> 2):85.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10.1186/s12859-020-3352-x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4514E9E" w14:textId="77777777" w:rsidR="007A090E" w:rsidRPr="00D70364" w:rsidRDefault="007A090E" w:rsidP="003C724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A090E" w:rsidRPr="00B1494D" w14:paraId="4BFEEA0E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A98C971" w14:textId="04E133E5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LIBRA-WA</w:t>
            </w:r>
          </w:p>
          <w:p w14:paraId="323FBF3B" w14:textId="047123CE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2615D52" w14:textId="77777777" w:rsidR="007A090E" w:rsidRDefault="008D39BC" w:rsidP="00D70364">
            <w:pPr>
              <w:rPr>
                <w:rFonts w:asciiTheme="majorHAnsi" w:hAnsiTheme="majorHAnsi"/>
                <w:color w:val="0563C1"/>
                <w:sz w:val="16"/>
                <w:szCs w:val="16"/>
                <w:u w:val="single"/>
              </w:rPr>
            </w:pPr>
            <w:hyperlink r:id="rId16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http://biochimica3.bio.uniroma3.it/LIBRAWA/</w:t>
              </w:r>
            </w:hyperlink>
            <w:r w:rsidR="007A090E">
              <w:rPr>
                <w:rFonts w:asciiTheme="majorHAnsi" w:hAnsiTheme="majorHAnsi"/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52980BCE" w14:textId="7143BE9A" w:rsidR="007A090E" w:rsidRPr="00B1494D" w:rsidRDefault="007A090E" w:rsidP="000F732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Identify the biologically relevant ligand/ligand</w:t>
            </w:r>
            <w:r w:rsidR="000F732F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-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binding site and  performs ligand clustering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E09C1B7" w14:textId="5B148C8E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Toti</w:t>
            </w:r>
            <w:proofErr w:type="spellEnd"/>
            <w:r w:rsidRPr="006A2B89">
              <w:rPr>
                <w:sz w:val="16"/>
                <w:szCs w:val="16"/>
              </w:rPr>
              <w:t xml:space="preserve"> D, Viet Hung L, </w:t>
            </w:r>
            <w:proofErr w:type="spellStart"/>
            <w:r w:rsidRPr="006A2B89">
              <w:rPr>
                <w:sz w:val="16"/>
                <w:szCs w:val="16"/>
              </w:rPr>
              <w:t>Tortosa</w:t>
            </w:r>
            <w:proofErr w:type="spellEnd"/>
            <w:r w:rsidRPr="006A2B89">
              <w:rPr>
                <w:sz w:val="16"/>
                <w:szCs w:val="16"/>
              </w:rPr>
              <w:t xml:space="preserve"> V, Brandi V, </w:t>
            </w:r>
            <w:proofErr w:type="spellStart"/>
            <w:r w:rsidRPr="006A2B89">
              <w:rPr>
                <w:sz w:val="16"/>
                <w:szCs w:val="16"/>
              </w:rPr>
              <w:t>Polticelli</w:t>
            </w:r>
            <w:proofErr w:type="spellEnd"/>
            <w:r w:rsidRPr="006A2B89">
              <w:rPr>
                <w:sz w:val="16"/>
                <w:szCs w:val="16"/>
              </w:rPr>
              <w:t xml:space="preserve"> F.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LIBRA-WA: a web application for ligand binding site detection and protein function recognition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9400B4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34(5):878-880.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10.1093/bioinformatics/btx715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D44BC31" w14:textId="52E21A0E" w:rsidR="007A090E" w:rsidRPr="00D70364" w:rsidRDefault="007A090E" w:rsidP="009400B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7A090E" w:rsidRPr="00B1494D" w14:paraId="761F254A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A3476ED" w14:textId="0FF527B0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SCLpred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-EMS</w:t>
            </w:r>
          </w:p>
          <w:p w14:paraId="0D65F527" w14:textId="292F887A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E0D388E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7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http://distilldeep.ucd.ie/SCLpred2/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1B7A9962" w14:textId="34023DE6" w:rsidR="007A090E" w:rsidRPr="00B1494D" w:rsidRDefault="007A090E" w:rsidP="000F732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Prediction of subcellular location of a protein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95B11A1" w14:textId="489F9D01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Kaleel</w:t>
            </w:r>
            <w:proofErr w:type="spellEnd"/>
            <w:r w:rsidRPr="006A2B89">
              <w:rPr>
                <w:sz w:val="16"/>
                <w:szCs w:val="16"/>
              </w:rPr>
              <w:t xml:space="preserve"> M, Zheng Y, Chen J, Feng X, Simpson JC, </w:t>
            </w:r>
            <w:proofErr w:type="spellStart"/>
            <w:r w:rsidRPr="006A2B89">
              <w:rPr>
                <w:sz w:val="16"/>
                <w:szCs w:val="16"/>
              </w:rPr>
              <w:t>Pollastri</w:t>
            </w:r>
            <w:proofErr w:type="spellEnd"/>
            <w:r w:rsidRPr="006A2B89">
              <w:rPr>
                <w:sz w:val="16"/>
                <w:szCs w:val="16"/>
              </w:rPr>
              <w:t xml:space="preserve"> G, Mooney C.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SCLpred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-EMS: subcellular localization prediction of endomembrane system and secretory pathway proteins by Deep N-to-1 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lastRenderedPageBreak/>
              <w:t>Convolutional Neural Networks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247C66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36(11):3343-3349.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 xml:space="preserve"> 10.1093/bioinformatics/btaa156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AECF7A3" w14:textId="790CC769" w:rsidR="007A090E" w:rsidRPr="00D70364" w:rsidRDefault="007A090E" w:rsidP="00247C6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lastRenderedPageBreak/>
              <w:t>2020</w:t>
            </w:r>
          </w:p>
        </w:tc>
      </w:tr>
      <w:tr w:rsidR="007A090E" w:rsidRPr="00B1494D" w14:paraId="2E225A07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53E8295" w14:textId="0B3921C8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PVPred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-SCM</w:t>
            </w:r>
          </w:p>
          <w:p w14:paraId="23E68923" w14:textId="04CD8742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861384E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8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http://camt.pythonanywhere.com/PVPred-SCM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5E27C3ED" w14:textId="0ABDED10" w:rsidR="007A090E" w:rsidRPr="00B1494D" w:rsidRDefault="007A090E" w:rsidP="000F732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Specific to the prediction of phage </w:t>
            </w:r>
            <w:proofErr w:type="spellStart"/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virion</w:t>
            </w:r>
            <w:proofErr w:type="spellEnd"/>
            <w:r w:rsidR="000F732F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proteins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36944E7D" w14:textId="43151888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Charoenkwan</w:t>
            </w:r>
            <w:proofErr w:type="spellEnd"/>
            <w:r w:rsidRPr="006A2B89">
              <w:rPr>
                <w:sz w:val="16"/>
                <w:szCs w:val="16"/>
              </w:rPr>
              <w:t xml:space="preserve"> P, </w:t>
            </w:r>
            <w:proofErr w:type="spellStart"/>
            <w:r w:rsidRPr="006A2B89">
              <w:rPr>
                <w:sz w:val="16"/>
                <w:szCs w:val="16"/>
              </w:rPr>
              <w:t>Kanthawong</w:t>
            </w:r>
            <w:proofErr w:type="spellEnd"/>
            <w:r w:rsidRPr="006A2B89">
              <w:rPr>
                <w:sz w:val="16"/>
                <w:szCs w:val="16"/>
              </w:rPr>
              <w:t xml:space="preserve"> S, </w:t>
            </w:r>
            <w:proofErr w:type="spellStart"/>
            <w:r w:rsidRPr="006A2B89">
              <w:rPr>
                <w:sz w:val="16"/>
                <w:szCs w:val="16"/>
              </w:rPr>
              <w:t>Schaduangrat</w:t>
            </w:r>
            <w:proofErr w:type="spellEnd"/>
            <w:r w:rsidRPr="006A2B89">
              <w:rPr>
                <w:sz w:val="16"/>
                <w:szCs w:val="16"/>
              </w:rPr>
              <w:t xml:space="preserve"> N, Yana J, </w:t>
            </w:r>
            <w:proofErr w:type="spellStart"/>
            <w:proofErr w:type="gramStart"/>
            <w:r w:rsidRPr="006A2B89">
              <w:rPr>
                <w:sz w:val="16"/>
                <w:szCs w:val="16"/>
              </w:rPr>
              <w:t>Shoombuatong</w:t>
            </w:r>
            <w:proofErr w:type="spellEnd"/>
            <w:proofErr w:type="gramEnd"/>
            <w:r w:rsidRPr="006A2B89">
              <w:rPr>
                <w:sz w:val="16"/>
                <w:szCs w:val="16"/>
              </w:rPr>
              <w:t xml:space="preserve"> W.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PVPred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-SCM: improved prediction and analysis of phage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virion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proteins using a scoring card method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170D94">
              <w:rPr>
                <w:i/>
                <w:color w:val="000000"/>
                <w:sz w:val="16"/>
                <w:szCs w:val="16"/>
              </w:rPr>
              <w:t xml:space="preserve"> Cells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9(2):353.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>: 10.3390/cell</w:t>
            </w:r>
            <w:r>
              <w:rPr>
                <w:color w:val="000000"/>
                <w:sz w:val="16"/>
                <w:szCs w:val="16"/>
              </w:rPr>
              <w:t>s9020353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BE38EEB" w14:textId="1B0712EB" w:rsidR="007A090E" w:rsidRPr="00D70364" w:rsidRDefault="007A090E" w:rsidP="00170D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B1494D" w14:paraId="09DE6A74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CDE11F7" w14:textId="14094E93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iFeature</w:t>
            </w:r>
            <w:proofErr w:type="spellEnd"/>
          </w:p>
          <w:p w14:paraId="0A3C72FA" w14:textId="4F0B7CDA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4A8D091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9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http://iFeature.erc.monash.edu/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4C13A395" w14:textId="6383B25C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Feature extraction, clustering, selection and dimensionality reduction for training and buildi</w:t>
            </w:r>
            <w:r w:rsidR="000F732F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ng predictors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8775EE7" w14:textId="254D50CA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Chen Z, Zhao P, Li F, </w:t>
            </w:r>
            <w:proofErr w:type="spellStart"/>
            <w:r w:rsidRPr="006A2B89">
              <w:rPr>
                <w:sz w:val="16"/>
                <w:szCs w:val="16"/>
              </w:rPr>
              <w:t>Leier</w:t>
            </w:r>
            <w:proofErr w:type="spellEnd"/>
            <w:r w:rsidRPr="006A2B89">
              <w:rPr>
                <w:sz w:val="16"/>
                <w:szCs w:val="16"/>
              </w:rPr>
              <w:t xml:space="preserve"> A, Marquez-Lago TT, Wang Y, Webb GI, Smith AI, Daly RJ, Chou KC, Song J.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iFeature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a Python package and web server for features extraction and selection from protein and peptide sequences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694B53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34(14):2499-2502.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10.1093/bioinformatics/bty140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59D13C6" w14:textId="3ED5C03C" w:rsidR="007A090E" w:rsidRPr="00D70364" w:rsidRDefault="007A090E" w:rsidP="00694B5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7A090E" w:rsidRPr="00D70364" w14:paraId="77F126D9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ADACB2B" w14:textId="1C3998A6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Cry Processor</w:t>
            </w:r>
          </w:p>
          <w:p w14:paraId="34A69405" w14:textId="2CBDDA59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6ED1FE0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0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https://lab7.arriam.ru/tools/cry_processor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75896046" w14:textId="183C0E8D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Specific to 3d-Cry toxins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323F632E" w14:textId="63841580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Shikov</w:t>
            </w:r>
            <w:proofErr w:type="spellEnd"/>
            <w:r w:rsidRPr="006A2B89">
              <w:rPr>
                <w:sz w:val="16"/>
                <w:szCs w:val="16"/>
              </w:rPr>
              <w:t xml:space="preserve"> AE, </w:t>
            </w:r>
            <w:proofErr w:type="spellStart"/>
            <w:r w:rsidRPr="006A2B89">
              <w:rPr>
                <w:sz w:val="16"/>
                <w:szCs w:val="16"/>
              </w:rPr>
              <w:t>Malovichko</w:t>
            </w:r>
            <w:proofErr w:type="spellEnd"/>
            <w:r w:rsidRPr="006A2B89">
              <w:rPr>
                <w:sz w:val="16"/>
                <w:szCs w:val="16"/>
              </w:rPr>
              <w:t xml:space="preserve"> YV, </w:t>
            </w:r>
            <w:proofErr w:type="spellStart"/>
            <w:r w:rsidRPr="006A2B89">
              <w:rPr>
                <w:sz w:val="16"/>
                <w:szCs w:val="16"/>
              </w:rPr>
              <w:t>Skitchenko</w:t>
            </w:r>
            <w:proofErr w:type="spellEnd"/>
            <w:r w:rsidRPr="006A2B89">
              <w:rPr>
                <w:sz w:val="16"/>
                <w:szCs w:val="16"/>
              </w:rPr>
              <w:t xml:space="preserve"> RK, </w:t>
            </w:r>
            <w:proofErr w:type="spellStart"/>
            <w:r w:rsidRPr="006A2B89">
              <w:rPr>
                <w:sz w:val="16"/>
                <w:szCs w:val="16"/>
              </w:rPr>
              <w:t>Nizhnikov</w:t>
            </w:r>
            <w:proofErr w:type="spellEnd"/>
            <w:r w:rsidRPr="006A2B89">
              <w:rPr>
                <w:sz w:val="16"/>
                <w:szCs w:val="16"/>
              </w:rPr>
              <w:t xml:space="preserve"> AA, </w:t>
            </w:r>
            <w:proofErr w:type="spellStart"/>
            <w:r w:rsidRPr="006A2B89">
              <w:rPr>
                <w:sz w:val="16"/>
                <w:szCs w:val="16"/>
              </w:rPr>
              <w:t>Antonets</w:t>
            </w:r>
            <w:proofErr w:type="spellEnd"/>
            <w:r w:rsidRPr="006A2B89">
              <w:rPr>
                <w:sz w:val="16"/>
                <w:szCs w:val="16"/>
              </w:rPr>
              <w:t xml:space="preserve"> KS.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No more tears: mining sequencing data for novel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Bt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Cry Toxins with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CryProcessor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8D10C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8A49E0">
              <w:rPr>
                <w:i/>
                <w:color w:val="000000"/>
                <w:sz w:val="16"/>
                <w:szCs w:val="16"/>
              </w:rPr>
              <w:t>Toxins</w:t>
            </w:r>
            <w:r w:rsidRPr="008A49E0">
              <w:rPr>
                <w:color w:val="000000"/>
                <w:sz w:val="16"/>
                <w:szCs w:val="16"/>
              </w:rPr>
              <w:t xml:space="preserve">. 2020; 12(3):204. </w:t>
            </w:r>
            <w:proofErr w:type="spellStart"/>
            <w:r w:rsidRPr="008A49E0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8A49E0">
              <w:rPr>
                <w:color w:val="000000"/>
                <w:sz w:val="16"/>
                <w:szCs w:val="16"/>
              </w:rPr>
              <w:t>: 10.3390/toxins12030204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32BF077" w14:textId="7613E3E0" w:rsidR="007A090E" w:rsidRPr="00D70364" w:rsidRDefault="007A090E" w:rsidP="00CC2406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D70364">
              <w:rPr>
                <w:color w:val="000000"/>
                <w:sz w:val="16"/>
                <w:szCs w:val="16"/>
                <w:lang w:val="pt-PT"/>
              </w:rPr>
              <w:t>2020</w:t>
            </w:r>
          </w:p>
        </w:tc>
      </w:tr>
      <w:tr w:rsidR="007A090E" w:rsidRPr="000371A0" w14:paraId="69375040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7D19AF8" w14:textId="659B29A4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FiRES</w:t>
            </w:r>
            <w:proofErr w:type="spellEnd"/>
          </w:p>
          <w:p w14:paraId="796C38A8" w14:textId="5F89F7E1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F51C103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1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http://fires.ifc.unam.mx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47C67F8A" w14:textId="0DEFC7C4" w:rsidR="007A090E" w:rsidRPr="00B1494D" w:rsidRDefault="007A090E" w:rsidP="00207A73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Identification of structural element repeats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; o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nly applicable as a filter if searching for proteins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with structural element repeats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517AA60" w14:textId="15677113" w:rsidR="007A090E" w:rsidRPr="000371A0" w:rsidRDefault="007A090E" w:rsidP="00EE0A66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371A0">
              <w:rPr>
                <w:sz w:val="16"/>
                <w:szCs w:val="16"/>
              </w:rPr>
              <w:t>Alvarez-</w:t>
            </w:r>
            <w:proofErr w:type="spellStart"/>
            <w:r w:rsidRPr="000371A0">
              <w:rPr>
                <w:sz w:val="16"/>
                <w:szCs w:val="16"/>
              </w:rPr>
              <w:t>Carre</w:t>
            </w:r>
            <w:r>
              <w:rPr>
                <w:sz w:val="16"/>
                <w:szCs w:val="16"/>
              </w:rPr>
              <w:t>n</w:t>
            </w:r>
            <w:r w:rsidRPr="000371A0">
              <w:rPr>
                <w:sz w:val="16"/>
                <w:szCs w:val="16"/>
              </w:rPr>
              <w:t>o</w:t>
            </w:r>
            <w:proofErr w:type="spellEnd"/>
            <w:r w:rsidRPr="000371A0">
              <w:rPr>
                <w:sz w:val="16"/>
                <w:szCs w:val="16"/>
              </w:rPr>
              <w:t xml:space="preserve"> C, </w:t>
            </w:r>
            <w:proofErr w:type="spellStart"/>
            <w:r w:rsidRPr="000371A0">
              <w:rPr>
                <w:sz w:val="16"/>
                <w:szCs w:val="16"/>
              </w:rPr>
              <w:t>Coello</w:t>
            </w:r>
            <w:proofErr w:type="spellEnd"/>
            <w:r w:rsidRPr="000371A0">
              <w:rPr>
                <w:sz w:val="16"/>
                <w:szCs w:val="16"/>
              </w:rPr>
              <w:t xml:space="preserve"> G, </w:t>
            </w:r>
            <w:proofErr w:type="spellStart"/>
            <w:r w:rsidRPr="000371A0">
              <w:rPr>
                <w:sz w:val="16"/>
                <w:szCs w:val="16"/>
              </w:rPr>
              <w:t>Arciniega</w:t>
            </w:r>
            <w:proofErr w:type="spellEnd"/>
            <w:r w:rsidRPr="000371A0">
              <w:rPr>
                <w:sz w:val="16"/>
                <w:szCs w:val="16"/>
              </w:rPr>
              <w:t xml:space="preserve"> M.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FiRES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computational method for the de novo identification of internal structure similarity in proteins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43643F">
              <w:rPr>
                <w:i/>
                <w:color w:val="000000"/>
                <w:sz w:val="16"/>
                <w:szCs w:val="16"/>
              </w:rPr>
              <w:t xml:space="preserve"> Proteins</w:t>
            </w:r>
            <w:r w:rsidRPr="00D70364">
              <w:rPr>
                <w:color w:val="000000"/>
                <w:sz w:val="16"/>
                <w:szCs w:val="16"/>
              </w:rPr>
              <w:t>. 2020</w:t>
            </w:r>
            <w:r>
              <w:rPr>
                <w:color w:val="000000"/>
                <w:sz w:val="16"/>
                <w:szCs w:val="16"/>
              </w:rPr>
              <w:t>;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88(9):1169-</w:t>
            </w:r>
            <w:r w:rsidRPr="00230963">
              <w:rPr>
                <w:color w:val="000000"/>
                <w:sz w:val="16"/>
                <w:szCs w:val="16"/>
              </w:rPr>
              <w:t>1179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10.1002/prot.25886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26575B2" w14:textId="5007CA24" w:rsidR="007A090E" w:rsidRPr="00D70364" w:rsidRDefault="007A090E" w:rsidP="0023096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B1494D" w14:paraId="37AC6330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3C64D15" w14:textId="59F34443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PeNGaRoo</w:t>
            </w:r>
            <w:proofErr w:type="spellEnd"/>
          </w:p>
          <w:p w14:paraId="0A0E98D8" w14:textId="2F99F466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6616DEB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2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http://pengaroo.erc.monash.edu/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6D0A5807" w14:textId="5791ED45" w:rsidR="007A090E" w:rsidRPr="00B1494D" w:rsidRDefault="007A090E" w:rsidP="00C102F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achine learning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approach to predict a special non-classic class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of bacterial secreted proteins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0E00246" w14:textId="1371CD22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 xml:space="preserve">Zhang Y, Yu S, </w:t>
            </w:r>
            <w:proofErr w:type="spellStart"/>
            <w:r w:rsidRPr="006A2B89">
              <w:rPr>
                <w:sz w:val="16"/>
                <w:szCs w:val="16"/>
              </w:rPr>
              <w:t>Xie</w:t>
            </w:r>
            <w:proofErr w:type="spellEnd"/>
            <w:r w:rsidRPr="006A2B89">
              <w:rPr>
                <w:sz w:val="16"/>
                <w:szCs w:val="16"/>
              </w:rPr>
              <w:t xml:space="preserve"> R, Li J, </w:t>
            </w:r>
            <w:proofErr w:type="spellStart"/>
            <w:r w:rsidRPr="006A2B89">
              <w:rPr>
                <w:sz w:val="16"/>
                <w:szCs w:val="16"/>
              </w:rPr>
              <w:t>Leier</w:t>
            </w:r>
            <w:proofErr w:type="spellEnd"/>
            <w:r w:rsidRPr="006A2B89">
              <w:rPr>
                <w:sz w:val="16"/>
                <w:szCs w:val="16"/>
              </w:rPr>
              <w:t xml:space="preserve"> A, Marquez-Lago TT, </w:t>
            </w:r>
            <w:proofErr w:type="spellStart"/>
            <w:r w:rsidRPr="006A2B89">
              <w:rPr>
                <w:sz w:val="16"/>
                <w:szCs w:val="16"/>
              </w:rPr>
              <w:t>Akutsu</w:t>
            </w:r>
            <w:proofErr w:type="spellEnd"/>
            <w:r w:rsidRPr="006A2B89">
              <w:rPr>
                <w:sz w:val="16"/>
                <w:szCs w:val="16"/>
              </w:rPr>
              <w:t xml:space="preserve"> T, Smith AI, Ge Z, Wang J, Lithgow T, Song J.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PeNGaRoo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, a combined gradient boosting and ensemble learning framework for predicting non-classical secreted proteins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F64C42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36(3):704-712.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10.1093/bioinformatics/btz629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DA58C5D" w14:textId="7ADA81E8" w:rsidR="007A090E" w:rsidRPr="00D70364" w:rsidRDefault="007A090E" w:rsidP="00F64C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0371A0" w14:paraId="1B4ADD87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63713C7" w14:textId="6876D0D2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AcrFinder</w:t>
            </w:r>
            <w:proofErr w:type="spellEnd"/>
          </w:p>
          <w:p w14:paraId="21469CA0" w14:textId="413D5C16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A5DBF62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3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http://bcb.unl.edu/AcrFinder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2CF377E0" w14:textId="5D92F0F5" w:rsidR="007A090E" w:rsidRPr="00B1494D" w:rsidRDefault="007A090E" w:rsidP="0049784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Genome mining of anti-CRISPR proteins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134A865F" w14:textId="0FC43E0A" w:rsidR="007A090E" w:rsidRPr="000371A0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371A0">
              <w:rPr>
                <w:sz w:val="16"/>
                <w:szCs w:val="16"/>
              </w:rPr>
              <w:t>Yi H, Huang L, Yang B, Gomez J, Zhang H, Yin Y.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AcrFinder</w:t>
            </w:r>
            <w:proofErr w:type="spellEnd"/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genome mining anti-CRISPR operons in prokaryotes and their viruses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A64A2E">
              <w:rPr>
                <w:i/>
                <w:color w:val="000000"/>
                <w:sz w:val="16"/>
                <w:szCs w:val="16"/>
              </w:rPr>
              <w:t xml:space="preserve"> Nucleic Acids Res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>48(W1):W358</w:t>
            </w:r>
            <w:r>
              <w:rPr>
                <w:color w:val="000000"/>
                <w:sz w:val="16"/>
                <w:szCs w:val="16"/>
              </w:rPr>
              <w:t xml:space="preserve">-W365.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/gkaa351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262CD69" w14:textId="74C89547" w:rsidR="007A090E" w:rsidRPr="00D70364" w:rsidRDefault="007A090E" w:rsidP="00A64A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787A6C" w14:paraId="45D79478" w14:textId="77777777" w:rsidTr="008A6C3C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DA8971F" w14:textId="77777777" w:rsidR="007A090E" w:rsidRPr="00A17C5F" w:rsidRDefault="007A090E" w:rsidP="00A17C5F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A17C5F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AcRanker</w:t>
            </w:r>
            <w:proofErr w:type="spellEnd"/>
          </w:p>
          <w:p w14:paraId="22214C80" w14:textId="31EFFFD8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67320A7" w14:textId="77777777" w:rsidR="007A090E" w:rsidRDefault="008D39BC" w:rsidP="00D70364">
            <w:pPr>
              <w:rPr>
                <w:rStyle w:val="Hypertextovodkaz"/>
                <w:rFonts w:asciiTheme="majorHAnsi" w:hAnsiTheme="majorHAnsi"/>
                <w:sz w:val="16"/>
                <w:szCs w:val="16"/>
              </w:rPr>
            </w:pPr>
            <w:hyperlink r:id="rId24" w:history="1">
              <w:r w:rsidR="007A090E" w:rsidRPr="00A17C5F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http://acranker.pythonanywhere.com/</w:t>
              </w:r>
            </w:hyperlink>
          </w:p>
          <w:p w14:paraId="728096C6" w14:textId="3F3DECA1" w:rsidR="007A090E" w:rsidRPr="00B1494D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Genome mining of</w:t>
            </w: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anti-CRISPR proteins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A2526AF" w14:textId="2E7DF514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6A2B89">
              <w:rPr>
                <w:sz w:val="16"/>
                <w:szCs w:val="16"/>
              </w:rPr>
              <w:t>Eitzinger</w:t>
            </w:r>
            <w:proofErr w:type="spellEnd"/>
            <w:r w:rsidRPr="006A2B89">
              <w:rPr>
                <w:sz w:val="16"/>
                <w:szCs w:val="16"/>
              </w:rPr>
              <w:t xml:space="preserve"> S, Asif A, Watters KE, </w:t>
            </w:r>
            <w:proofErr w:type="spellStart"/>
            <w:r w:rsidRPr="006A2B89">
              <w:rPr>
                <w:sz w:val="16"/>
                <w:szCs w:val="16"/>
              </w:rPr>
              <w:t>Iavarone</w:t>
            </w:r>
            <w:proofErr w:type="spellEnd"/>
            <w:r w:rsidRPr="006A2B89">
              <w:rPr>
                <w:sz w:val="16"/>
                <w:szCs w:val="16"/>
              </w:rPr>
              <w:t xml:space="preserve"> AT, Knott GJ, </w:t>
            </w:r>
            <w:proofErr w:type="spellStart"/>
            <w:r w:rsidRPr="006A2B89">
              <w:rPr>
                <w:sz w:val="16"/>
                <w:szCs w:val="16"/>
              </w:rPr>
              <w:t>Doudna</w:t>
            </w:r>
            <w:proofErr w:type="spellEnd"/>
            <w:r w:rsidRPr="006A2B89">
              <w:rPr>
                <w:sz w:val="16"/>
                <w:szCs w:val="16"/>
              </w:rPr>
              <w:t xml:space="preserve"> JA, </w:t>
            </w:r>
            <w:proofErr w:type="spellStart"/>
            <w:r w:rsidRPr="006A2B89">
              <w:rPr>
                <w:sz w:val="16"/>
                <w:szCs w:val="16"/>
              </w:rPr>
              <w:t>Minhas</w:t>
            </w:r>
            <w:proofErr w:type="spellEnd"/>
            <w:r w:rsidRPr="006A2B89">
              <w:rPr>
                <w:sz w:val="16"/>
                <w:szCs w:val="16"/>
              </w:rPr>
              <w:t xml:space="preserve"> FUAA.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Machine learning predicts new anti-CRISPR proteins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787A6C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787A6C">
              <w:rPr>
                <w:color w:val="000000"/>
                <w:sz w:val="16"/>
                <w:szCs w:val="16"/>
              </w:rPr>
              <w:t xml:space="preserve"> 2020; 48(9):4698-</w:t>
            </w:r>
            <w:r>
              <w:rPr>
                <w:color w:val="000000"/>
                <w:sz w:val="16"/>
                <w:szCs w:val="16"/>
              </w:rPr>
              <w:t xml:space="preserve">4708.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/gkaa219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120CBFDC" w14:textId="3B89B922" w:rsidR="007A090E" w:rsidRPr="00787A6C" w:rsidRDefault="007A090E" w:rsidP="00C61EC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87A6C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A090E" w:rsidRPr="00B1494D" w14:paraId="44D0818A" w14:textId="77777777" w:rsidTr="008A6C3C"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F19" w14:textId="1A0AFA8C" w:rsidR="007A090E" w:rsidRPr="00207BC7" w:rsidRDefault="007A090E" w:rsidP="00D70364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Bio2Rxn</w:t>
            </w:r>
          </w:p>
          <w:p w14:paraId="7A679ED3" w14:textId="2DA16D93" w:rsidR="007A090E" w:rsidRPr="00207BC7" w:rsidRDefault="007A090E" w:rsidP="00D703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C33" w14:textId="77777777" w:rsidR="007A090E" w:rsidRDefault="008D39BC" w:rsidP="00D7036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5" w:history="1">
              <w:r w:rsidR="007A090E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http://design.rxnfinder.org/bio2rxn/</w:t>
              </w:r>
            </w:hyperlink>
            <w:r w:rsidR="007A090E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7444FFAF" w14:textId="40184F98" w:rsidR="007A090E" w:rsidRPr="00B1494D" w:rsidRDefault="007A090E" w:rsidP="00A17C5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13491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Prediction of enzymatic function from sequence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11C04F" w14:textId="0DB1E8E6" w:rsidR="007A090E" w:rsidRPr="006A2B89" w:rsidRDefault="007A090E" w:rsidP="00D7036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A2B89">
              <w:rPr>
                <w:sz w:val="16"/>
                <w:szCs w:val="16"/>
              </w:rPr>
              <w:t>Zhang T, Tian Y, Yuan L, Chen F, Ren A, Hu QN.</w:t>
            </w:r>
            <w:r w:rsidRPr="00207BC7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Bio2Rxn: sequence-based enzymatic reaction predictions by a consensus strategy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322E92">
              <w:rPr>
                <w:i/>
                <w:color w:val="000000"/>
                <w:sz w:val="16"/>
                <w:szCs w:val="16"/>
              </w:rPr>
              <w:t xml:space="preserve"> Bioinformatics</w:t>
            </w:r>
            <w:r w:rsidRPr="00D70364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70364">
              <w:rPr>
                <w:color w:val="000000"/>
                <w:sz w:val="16"/>
                <w:szCs w:val="16"/>
              </w:rPr>
              <w:t xml:space="preserve">36(11):3600-3601. </w:t>
            </w:r>
            <w:proofErr w:type="spellStart"/>
            <w:r w:rsidRPr="00D70364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D70364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 xml:space="preserve"> 10.1093/bioinformatics/btaa135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6DE3FF" w14:textId="2D769442" w:rsidR="007A090E" w:rsidRPr="00D70364" w:rsidRDefault="007A090E" w:rsidP="00322E9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70364">
              <w:rPr>
                <w:color w:val="000000"/>
                <w:sz w:val="16"/>
                <w:szCs w:val="16"/>
              </w:rPr>
              <w:t>2020</w:t>
            </w:r>
          </w:p>
        </w:tc>
      </w:tr>
    </w:tbl>
    <w:p w14:paraId="0CA563E2" w14:textId="354CF1BD" w:rsidR="0029399F" w:rsidRDefault="0029399F" w:rsidP="0091236D">
      <w:pPr>
        <w:pStyle w:val="Text"/>
      </w:pPr>
    </w:p>
    <w:p w14:paraId="63E2B8D3" w14:textId="0330A9FD" w:rsidR="004068F7" w:rsidRDefault="004068F7" w:rsidP="0091236D">
      <w:pPr>
        <w:pStyle w:val="Text"/>
      </w:pPr>
    </w:p>
    <w:p w14:paraId="7CF5FDD0" w14:textId="77777777" w:rsidR="009C6AF0" w:rsidRDefault="009C6AF0" w:rsidP="0091236D">
      <w:pPr>
        <w:pStyle w:val="Text"/>
      </w:pPr>
    </w:p>
    <w:p w14:paraId="640EB88D" w14:textId="5B917F29" w:rsidR="00B212C9" w:rsidRDefault="00B212C9" w:rsidP="0091236D">
      <w:pPr>
        <w:pStyle w:val="Text"/>
      </w:pPr>
    </w:p>
    <w:p w14:paraId="4C6DC4D7" w14:textId="11F020C4" w:rsidR="009C6AF0" w:rsidRDefault="009C6AF0" w:rsidP="001B5C1F">
      <w:pPr>
        <w:pStyle w:val="Nadpis2"/>
        <w:ind w:left="-284" w:right="-567"/>
        <w:jc w:val="both"/>
      </w:pPr>
      <w:bookmarkStart w:id="2" w:name="_Toc57301599"/>
      <w:r w:rsidRPr="00630516">
        <w:rPr>
          <w:b/>
        </w:rPr>
        <w:lastRenderedPageBreak/>
        <w:t xml:space="preserve">Supplementary </w:t>
      </w:r>
      <w:r w:rsidRPr="00E074F5">
        <w:rPr>
          <w:b/>
        </w:rPr>
        <w:t>Table S</w:t>
      </w:r>
      <w:r>
        <w:rPr>
          <w:b/>
        </w:rPr>
        <w:t>2</w:t>
      </w:r>
      <w:r w:rsidRPr="00E074F5">
        <w:rPr>
          <w:b/>
        </w:rPr>
        <w:t>.</w:t>
      </w:r>
      <w:r>
        <w:t xml:space="preserve"> List of web-based tools for</w:t>
      </w:r>
      <w:r w:rsidRPr="00615586">
        <w:t xml:space="preserve"> </w:t>
      </w:r>
      <w:r>
        <w:t>e</w:t>
      </w:r>
      <w:r w:rsidRPr="00615586">
        <w:t xml:space="preserve">ngineering </w:t>
      </w:r>
      <w:r>
        <w:t xml:space="preserve">the </w:t>
      </w:r>
      <w:r w:rsidRPr="000F7676">
        <w:t>solubility</w:t>
      </w:r>
      <w:r w:rsidRPr="00615586">
        <w:t xml:space="preserve"> </w:t>
      </w:r>
      <w:r>
        <w:t xml:space="preserve">of proteins, found in PubMed, </w:t>
      </w:r>
      <w:r w:rsidRPr="00AF0B67">
        <w:t xml:space="preserve">published </w:t>
      </w:r>
      <w:r>
        <w:t>with</w:t>
      </w:r>
      <w:r w:rsidRPr="00AF0B67">
        <w:t>in 2018</w:t>
      </w:r>
      <w:r>
        <w:t>-2020</w:t>
      </w:r>
      <w:r w:rsidR="00403F9A" w:rsidRPr="00403F9A">
        <w:t xml:space="preserve"> </w:t>
      </w:r>
      <w:r w:rsidR="00403F9A">
        <w:t>and</w:t>
      </w:r>
      <w:r w:rsidRPr="001E1E31">
        <w:t xml:space="preserve"> ordered by their relevance to enzyme engineering.</w:t>
      </w:r>
      <w:bookmarkEnd w:id="2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5"/>
        <w:gridCol w:w="4110"/>
        <w:gridCol w:w="3450"/>
        <w:gridCol w:w="709"/>
      </w:tblGrid>
      <w:tr w:rsidR="009C6AF0" w:rsidRPr="002B707D" w14:paraId="0804C69E" w14:textId="77777777" w:rsidTr="00EC0BEC"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4233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3C41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6D0D" w14:textId="77777777" w:rsidR="009C6AF0" w:rsidRPr="002B707D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B707D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51897359" w14:textId="77777777" w:rsidR="009C6AF0" w:rsidRPr="002B707D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B707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1AFF44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BF96B1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9C6AF0" w:rsidRPr="009630C8" w14:paraId="47A96881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3A44455C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SOLart</w:t>
            </w:r>
            <w:proofErr w:type="spellEnd"/>
          </w:p>
          <w:p w14:paraId="6825A978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7E352A3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6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http://babylone.ulb.ac.be/SOLART/</w:t>
              </w:r>
            </w:hyperlink>
          </w:p>
          <w:p w14:paraId="36E5FC3A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Random Forest solubility predictor based on aggregated potentials of 20 different structural- and sequence-based protein features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; the tool predicts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the 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likelihood of the protein being soluble, ranging from 0 to 130%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3009FBB6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Hou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Q,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Kwasigroch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JM,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Rooman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M,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Pucci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F.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SOLart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: a structure-based method to predict protein solubility and aggregation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839BA">
              <w:rPr>
                <w:rFonts w:asciiTheme="majorHAnsi" w:hAnsiTheme="majorHAnsi" w:cstheme="majorHAnsi"/>
                <w:i/>
                <w:sz w:val="16"/>
                <w:szCs w:val="16"/>
                <w:lang w:val="pt-PT"/>
              </w:rPr>
              <w:t>Bioinformatics</w:t>
            </w:r>
            <w:r w:rsidRPr="009630C8"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>. 2020;</w:t>
            </w:r>
            <w:r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>36(5):1445-1452. doi: 10.1093/bioinformatics/btz</w:t>
            </w:r>
            <w:r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>773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A0A4944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>2020</w:t>
            </w:r>
          </w:p>
        </w:tc>
      </w:tr>
      <w:tr w:rsidR="009C6AF0" w:rsidRPr="009630C8" w14:paraId="53BDEBDF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491AFC8C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AggreRATE-Pred</w:t>
            </w:r>
            <w:proofErr w:type="spellEnd"/>
          </w:p>
          <w:p w14:paraId="2B575EFA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1E367AC" w14:textId="77777777" w:rsidR="009C6AF0" w:rsidRDefault="008D39BC" w:rsidP="00EC0BEC">
            <w:pPr>
              <w:rPr>
                <w:rFonts w:asciiTheme="majorHAnsi" w:hAnsiTheme="majorHAnsi"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http://www.iitm.ac.in/bioinfo/aggrerate-pred/</w:t>
              </w:r>
            </w:hyperlink>
          </w:p>
          <w:p w14:paraId="1C0D1CEF" w14:textId="77777777" w:rsidR="009C6AF0" w:rsidRPr="00F90AF8" w:rsidRDefault="009C6AF0" w:rsidP="00EC0BEC">
            <w:pPr>
              <w:rPr>
                <w:rFonts w:asciiTheme="majorHAnsi" w:hAnsiTheme="majorHAnsi"/>
                <w:color w:val="0000FF"/>
                <w:sz w:val="16"/>
                <w:szCs w:val="16"/>
                <w:u w:val="single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Predicts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the 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effects of mutations in aggregation rate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3E1BC26F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Rawat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P,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Prabakaran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R, Kumar S,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Gromiha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MM.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AggreRATE-Pred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: a mathematical model for the prediction of change in aggregation rate upon point mutation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C6AF0">
              <w:rPr>
                <w:rFonts w:asciiTheme="majorHAnsi" w:hAnsiTheme="majorHAnsi" w:cstheme="majorHAnsi"/>
                <w:i/>
                <w:sz w:val="16"/>
                <w:szCs w:val="16"/>
              </w:rPr>
              <w:t>Bioinformatics</w:t>
            </w:r>
            <w:r w:rsidRPr="009C6AF0">
              <w:rPr>
                <w:rFonts w:asciiTheme="majorHAnsi" w:hAnsiTheme="majorHAnsi" w:cstheme="majorHAnsi"/>
                <w:sz w:val="16"/>
                <w:szCs w:val="16"/>
              </w:rPr>
              <w:t xml:space="preserve">. 2020; 36(5):1439-1444. </w:t>
            </w:r>
            <w:proofErr w:type="spellStart"/>
            <w:r w:rsidRPr="009C6AF0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Pr="009C6AF0">
              <w:rPr>
                <w:rFonts w:asciiTheme="majorHAnsi" w:hAnsiTheme="majorHAnsi" w:cstheme="majorHAnsi"/>
                <w:sz w:val="16"/>
                <w:szCs w:val="16"/>
              </w:rPr>
              <w:t>: 10.1093/bioinformatics/btz764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9FEEC59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  <w:lang w:val="pt-PT"/>
              </w:rPr>
              <w:t>2020</w:t>
            </w:r>
          </w:p>
        </w:tc>
      </w:tr>
      <w:tr w:rsidR="009C6AF0" w:rsidRPr="009630C8" w14:paraId="4A276D66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380EA62D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Aggrescan3D 2.0</w:t>
            </w:r>
          </w:p>
          <w:p w14:paraId="2509CFDC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477F7A7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8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http://biocomp.chem.uw.edu.pl/A3D2/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09647526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Calculates a per-residue aggregation score and predict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the ag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gregation effects upon mutation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6DEEDE1C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Kuriata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A, Iglesias V,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Pujols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J,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Kurcinski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M, Kmiecik S, Ventura S.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Aggrescan3D (A3D) 2.0: prediction and engineering of protein solubility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918AE">
              <w:rPr>
                <w:rFonts w:asciiTheme="majorHAnsi" w:hAnsiTheme="majorHAnsi" w:cstheme="majorHAnsi"/>
                <w:i/>
                <w:sz w:val="16"/>
                <w:szCs w:val="16"/>
              </w:rPr>
              <w:t>Nucleic Acids Res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2019;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47(W1):W30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0-W307.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: 10.1093/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nar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/gkz321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FCBD7EC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2019</w:t>
            </w:r>
          </w:p>
        </w:tc>
      </w:tr>
      <w:tr w:rsidR="009C6AF0" w:rsidRPr="009630C8" w14:paraId="35B2B6DF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659CB4D9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FungiPAD</w:t>
            </w:r>
            <w:proofErr w:type="spellEnd"/>
          </w:p>
          <w:p w14:paraId="47D2DE05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F9C42F3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29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http://chemyang.ccnu.edu.cn/ccb/database/FungiPAD/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28C15C04" w14:textId="77777777" w:rsidR="009C6AF0" w:rsidRPr="006E37DD" w:rsidRDefault="009C6AF0" w:rsidP="00EC0BEC">
            <w:pPr>
              <w:rPr>
                <w:rFonts w:asciiTheme="majorHAnsi" w:hAnsiTheme="majorHAnsi" w:cstheme="majorHAnsi"/>
                <w:i/>
                <w:sz w:val="16"/>
                <w:szCs w:val="16"/>
                <w:highlight w:val="yellow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Predicts </w:t>
            </w:r>
            <w:proofErr w:type="spellStart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physico</w:t>
            </w:r>
            <w:proofErr w:type="spellEnd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-chemical properties on </w:t>
            </w:r>
            <w:proofErr w:type="spellStart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fungicidal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1CF3C31F" w14:textId="77777777" w:rsidR="009C6AF0" w:rsidRPr="00D207C7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Hebditch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M,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Warwicker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J.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Web-based display of protein surface and pH-dependent properties for assessing the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developability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biotherapeutics</w:t>
            </w:r>
            <w:proofErr w:type="spellEnd"/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F60EE">
              <w:rPr>
                <w:rFonts w:asciiTheme="majorHAnsi" w:hAnsiTheme="majorHAnsi" w:cstheme="majorHAnsi"/>
                <w:i/>
                <w:sz w:val="16"/>
                <w:szCs w:val="16"/>
              </w:rPr>
              <w:t>Sci</w:t>
            </w:r>
            <w:proofErr w:type="spellEnd"/>
            <w:r w:rsidRPr="003F60E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Rep.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2019;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9(1):1969.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: 10.1038/s41598-018-36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950-8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E91428B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2019</w:t>
            </w:r>
          </w:p>
        </w:tc>
      </w:tr>
      <w:tr w:rsidR="009C6AF0" w:rsidRPr="00811A7B" w14:paraId="366B918B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241E63D4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EnzymeMiner</w:t>
            </w:r>
            <w:proofErr w:type="spellEnd"/>
          </w:p>
          <w:p w14:paraId="3CE87530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CE47C9E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0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https://loschmidt.chemi.muni.cz/enzymeminer/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248D8C7F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Tool for mining novel enzymes that provides with a prediction of solubility based on </w:t>
            </w:r>
            <w:proofErr w:type="spellStart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SoluProt</w:t>
            </w:r>
            <w:proofErr w:type="spellEnd"/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; </w:t>
            </w:r>
            <w:r w:rsidRPr="00F4700F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provides annotations and graphical representation for prioritization of sequences for experimental testing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6553A878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Hon J,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Borko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S,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Stourac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J, Prokop Z,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Zendulka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J, Bednar D,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Martinek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T,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Damborsky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J.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EnzymeMiner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: automated mining of soluble enzymes with diverse structures, catalytic properties and stabilities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EA2EC0">
              <w:rPr>
                <w:rFonts w:asciiTheme="majorHAnsi" w:hAnsiTheme="majorHAnsi" w:cstheme="majorHAnsi"/>
                <w:i/>
                <w:sz w:val="16"/>
                <w:szCs w:val="16"/>
              </w:rPr>
              <w:t>Nucleic Acids Res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2020;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48(W1):W104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-W109.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: 10.1093/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nar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/gkaa372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572F69C" w14:textId="77777777" w:rsidR="009C6AF0" w:rsidRPr="00240E36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2020</w:t>
            </w:r>
          </w:p>
        </w:tc>
      </w:tr>
      <w:tr w:rsidR="009C6AF0" w:rsidRPr="00811A7B" w14:paraId="51C48EAC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57BB574A" w14:textId="77777777" w:rsidR="009C6AF0" w:rsidRPr="00C83D7C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476CE">
              <w:rPr>
                <w:rFonts w:asciiTheme="majorHAnsi" w:hAnsiTheme="majorHAnsi"/>
                <w:b/>
                <w:bCs/>
                <w:sz w:val="16"/>
                <w:szCs w:val="16"/>
              </w:rPr>
              <w:t>SoluProt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9108AE6" w14:textId="77777777" w:rsidR="009C6AF0" w:rsidRPr="00C83D7C" w:rsidRDefault="009C6AF0" w:rsidP="00EC0BEC">
            <w:pPr>
              <w:rPr>
                <w:rStyle w:val="Hypertextovodkaz"/>
                <w:sz w:val="16"/>
                <w:szCs w:val="16"/>
              </w:rPr>
            </w:pPr>
            <w:r w:rsidRPr="00C83D7C">
              <w:rPr>
                <w:rStyle w:val="Hypertextovodkaz"/>
                <w:sz w:val="16"/>
                <w:szCs w:val="16"/>
              </w:rPr>
              <w:t xml:space="preserve">https://loschmidt.chemi.muni.cz/soluprot/ </w:t>
            </w:r>
          </w:p>
          <w:p w14:paraId="1AAD6B4E" w14:textId="77777777" w:rsidR="009C6AF0" w:rsidRPr="00133199" w:rsidRDefault="009C6AF0" w:rsidP="00EC0BEC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C83D7C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predict the solubili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ty of an input protein sequence </w:t>
            </w:r>
            <w:r w:rsidRPr="00385E9B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in Escherichia coli based on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the </w:t>
            </w:r>
            <w:r w:rsidRPr="00385E9B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manually filtered </w:t>
            </w:r>
            <w:proofErr w:type="spellStart"/>
            <w:r w:rsidRPr="00385E9B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TargetTrack</w:t>
            </w:r>
            <w:proofErr w:type="spellEnd"/>
            <w:r w:rsidRPr="00385E9B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database.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09FA4956" w14:textId="02E4CC84" w:rsidR="009C6AF0" w:rsidRPr="00C83D7C" w:rsidRDefault="009C6AF0" w:rsidP="00EC0BEC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C83D7C">
              <w:rPr>
                <w:rFonts w:asciiTheme="majorHAnsi" w:hAnsiTheme="majorHAnsi" w:cstheme="majorHAnsi"/>
                <w:sz w:val="16"/>
                <w:szCs w:val="16"/>
              </w:rPr>
              <w:t xml:space="preserve">Hon, J., </w:t>
            </w:r>
            <w:proofErr w:type="spellStart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>Marusiak</w:t>
            </w:r>
            <w:proofErr w:type="spellEnd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 xml:space="preserve">, M., </w:t>
            </w:r>
            <w:proofErr w:type="spellStart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>Martinek</w:t>
            </w:r>
            <w:proofErr w:type="spellEnd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 xml:space="preserve">, T., </w:t>
            </w:r>
            <w:proofErr w:type="spellStart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>Zendulka</w:t>
            </w:r>
            <w:proofErr w:type="spellEnd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 xml:space="preserve"> J., Bednar, D., </w:t>
            </w:r>
            <w:proofErr w:type="spellStart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>Damborsky</w:t>
            </w:r>
            <w:proofErr w:type="spellEnd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gramStart"/>
            <w:r w:rsidRPr="00C83D7C">
              <w:rPr>
                <w:rFonts w:asciiTheme="majorHAnsi" w:hAnsiTheme="majorHAnsi" w:cstheme="majorHAnsi"/>
                <w:sz w:val="16"/>
                <w:szCs w:val="16"/>
              </w:rPr>
              <w:t>J</w:t>
            </w:r>
            <w:proofErr w:type="gramEnd"/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.</w:t>
            </w:r>
            <w:r w:rsidRPr="00C83D7C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C83D7C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SoluProt</w:t>
            </w:r>
            <w:proofErr w:type="spellEnd"/>
            <w:r w:rsidRPr="00C83D7C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: prediction of soluble expression from protein sequence.</w:t>
            </w:r>
            <w:r w:rsidRPr="00C83D7C">
              <w:rPr>
                <w:rFonts w:asciiTheme="majorHAnsi" w:hAnsiTheme="majorHAnsi" w:cstheme="majorHAnsi"/>
                <w:i/>
                <w:sz w:val="16"/>
                <w:szCs w:val="16"/>
              </w:rPr>
              <w:t> Bioinformatics </w:t>
            </w:r>
            <w:r w:rsidRPr="00ED57C6">
              <w:rPr>
                <w:rFonts w:asciiTheme="majorHAnsi" w:hAnsiTheme="majorHAnsi" w:cstheme="majorHAnsi"/>
                <w:sz w:val="16"/>
                <w:szCs w:val="16"/>
              </w:rPr>
              <w:t>2020</w:t>
            </w:r>
            <w:r w:rsidR="00A53FF3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A53FF3" w:rsidRPr="00A53FF3">
              <w:rPr>
                <w:rFonts w:asciiTheme="majorHAnsi" w:hAnsiTheme="majorHAnsi" w:cstheme="majorHAnsi"/>
                <w:sz w:val="16"/>
                <w:szCs w:val="16"/>
              </w:rPr>
              <w:t>btaa1102</w:t>
            </w:r>
            <w:r w:rsidR="00A53FF3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53FF3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  <w:r w:rsidRPr="00A53FF3">
              <w:rPr>
                <w:rFonts w:asciiTheme="majorHAnsi" w:hAnsiTheme="majorHAnsi" w:cstheme="majorHAnsi"/>
                <w:b/>
                <w:sz w:val="16"/>
                <w:szCs w:val="16"/>
              </w:rPr>
              <w:t>accepted</w:t>
            </w:r>
            <w:r w:rsidRPr="00DE234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A53FF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A53FF3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="00A53FF3"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r w:rsidR="00A53FF3" w:rsidRPr="00A53FF3">
              <w:rPr>
                <w:rFonts w:asciiTheme="majorHAnsi" w:hAnsiTheme="majorHAnsi" w:cstheme="majorHAnsi"/>
                <w:sz w:val="16"/>
                <w:szCs w:val="16"/>
              </w:rPr>
              <w:t>10.1093/bioinformatics/btaa1102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1DC0BFB" w14:textId="77777777" w:rsidR="009C6AF0" w:rsidRPr="00E476CE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76CE">
              <w:rPr>
                <w:rFonts w:asciiTheme="majorHAnsi" w:hAnsiTheme="majorHAnsi" w:cstheme="majorHAnsi"/>
                <w:sz w:val="16"/>
                <w:szCs w:val="16"/>
              </w:rPr>
              <w:t>2020</w:t>
            </w:r>
          </w:p>
        </w:tc>
      </w:tr>
      <w:tr w:rsidR="009C6AF0" w:rsidRPr="00811A7B" w14:paraId="038F6BF3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7CA24B4D" w14:textId="77777777" w:rsidR="009C6AF0" w:rsidRPr="00C83D7C" w:rsidRDefault="009C6AF0" w:rsidP="00EC0B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83D7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Solubility-Weighted Index</w:t>
            </w:r>
            <w:r w:rsidRPr="00C83D7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92FBB9C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1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https://tisigner.com/sodope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373D4C94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Given a nucleotide sequence input, predicts the solubility of its protein product and gives better length alternatives to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optimize solubility;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the p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rediction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is 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based on residue average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d assigned normalized B-factors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45AF9BD0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Bhandari BK, Gardner PP, Lim CS.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Solubility-Weighted Index: fast and accurate prediction of protein solubility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3331FB">
              <w:rPr>
                <w:rFonts w:asciiTheme="majorHAnsi" w:hAnsiTheme="majorHAnsi" w:cstheme="majorHAnsi"/>
                <w:i/>
                <w:sz w:val="16"/>
                <w:szCs w:val="16"/>
              </w:rPr>
              <w:t>Bioinformatics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2020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;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btaa578.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10.1093/bioinformatics/btaa578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CF9506D" w14:textId="77777777" w:rsidR="009C6AF0" w:rsidRPr="00D0344C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44C">
              <w:rPr>
                <w:rFonts w:asciiTheme="majorHAnsi" w:hAnsiTheme="majorHAnsi" w:cstheme="majorHAnsi"/>
                <w:sz w:val="16"/>
                <w:szCs w:val="16"/>
              </w:rPr>
              <w:t>2020</w:t>
            </w:r>
          </w:p>
        </w:tc>
      </w:tr>
      <w:tr w:rsidR="009C6AF0" w:rsidRPr="009630C8" w14:paraId="0344C202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302CF09E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AMYCO</w:t>
            </w:r>
          </w:p>
          <w:p w14:paraId="47179EBC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0317B1E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2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http://bioinf.uab.cat/amyco/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354D3286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Predicts the effects of mutations in the prion-like a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ggregation behavior of proteins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6D9805A2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Iglesias V,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Conchillo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-Sole O,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Batlle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C, Ventura S.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AMYCO: evaluation of mutational impact on prion-like proteins aggregation propensity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E6EBC">
              <w:rPr>
                <w:rFonts w:asciiTheme="majorHAnsi" w:hAnsiTheme="majorHAnsi" w:cstheme="majorHAnsi"/>
                <w:i/>
                <w:sz w:val="16"/>
                <w:szCs w:val="16"/>
              </w:rPr>
              <w:t>BMC Bioinformatics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2019;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20(1):24.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: 10.1186/s12859-019-2601-3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C1D1893" w14:textId="77777777" w:rsidR="009C6AF0" w:rsidRPr="00D0344C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44C">
              <w:rPr>
                <w:rFonts w:asciiTheme="majorHAnsi" w:hAnsiTheme="majorHAnsi" w:cstheme="majorHAnsi"/>
                <w:sz w:val="16"/>
                <w:szCs w:val="16"/>
              </w:rPr>
              <w:t>2019</w:t>
            </w:r>
          </w:p>
        </w:tc>
      </w:tr>
      <w:tr w:rsidR="009C6AF0" w:rsidRPr="00811A7B" w14:paraId="500E85AB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7FD36AEA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fDETECT</w:t>
            </w:r>
            <w:proofErr w:type="spellEnd"/>
          </w:p>
          <w:p w14:paraId="6CB988F2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4C79916" w14:textId="77777777" w:rsidR="009C6AF0" w:rsidRDefault="008D39BC" w:rsidP="00EC0BEC">
            <w:pPr>
              <w:rPr>
                <w:rFonts w:asciiTheme="majorHAnsi" w:hAnsiTheme="majorHAnsi"/>
                <w:color w:val="0563C1"/>
                <w:sz w:val="16"/>
                <w:szCs w:val="16"/>
                <w:u w:val="single"/>
              </w:rPr>
            </w:pPr>
            <w:hyperlink r:id="rId33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http://biomine.cs.vcu.edu/servers/fDETECT/</w:t>
              </w:r>
            </w:hyperlink>
            <w:r w:rsidR="009C6AF0">
              <w:rPr>
                <w:rFonts w:asciiTheme="majorHAnsi" w:hAnsiTheme="majorHAnsi"/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1848AD7F" w14:textId="77777777" w:rsidR="009C6AF0" w:rsidRPr="00F90AF8" w:rsidRDefault="009C6AF0" w:rsidP="00EC0BEC">
            <w:pPr>
              <w:rPr>
                <w:rFonts w:asciiTheme="majorHAnsi" w:hAnsiTheme="majorHAnsi"/>
                <w:color w:val="0563C1"/>
                <w:sz w:val="16"/>
                <w:szCs w:val="16"/>
                <w:u w:val="single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Prediction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of the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expected 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success of protein production, purification, crystallizatio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n, and structure determination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3734A612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Meng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F, Wang C, Kurgan L.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fDETECT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webserver: fast predictor of propensity for protein production, purification, and crystallization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D168C">
              <w:rPr>
                <w:rFonts w:asciiTheme="majorHAnsi" w:hAnsiTheme="majorHAnsi" w:cstheme="majorHAnsi"/>
                <w:i/>
                <w:sz w:val="16"/>
                <w:szCs w:val="16"/>
              </w:rPr>
              <w:t>BMC Bioinformatics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2018;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18(1):580.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: 10.1186/s12859-017-1995-z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9D3DE92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2018</w:t>
            </w:r>
          </w:p>
        </w:tc>
      </w:tr>
      <w:tr w:rsidR="009C6AF0" w:rsidRPr="009630C8" w14:paraId="450A08B1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582ACA0F" w14:textId="77777777" w:rsidR="009C6AF0" w:rsidRPr="00824A88" w:rsidRDefault="009C6AF0" w:rsidP="00EC0BEC">
            <w:pPr>
              <w:rPr>
                <w:rFonts w:asciiTheme="majorHAnsi" w:hAnsiTheme="majorHAnsi"/>
                <w:b/>
                <w:color w:val="999999"/>
                <w:sz w:val="16"/>
                <w:szCs w:val="16"/>
              </w:rPr>
            </w:pPr>
            <w:proofErr w:type="spellStart"/>
            <w:r w:rsidRPr="00497A9B">
              <w:rPr>
                <w:rFonts w:asciiTheme="majorHAnsi" w:hAnsiTheme="majorHAnsi"/>
                <w:b/>
                <w:sz w:val="16"/>
                <w:szCs w:val="16"/>
              </w:rPr>
              <w:t>VarQ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C969296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4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http://varq.qb.fcen.uba.ar/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37828F56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497A9B">
              <w:rPr>
                <w:rFonts w:asciiTheme="majorHAnsi" w:hAnsiTheme="majorHAnsi"/>
                <w:i/>
                <w:sz w:val="16"/>
                <w:szCs w:val="16"/>
              </w:rPr>
              <w:lastRenderedPageBreak/>
              <w:t xml:space="preserve">Predicts a plethora of properties and effects of mutations on a 3D protein structure using the </w:t>
            </w:r>
            <w:proofErr w:type="spellStart"/>
            <w:r w:rsidRPr="00497A9B">
              <w:rPr>
                <w:rFonts w:asciiTheme="majorHAnsi" w:hAnsiTheme="majorHAnsi"/>
                <w:i/>
                <w:sz w:val="16"/>
                <w:szCs w:val="16"/>
              </w:rPr>
              <w:t>FoldX</w:t>
            </w:r>
            <w:proofErr w:type="spellEnd"/>
            <w:r w:rsidRPr="00497A9B">
              <w:rPr>
                <w:rFonts w:asciiTheme="majorHAnsi" w:hAnsiTheme="majorHAnsi"/>
                <w:i/>
                <w:sz w:val="16"/>
                <w:szCs w:val="16"/>
              </w:rPr>
              <w:t xml:space="preserve"> force field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26C1A00C" w14:textId="77777777" w:rsidR="009C6AF0" w:rsidRPr="00497A9B" w:rsidRDefault="009C6AF0" w:rsidP="00EC0BEC">
            <w:pPr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proofErr w:type="spellStart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Radusky</w:t>
            </w:r>
            <w:proofErr w:type="spellEnd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L, </w:t>
            </w:r>
            <w:proofErr w:type="spellStart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>Modenutti</w:t>
            </w:r>
            <w:proofErr w:type="spellEnd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C, Delgado J, Bustamante JP, </w:t>
            </w:r>
            <w:proofErr w:type="spellStart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>Vishnopolska</w:t>
            </w:r>
            <w:proofErr w:type="spellEnd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S, Kiel C, Serrano L, Marti M, </w:t>
            </w:r>
            <w:proofErr w:type="spellStart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Turjanski</w:t>
            </w:r>
            <w:proofErr w:type="spellEnd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A.</w:t>
            </w:r>
            <w:r w:rsidRPr="00497A9B">
              <w:rPr>
                <w:rFonts w:asciiTheme="majorHAnsi" w:hAnsiTheme="maj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97A9B">
              <w:rPr>
                <w:rFonts w:asciiTheme="majorHAnsi" w:hAnsiTheme="majorHAnsi"/>
                <w:b/>
                <w:i/>
                <w:sz w:val="16"/>
                <w:szCs w:val="16"/>
              </w:rPr>
              <w:t>VarQ</w:t>
            </w:r>
            <w:proofErr w:type="spellEnd"/>
            <w:r w:rsidRPr="00497A9B">
              <w:rPr>
                <w:rFonts w:asciiTheme="majorHAnsi" w:hAnsiTheme="majorHAnsi"/>
                <w:b/>
                <w:i/>
                <w:sz w:val="16"/>
                <w:szCs w:val="16"/>
              </w:rPr>
              <w:t>: a tool for the structural and functional analysis of human protein variants.</w:t>
            </w:r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497A9B">
              <w:rPr>
                <w:rFonts w:asciiTheme="majorHAnsi" w:hAnsiTheme="majorHAnsi" w:cstheme="majorHAnsi"/>
                <w:i/>
                <w:sz w:val="16"/>
                <w:szCs w:val="16"/>
              </w:rPr>
              <w:t>Front Genet.</w:t>
            </w:r>
            <w:r w:rsidRPr="00497A9B">
              <w:rPr>
                <w:rFonts w:asciiTheme="majorHAnsi" w:hAnsiTheme="majorHAnsi" w:cstheme="majorHAnsi"/>
                <w:sz w:val="16"/>
                <w:szCs w:val="16"/>
              </w:rPr>
              <w:t xml:space="preserve"> 2018; 9:620. </w:t>
            </w:r>
            <w:proofErr w:type="spellStart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Pr="00497A9B">
              <w:rPr>
                <w:rFonts w:asciiTheme="majorHAnsi" w:hAnsiTheme="majorHAnsi" w:cstheme="majorHAnsi"/>
                <w:sz w:val="16"/>
                <w:szCs w:val="16"/>
              </w:rPr>
              <w:t>: 10.3389/fgene.2018.00620</w:t>
            </w:r>
          </w:p>
          <w:p w14:paraId="6D25C2F9" w14:textId="77777777" w:rsidR="009C6AF0" w:rsidRPr="007A1BC2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CB5C9C2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2018</w:t>
            </w:r>
          </w:p>
        </w:tc>
      </w:tr>
      <w:tr w:rsidR="009C6AF0" w:rsidRPr="00811A7B" w14:paraId="31D977CD" w14:textId="77777777" w:rsidTr="00EC0BEC"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2CFC59C0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MISCAST</w:t>
            </w:r>
          </w:p>
          <w:p w14:paraId="680BE05B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AAAF972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5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http://miscast.broadinstitute.org/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7C3063F3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MISCAST is an interactive and user-friendly web server to visualize and analyze precompiled missense variants in human protein sequence and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structural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space.</w:t>
            </w:r>
            <w:proofErr w:type="gramEnd"/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Does not provide with solubility prediction at the protein level (detects enrichment in certain amino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acid classes)</w:t>
            </w:r>
          </w:p>
        </w:tc>
        <w:tc>
          <w:tcPr>
            <w:tcW w:w="3450" w:type="dxa"/>
            <w:tcBorders>
              <w:left w:val="single" w:sz="4" w:space="0" w:color="auto"/>
              <w:right w:val="nil"/>
            </w:tcBorders>
          </w:tcPr>
          <w:p w14:paraId="677763CD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Iqbal S,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Hoksza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D, P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rez-Palma E, May P, Jespersen JB, Ahmed SS,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Rifat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ZT,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Heyne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HO, Rahman MS, Cottrell JR, Wagner FF, Daly MJ, Campbell AJ, </w:t>
            </w:r>
            <w:proofErr w:type="gram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Lal</w:t>
            </w:r>
            <w:proofErr w:type="gram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D.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MISCAST: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MIssense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variant to protein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StruCture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Analysis web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SuiTe</w:t>
            </w:r>
            <w:proofErr w:type="spellEnd"/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158F6">
              <w:rPr>
                <w:rFonts w:asciiTheme="majorHAnsi" w:hAnsiTheme="majorHAnsi" w:cstheme="majorHAnsi"/>
                <w:i/>
                <w:sz w:val="16"/>
                <w:szCs w:val="16"/>
              </w:rPr>
              <w:t>Nucleic Acids Res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2020;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48(W1):W132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-W139.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: 10.1093/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nar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/gkaa361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A3C997E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2020</w:t>
            </w:r>
          </w:p>
        </w:tc>
      </w:tr>
      <w:tr w:rsidR="009C6AF0" w:rsidRPr="009630C8" w14:paraId="4D2A8411" w14:textId="77777777" w:rsidTr="00EC0BEC"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511" w14:textId="77777777" w:rsidR="009C6AF0" w:rsidRPr="00533C41" w:rsidRDefault="009C6AF0" w:rsidP="00EC0BEC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533C41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ImmunomeBrowser</w:t>
            </w:r>
            <w:proofErr w:type="spellEnd"/>
          </w:p>
          <w:p w14:paraId="69F615F5" w14:textId="77777777" w:rsidR="009C6AF0" w:rsidRPr="00533C41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0B7" w14:textId="77777777" w:rsidR="009C6AF0" w:rsidRDefault="008D39BC" w:rsidP="00EC0BEC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36" w:history="1">
              <w:r w:rsidR="009C6AF0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http://tools.iedb.org/immunomebrowser/</w:t>
              </w:r>
            </w:hyperlink>
            <w:r w:rsidR="009C6AF0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  <w:p w14:paraId="66E647DB" w14:textId="77777777" w:rsidR="009C6AF0" w:rsidRPr="00811A7B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F90AF8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Aggregation and visualization of heterogeneous immunological data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5F926C" w14:textId="77777777" w:rsidR="009C6AF0" w:rsidRPr="009630C8" w:rsidRDefault="009C6AF0" w:rsidP="00EC0BE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Dhanda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SK, Vita R, Ha B,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Grifoni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A, Peters B, </w:t>
            </w:r>
            <w:proofErr w:type="spellStart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>Sette</w:t>
            </w:r>
            <w:proofErr w:type="spellEnd"/>
            <w:r w:rsidRPr="00D207C7">
              <w:rPr>
                <w:rFonts w:asciiTheme="majorHAnsi" w:hAnsiTheme="majorHAnsi" w:cstheme="majorHAnsi"/>
                <w:sz w:val="16"/>
                <w:szCs w:val="16"/>
              </w:rPr>
              <w:t xml:space="preserve"> A.</w:t>
            </w:r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ImmunomeBrowser</w:t>
            </w:r>
            <w:proofErr w:type="spellEnd"/>
            <w:r w:rsidRPr="00533C41"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: a tool to aggregate and visualize complex and heterogeneous epitopes in reference proteins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  <w:szCs w:val="16"/>
              </w:rPr>
              <w:t>.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F695E">
              <w:rPr>
                <w:rFonts w:asciiTheme="majorHAnsi" w:hAnsiTheme="majorHAnsi" w:cstheme="majorHAnsi"/>
                <w:i/>
                <w:sz w:val="16"/>
                <w:szCs w:val="16"/>
              </w:rPr>
              <w:t>Bioinformatics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. 2018;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34(22):3931-3933. </w:t>
            </w:r>
            <w:proofErr w:type="spellStart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doi</w:t>
            </w:r>
            <w:proofErr w:type="spellEnd"/>
            <w:r w:rsidRPr="009630C8"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10.1093/bioinformatics/bty463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81085D" w14:textId="77777777" w:rsidR="009C6AF0" w:rsidRPr="009630C8" w:rsidRDefault="009C6AF0" w:rsidP="00EC0BEC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9630C8">
              <w:rPr>
                <w:rFonts w:asciiTheme="majorHAnsi" w:hAnsiTheme="majorHAnsi" w:cstheme="majorHAnsi"/>
                <w:sz w:val="16"/>
                <w:szCs w:val="16"/>
              </w:rPr>
              <w:t>2018</w:t>
            </w:r>
          </w:p>
        </w:tc>
      </w:tr>
    </w:tbl>
    <w:p w14:paraId="7319676D" w14:textId="77777777" w:rsidR="009C6AF0" w:rsidRPr="009630C8" w:rsidRDefault="009C6AF0" w:rsidP="009C6AF0">
      <w:pPr>
        <w:pStyle w:val="Text"/>
      </w:pPr>
    </w:p>
    <w:p w14:paraId="11B61F78" w14:textId="297A1FDC" w:rsidR="00CF04A0" w:rsidRPr="00A93B7B" w:rsidRDefault="004C48CD" w:rsidP="001B5C1F">
      <w:pPr>
        <w:pStyle w:val="Nadpis2"/>
        <w:ind w:left="-284" w:right="-567"/>
        <w:jc w:val="both"/>
      </w:pPr>
      <w:bookmarkStart w:id="3" w:name="_Toc57301600"/>
      <w:r w:rsidRPr="00A93B7B">
        <w:rPr>
          <w:b/>
        </w:rPr>
        <w:t xml:space="preserve">Supplementary </w:t>
      </w:r>
      <w:r w:rsidR="00CF04A0" w:rsidRPr="00A93B7B">
        <w:rPr>
          <w:b/>
        </w:rPr>
        <w:t>Table S</w:t>
      </w:r>
      <w:r w:rsidR="000A2808">
        <w:rPr>
          <w:b/>
        </w:rPr>
        <w:t>3</w:t>
      </w:r>
      <w:r w:rsidR="00CF04A0" w:rsidRPr="00A93B7B">
        <w:rPr>
          <w:b/>
        </w:rPr>
        <w:t>.</w:t>
      </w:r>
      <w:r w:rsidR="00CF04A0" w:rsidRPr="00A93B7B">
        <w:t xml:space="preserve"> </w:t>
      </w:r>
      <w:r w:rsidR="00F61D4F">
        <w:t>L</w:t>
      </w:r>
      <w:r w:rsidR="00D517F0" w:rsidRPr="00A93B7B">
        <w:t>ist of web</w:t>
      </w:r>
      <w:r w:rsidR="00AE7772" w:rsidRPr="00A93B7B">
        <w:t xml:space="preserve">-based </w:t>
      </w:r>
      <w:r w:rsidR="00D517F0" w:rsidRPr="00A93B7B">
        <w:t>to</w:t>
      </w:r>
      <w:r w:rsidR="00CF04A0" w:rsidRPr="00A93B7B">
        <w:t>ols for</w:t>
      </w:r>
      <w:r w:rsidR="00615586" w:rsidRPr="00A93B7B">
        <w:t xml:space="preserve"> engineering </w:t>
      </w:r>
      <w:r w:rsidR="00CA72E0" w:rsidRPr="00A93B7B">
        <w:t xml:space="preserve">the </w:t>
      </w:r>
      <w:r w:rsidR="00615586" w:rsidRPr="00A93B7B">
        <w:t>activity and selectivity</w:t>
      </w:r>
      <w:r w:rsidR="00A346E2" w:rsidRPr="00A93B7B">
        <w:t xml:space="preserve"> of enzymes</w:t>
      </w:r>
      <w:r w:rsidR="00AF0B67" w:rsidRPr="00A93B7B">
        <w:t xml:space="preserve">, found in </w:t>
      </w:r>
      <w:r w:rsidR="003039AA" w:rsidRPr="00A93B7B">
        <w:t>PubMed</w:t>
      </w:r>
      <w:r w:rsidR="00B92682" w:rsidRPr="00A93B7B">
        <w:t>,</w:t>
      </w:r>
      <w:r w:rsidR="00AF0B67" w:rsidRPr="00A93B7B">
        <w:t xml:space="preserve"> published </w:t>
      </w:r>
      <w:r w:rsidR="00AC5787">
        <w:t>with</w:t>
      </w:r>
      <w:r w:rsidR="00AC5787" w:rsidRPr="00AF0B67">
        <w:t>in 2018</w:t>
      </w:r>
      <w:r w:rsidR="00AC5787">
        <w:t>-2020</w:t>
      </w:r>
      <w:r w:rsidR="006A3939" w:rsidRPr="006A3939">
        <w:t xml:space="preserve"> </w:t>
      </w:r>
      <w:r w:rsidR="006A3939">
        <w:t>and</w:t>
      </w:r>
      <w:r w:rsidR="009A1F92" w:rsidRPr="001E1E31">
        <w:t xml:space="preserve"> ordered by their relevance to enzyme engineering.</w:t>
      </w:r>
      <w:bookmarkEnd w:id="3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4110"/>
        <w:gridCol w:w="3686"/>
        <w:gridCol w:w="709"/>
      </w:tblGrid>
      <w:tr w:rsidR="00B84BA8" w:rsidRPr="00671F8A" w14:paraId="7D546EB9" w14:textId="77777777" w:rsidTr="00351299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1AC7" w14:textId="092F92FF" w:rsidR="00B84BA8" w:rsidRPr="006B19DB" w:rsidRDefault="00B84BA8" w:rsidP="000B320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B320A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2866" w14:textId="77777777" w:rsidR="00B84BA8" w:rsidRPr="00671F8A" w:rsidRDefault="00B84BA8" w:rsidP="000B320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F8A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7F909E4D" w14:textId="77777777" w:rsidR="00B84BA8" w:rsidRPr="00671F8A" w:rsidRDefault="00B84BA8" w:rsidP="000B320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F8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83B4E0B" w14:textId="108F790D" w:rsidR="00B84BA8" w:rsidRPr="00EB5A71" w:rsidRDefault="00B84BA8" w:rsidP="000B320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9845F1" w14:textId="2CD7354E" w:rsidR="00B84BA8" w:rsidRPr="00671F8A" w:rsidRDefault="00B84BA8" w:rsidP="000B320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B84BA8" w:rsidRPr="00671F8A" w14:paraId="1A5D8AC1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3909D4B" w14:textId="42AA2E7E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CaverDock</w:t>
            </w:r>
            <w:proofErr w:type="spellEnd"/>
          </w:p>
          <w:p w14:paraId="5ED7CA4B" w14:textId="530E44B0" w:rsidR="00B84BA8" w:rsidRPr="000B320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9F776AA" w14:textId="2754F783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37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https://loschmidt.chemi.muni.cz/caverweb/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06A711B1" w14:textId="19EB1D93" w:rsidR="00B84BA8" w:rsidRPr="00671F8A" w:rsidRDefault="00B84BA8" w:rsidP="004A25F6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c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alculate trajectory and interaction </w:t>
            </w:r>
            <w:r>
              <w:rPr>
                <w:i/>
                <w:color w:val="000000"/>
                <w:sz w:val="16"/>
                <w:szCs w:val="16"/>
              </w:rPr>
              <w:t xml:space="preserve">energy 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of </w:t>
            </w:r>
            <w:r>
              <w:rPr>
                <w:i/>
                <w:color w:val="000000"/>
                <w:sz w:val="16"/>
                <w:szCs w:val="16"/>
              </w:rPr>
              <w:t xml:space="preserve">a 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ligand travelling through </w:t>
            </w:r>
            <w:r>
              <w:rPr>
                <w:i/>
                <w:color w:val="000000"/>
                <w:sz w:val="16"/>
                <w:szCs w:val="16"/>
              </w:rPr>
              <w:t>a protein tunnel; available over the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 more </w:t>
            </w:r>
            <w:r>
              <w:rPr>
                <w:i/>
                <w:color w:val="000000"/>
                <w:sz w:val="16"/>
                <w:szCs w:val="16"/>
              </w:rPr>
              <w:t xml:space="preserve">complete </w:t>
            </w:r>
            <w:r w:rsidRPr="00671F8A">
              <w:rPr>
                <w:i/>
                <w:color w:val="000000"/>
                <w:sz w:val="16"/>
                <w:szCs w:val="16"/>
              </w:rPr>
              <w:t>webserver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CaverWeb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525E5744" w14:textId="49E19DA8" w:rsidR="00B84BA8" w:rsidRPr="00EB5A71" w:rsidRDefault="00B84BA8" w:rsidP="00EF5FF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t>Vavra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O,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Filipovic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Plhak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Bednar D, Marques SM,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Brezovsky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Stourac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Matyska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L,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Damborsky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CaverDock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: a molecular docking-based tool to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analyse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 ligand transport through protein tunnels and channels.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EF5FF5">
              <w:rPr>
                <w:i/>
                <w:color w:val="000000"/>
                <w:sz w:val="16"/>
                <w:szCs w:val="16"/>
              </w:rPr>
              <w:t>Bioinformatics</w:t>
            </w:r>
            <w:r w:rsidRPr="000B320A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35(23):4986-4993. </w:t>
            </w:r>
            <w:proofErr w:type="spellStart"/>
            <w:r w:rsidRPr="000B320A"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10.1093/bioinformatics/btz386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198207D9" w14:textId="3D4EFC50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84BA8" w:rsidRPr="00671F8A" w14:paraId="434F556F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5888D09" w14:textId="3B67EE86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FuncLib</w:t>
            </w:r>
            <w:proofErr w:type="spellEnd"/>
          </w:p>
          <w:p w14:paraId="631222C7" w14:textId="0F606DA4" w:rsidR="00B84BA8" w:rsidRPr="000B320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D2FB31F" w14:textId="12DF003A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38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http://FuncLib.weizmann.ac.il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5E2861B4" w14:textId="00449A4B" w:rsidR="00B84BA8" w:rsidRPr="00671F8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For r</w:t>
            </w:r>
            <w:r w:rsidRPr="00671F8A">
              <w:rPr>
                <w:i/>
                <w:color w:val="000000"/>
                <w:sz w:val="16"/>
                <w:szCs w:val="16"/>
              </w:rPr>
              <w:t>edesign</w:t>
            </w:r>
            <w:r>
              <w:rPr>
                <w:i/>
                <w:color w:val="000000"/>
                <w:sz w:val="16"/>
                <w:szCs w:val="16"/>
              </w:rPr>
              <w:t>ing the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 active site residues based on conservation </w:t>
            </w:r>
            <w:r>
              <w:rPr>
                <w:i/>
                <w:color w:val="000000"/>
                <w:sz w:val="16"/>
                <w:szCs w:val="16"/>
              </w:rPr>
              <w:t xml:space="preserve">analysis </w:t>
            </w:r>
            <w:r w:rsidRPr="00671F8A">
              <w:rPr>
                <w:i/>
                <w:color w:val="000000"/>
                <w:sz w:val="16"/>
                <w:szCs w:val="16"/>
              </w:rPr>
              <w:t>and Rosetta calculations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E3931A6" w14:textId="0010805A" w:rsidR="00B84BA8" w:rsidRPr="00EB5A71" w:rsidRDefault="00B84BA8" w:rsidP="00EF5FF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t>Khersonsky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O,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Lipsh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R,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Avizemer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Z,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Ashani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Y, Goldsmith M, Leader H,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Dym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O,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Rogotner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S, Trudeau DL,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Prilusky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Amengual-Rigo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P,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Guallar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V,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Tawfik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DS, Fleishman SJ.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Automated design of efficient and functionally diverse enzyme repertoires.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5FF5">
              <w:rPr>
                <w:i/>
                <w:color w:val="000000"/>
                <w:sz w:val="16"/>
                <w:szCs w:val="16"/>
              </w:rPr>
              <w:t>Mol</w:t>
            </w:r>
            <w:proofErr w:type="spellEnd"/>
            <w:r w:rsidRPr="00EF5FF5">
              <w:rPr>
                <w:i/>
                <w:color w:val="000000"/>
                <w:sz w:val="16"/>
                <w:szCs w:val="16"/>
              </w:rPr>
              <w:t xml:space="preserve"> Cell</w:t>
            </w:r>
            <w:r w:rsidRPr="000B320A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72(1):178-186.e5. </w:t>
            </w:r>
            <w:proofErr w:type="spellStart"/>
            <w:r w:rsidRPr="000B320A">
              <w:rPr>
                <w:color w:val="000000"/>
                <w:sz w:val="16"/>
                <w:szCs w:val="16"/>
              </w:rPr>
              <w:t>do</w:t>
            </w:r>
            <w:r>
              <w:rPr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color w:val="000000"/>
                <w:sz w:val="16"/>
                <w:szCs w:val="16"/>
              </w:rPr>
              <w:t>: 10.1016/j.molcel.2018.08.033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4C44992" w14:textId="42A5E92D" w:rsidR="00B84BA8" w:rsidRPr="000B320A" w:rsidRDefault="00B84BA8" w:rsidP="009101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671F8A" w14:paraId="0EF7C1CC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D364BDF" w14:textId="3F51077D" w:rsidR="00B84BA8" w:rsidRPr="000B320A" w:rsidRDefault="00B84BA8" w:rsidP="000B320A">
            <w:pPr>
              <w:rPr>
                <w:b/>
                <w:sz w:val="16"/>
                <w:szCs w:val="16"/>
              </w:rPr>
            </w:pPr>
            <w:proofErr w:type="spellStart"/>
            <w:r w:rsidRPr="000B320A">
              <w:rPr>
                <w:b/>
                <w:sz w:val="16"/>
                <w:szCs w:val="16"/>
              </w:rPr>
              <w:t>DaReUS</w:t>
            </w:r>
            <w:proofErr w:type="spellEnd"/>
            <w:r w:rsidRPr="000B320A">
              <w:rPr>
                <w:b/>
                <w:sz w:val="16"/>
                <w:szCs w:val="16"/>
              </w:rPr>
              <w:t>-Loop</w:t>
            </w:r>
          </w:p>
          <w:p w14:paraId="2B899971" w14:textId="0F727579" w:rsidR="00B84BA8" w:rsidRPr="000B320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E50CF5B" w14:textId="77777777" w:rsidR="00B84BA8" w:rsidRPr="00671F8A" w:rsidRDefault="008D39BC" w:rsidP="000B320A">
            <w:pPr>
              <w:rPr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http://bioserv.rpbs.univ-paris-diderot.fr/services/DaReUS-Loop/</w:t>
              </w:r>
            </w:hyperlink>
          </w:p>
          <w:p w14:paraId="4BD44F54" w14:textId="56103DF8" w:rsidR="00B84BA8" w:rsidRPr="00671F8A" w:rsidRDefault="00B84BA8" w:rsidP="003267F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671F8A">
              <w:rPr>
                <w:i/>
                <w:sz w:val="16"/>
                <w:szCs w:val="16"/>
              </w:rPr>
              <w:t xml:space="preserve">For (re-)modeling of loops in </w:t>
            </w:r>
            <w:r>
              <w:rPr>
                <w:i/>
                <w:sz w:val="16"/>
                <w:szCs w:val="16"/>
              </w:rPr>
              <w:t xml:space="preserve">a protein structure or </w:t>
            </w:r>
            <w:r w:rsidRPr="00671F8A">
              <w:rPr>
                <w:i/>
                <w:sz w:val="16"/>
                <w:szCs w:val="16"/>
              </w:rPr>
              <w:t>homology models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AF42933" w14:textId="1A256F8F" w:rsidR="00B84BA8" w:rsidRPr="00EB5A71" w:rsidRDefault="00B84BA8" w:rsidP="00135D2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sz w:val="16"/>
                <w:szCs w:val="16"/>
              </w:rPr>
              <w:t>Karami</w:t>
            </w:r>
            <w:proofErr w:type="spellEnd"/>
            <w:r w:rsidRPr="00EB5A71">
              <w:rPr>
                <w:sz w:val="16"/>
                <w:szCs w:val="16"/>
              </w:rPr>
              <w:t xml:space="preserve"> Y, Rey J, </w:t>
            </w:r>
            <w:proofErr w:type="spellStart"/>
            <w:r w:rsidRPr="00EB5A71">
              <w:rPr>
                <w:sz w:val="16"/>
                <w:szCs w:val="16"/>
              </w:rPr>
              <w:t>Postic</w:t>
            </w:r>
            <w:proofErr w:type="spellEnd"/>
            <w:r w:rsidRPr="00EB5A71">
              <w:rPr>
                <w:sz w:val="16"/>
                <w:szCs w:val="16"/>
              </w:rPr>
              <w:t xml:space="preserve"> G, </w:t>
            </w:r>
            <w:proofErr w:type="spellStart"/>
            <w:r w:rsidRPr="00EB5A71">
              <w:rPr>
                <w:sz w:val="16"/>
                <w:szCs w:val="16"/>
              </w:rPr>
              <w:t>Murail</w:t>
            </w:r>
            <w:proofErr w:type="spellEnd"/>
            <w:r w:rsidRPr="00EB5A71">
              <w:rPr>
                <w:sz w:val="16"/>
                <w:szCs w:val="16"/>
              </w:rPr>
              <w:t xml:space="preserve"> S, </w:t>
            </w:r>
            <w:proofErr w:type="spellStart"/>
            <w:r w:rsidRPr="00EB5A71">
              <w:rPr>
                <w:sz w:val="16"/>
                <w:szCs w:val="16"/>
              </w:rPr>
              <w:t>Tuff</w:t>
            </w:r>
            <w:r>
              <w:rPr>
                <w:sz w:val="16"/>
                <w:szCs w:val="16"/>
              </w:rPr>
              <w:t>e</w:t>
            </w:r>
            <w:r w:rsidRPr="00EB5A71">
              <w:rPr>
                <w:sz w:val="16"/>
                <w:szCs w:val="16"/>
              </w:rPr>
              <w:t>ry</w:t>
            </w:r>
            <w:proofErr w:type="spellEnd"/>
            <w:r w:rsidRPr="00EB5A71">
              <w:rPr>
                <w:sz w:val="16"/>
                <w:szCs w:val="16"/>
              </w:rPr>
              <w:t xml:space="preserve"> P, de </w:t>
            </w:r>
            <w:proofErr w:type="spellStart"/>
            <w:r w:rsidRPr="00EB5A71">
              <w:rPr>
                <w:sz w:val="16"/>
                <w:szCs w:val="16"/>
              </w:rPr>
              <w:t>Vries</w:t>
            </w:r>
            <w:proofErr w:type="spellEnd"/>
            <w:r w:rsidRPr="00EB5A71">
              <w:rPr>
                <w:sz w:val="16"/>
                <w:szCs w:val="16"/>
              </w:rPr>
              <w:t xml:space="preserve"> SJ.</w:t>
            </w:r>
            <w:r w:rsidRPr="00EB5A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sz w:val="16"/>
                <w:szCs w:val="16"/>
              </w:rPr>
              <w:t>DaReUS</w:t>
            </w:r>
            <w:proofErr w:type="spellEnd"/>
            <w:r w:rsidRPr="00EB5A71">
              <w:rPr>
                <w:b/>
                <w:sz w:val="16"/>
                <w:szCs w:val="16"/>
              </w:rPr>
              <w:t>-Loop: a web server to model multiple loops in homology models.</w:t>
            </w:r>
            <w:r w:rsidRPr="000B320A">
              <w:rPr>
                <w:sz w:val="16"/>
                <w:szCs w:val="16"/>
              </w:rPr>
              <w:t xml:space="preserve"> </w:t>
            </w:r>
            <w:r w:rsidRPr="006B3F51">
              <w:rPr>
                <w:i/>
                <w:sz w:val="16"/>
                <w:szCs w:val="16"/>
              </w:rPr>
              <w:t>Nucleic Acids Res</w:t>
            </w:r>
            <w:r>
              <w:rPr>
                <w:sz w:val="16"/>
                <w:szCs w:val="16"/>
              </w:rPr>
              <w:t>. 2019</w:t>
            </w:r>
            <w:r w:rsidRPr="000B320A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0B320A">
              <w:rPr>
                <w:sz w:val="16"/>
                <w:szCs w:val="16"/>
              </w:rPr>
              <w:t>47(W1):W42</w:t>
            </w:r>
            <w:r>
              <w:rPr>
                <w:sz w:val="16"/>
                <w:szCs w:val="16"/>
              </w:rPr>
              <w:t xml:space="preserve">3-W428.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10.1093/</w:t>
            </w:r>
            <w:proofErr w:type="spellStart"/>
            <w:r>
              <w:rPr>
                <w:sz w:val="16"/>
                <w:szCs w:val="16"/>
              </w:rPr>
              <w:t>nar</w:t>
            </w:r>
            <w:proofErr w:type="spellEnd"/>
            <w:r>
              <w:rPr>
                <w:sz w:val="16"/>
                <w:szCs w:val="16"/>
              </w:rPr>
              <w:t>/gkz403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F251892" w14:textId="1D224C48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B84BA8" w:rsidRPr="00671F8A" w14:paraId="5087AD58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F3CF66B" w14:textId="7A599934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r w:rsidRPr="000B320A">
              <w:rPr>
                <w:b/>
                <w:color w:val="000000"/>
                <w:sz w:val="16"/>
                <w:szCs w:val="16"/>
              </w:rPr>
              <w:t>P2K</w:t>
            </w:r>
          </w:p>
          <w:p w14:paraId="11C347A5" w14:textId="1748DBA4" w:rsidR="00B84BA8" w:rsidRPr="000B320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0E7F938" w14:textId="7436E959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0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https://p2k.uwaterloo.ca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204A4863" w14:textId="181F9640" w:rsidR="00B84BA8" w:rsidRPr="00671F8A" w:rsidRDefault="00B84BA8" w:rsidP="001E28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For p</w:t>
            </w:r>
            <w:r w:rsidRPr="00671F8A">
              <w:rPr>
                <w:i/>
                <w:color w:val="000000"/>
                <w:sz w:val="16"/>
                <w:szCs w:val="16"/>
              </w:rPr>
              <w:t>rediction of protein interacting resid</w:t>
            </w:r>
            <w:r>
              <w:rPr>
                <w:i/>
                <w:color w:val="000000"/>
                <w:sz w:val="16"/>
                <w:szCs w:val="16"/>
              </w:rPr>
              <w:t>ues. Based on machine learning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5CC7B03E" w14:textId="6E804BC6" w:rsidR="00B84BA8" w:rsidRPr="00EB5A71" w:rsidRDefault="00B84BA8" w:rsidP="006B3F5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 xml:space="preserve">Wong AKC, Sze-To HY,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Johanning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GL.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Pattern to knowledge: deep knowledge-directed machine learning for residue-residue interaction prediction.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3F51">
              <w:rPr>
                <w:i/>
                <w:color w:val="000000"/>
                <w:sz w:val="16"/>
                <w:szCs w:val="16"/>
              </w:rPr>
              <w:t>Sci</w:t>
            </w:r>
            <w:proofErr w:type="spellEnd"/>
            <w:r w:rsidRPr="006B3F51">
              <w:rPr>
                <w:i/>
                <w:color w:val="000000"/>
                <w:sz w:val="16"/>
                <w:szCs w:val="16"/>
              </w:rPr>
              <w:t xml:space="preserve"> Rep.</w:t>
            </w:r>
            <w:r w:rsidRPr="000B320A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8(1):14841.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10.1038/s41598-018-32834-z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B1AEC1C" w14:textId="31B8715C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0B320A" w14:paraId="002F0E4F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9F1A98B" w14:textId="04DAC55C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DeepBindPoc</w:t>
            </w:r>
            <w:proofErr w:type="spellEnd"/>
          </w:p>
          <w:p w14:paraId="4C560CEB" w14:textId="0AD9BC4D" w:rsidR="00B84BA8" w:rsidRPr="000B320A" w:rsidRDefault="00B84BA8" w:rsidP="000B320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A823996" w14:textId="77777777" w:rsidR="00B84BA8" w:rsidRPr="00671F8A" w:rsidRDefault="008D39BC" w:rsidP="000B320A">
            <w:pPr>
              <w:rPr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http://cbblab.siat.ac.cn/DeepBindPoc/</w:t>
              </w:r>
            </w:hyperlink>
          </w:p>
          <w:p w14:paraId="093487A7" w14:textId="1FDB46F6" w:rsidR="00B84BA8" w:rsidRPr="00671F8A" w:rsidRDefault="00B84BA8" w:rsidP="002B718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i</w:t>
            </w:r>
            <w:r w:rsidRPr="00671F8A">
              <w:rPr>
                <w:i/>
                <w:color w:val="000000"/>
                <w:sz w:val="16"/>
                <w:szCs w:val="16"/>
              </w:rPr>
              <w:t>dentify and rank ligand-binding pockets in proteins. Based on deep learning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3F44CBBD" w14:textId="7BDB0271" w:rsidR="00B84BA8" w:rsidRPr="00EB5A71" w:rsidRDefault="00B84BA8" w:rsidP="006B3F5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 xml:space="preserve">Zhang H,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Saravanan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KM, Lin J, Liao L, Ng JT, Zhou J, Wei Y.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DeepBindPoc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: a deep learning method to rank ligand binding pockets using molecular vector representation.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3F51">
              <w:rPr>
                <w:i/>
                <w:color w:val="000000"/>
                <w:sz w:val="16"/>
                <w:szCs w:val="16"/>
              </w:rPr>
              <w:t>PeerJ</w:t>
            </w:r>
            <w:proofErr w:type="spellEnd"/>
            <w:r w:rsidRPr="000B320A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8:e8864. </w:t>
            </w:r>
            <w:proofErr w:type="spellStart"/>
            <w:r w:rsidRPr="000B320A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0B320A">
              <w:rPr>
                <w:color w:val="000000"/>
                <w:sz w:val="16"/>
                <w:szCs w:val="16"/>
              </w:rPr>
              <w:t>: 10.7717/pe</w:t>
            </w:r>
            <w:r>
              <w:rPr>
                <w:color w:val="000000"/>
                <w:sz w:val="16"/>
                <w:szCs w:val="16"/>
              </w:rPr>
              <w:t>erj.8864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74E6B45" w14:textId="1E8FC225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0B320A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B84BA8" w:rsidRPr="000B320A" w14:paraId="4547606D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7D20761" w14:textId="45C5EF74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nAPOLI</w:t>
            </w:r>
            <w:proofErr w:type="spellEnd"/>
          </w:p>
          <w:p w14:paraId="69352D60" w14:textId="4395BFE0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37DC1D8" w14:textId="4B2DEBCE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2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http://bioinfo.dcc.ufmg.br/napoli/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733B4D9E" w14:textId="0CB72C0B" w:rsidR="00B84BA8" w:rsidRPr="00671F8A" w:rsidRDefault="00B84BA8" w:rsidP="00845C56">
            <w:pPr>
              <w:rPr>
                <w:color w:val="0563C1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lastRenderedPageBreak/>
              <w:t>For the a</w:t>
            </w:r>
            <w:r w:rsidRPr="00671F8A">
              <w:rPr>
                <w:i/>
                <w:color w:val="000000"/>
                <w:sz w:val="16"/>
                <w:szCs w:val="16"/>
              </w:rPr>
              <w:t>nalysis of protein-ligand interactions detecting important conserved</w:t>
            </w:r>
            <w:r>
              <w:rPr>
                <w:i/>
                <w:color w:val="000000"/>
                <w:sz w:val="16"/>
                <w:szCs w:val="16"/>
              </w:rPr>
              <w:t xml:space="preserve"> interacting residues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51DA0AE" w14:textId="2567782A" w:rsidR="00B84BA8" w:rsidRPr="00EB5A71" w:rsidRDefault="00B84BA8" w:rsidP="009F1F2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lastRenderedPageBreak/>
              <w:t>Fassio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AV, Santos LH,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Silveira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SA, Ferreira RS, de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Melo-Minardi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RC.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B5A71">
              <w:rPr>
                <w:b/>
                <w:color w:val="000000"/>
                <w:sz w:val="16"/>
                <w:szCs w:val="16"/>
              </w:rPr>
              <w:t>nAPOLI</w:t>
            </w:r>
            <w:proofErr w:type="spellEnd"/>
            <w:proofErr w:type="gramEnd"/>
            <w:r w:rsidRPr="00EB5A71">
              <w:rPr>
                <w:b/>
                <w:color w:val="000000"/>
                <w:sz w:val="16"/>
                <w:szCs w:val="16"/>
              </w:rPr>
              <w:t xml:space="preserve">: a graph-based strategy to detect and visualize conserved protein-ligand </w:t>
            </w:r>
            <w:r w:rsidRPr="00EB5A71">
              <w:rPr>
                <w:b/>
                <w:color w:val="000000"/>
                <w:sz w:val="16"/>
                <w:szCs w:val="16"/>
              </w:rPr>
              <w:lastRenderedPageBreak/>
              <w:t>interactions in large-scale.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800382">
              <w:rPr>
                <w:i/>
                <w:color w:val="000000"/>
                <w:sz w:val="16"/>
                <w:szCs w:val="16"/>
              </w:rPr>
              <w:t xml:space="preserve">IEEE/ACM Trans </w:t>
            </w:r>
            <w:proofErr w:type="spellStart"/>
            <w:r w:rsidRPr="00800382">
              <w:rPr>
                <w:i/>
                <w:color w:val="000000"/>
                <w:sz w:val="16"/>
                <w:szCs w:val="16"/>
              </w:rPr>
              <w:t>Comput</w:t>
            </w:r>
            <w:proofErr w:type="spellEnd"/>
            <w:r w:rsidRPr="00800382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82">
              <w:rPr>
                <w:i/>
                <w:color w:val="000000"/>
                <w:sz w:val="16"/>
                <w:szCs w:val="16"/>
              </w:rPr>
              <w:t>Biol</w:t>
            </w:r>
            <w:proofErr w:type="spellEnd"/>
            <w:r w:rsidRPr="00800382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82">
              <w:rPr>
                <w:i/>
                <w:color w:val="000000"/>
                <w:sz w:val="16"/>
                <w:szCs w:val="16"/>
              </w:rPr>
              <w:t>Bioinform</w:t>
            </w:r>
            <w:proofErr w:type="spellEnd"/>
            <w:r w:rsidRPr="000B320A">
              <w:rPr>
                <w:color w:val="000000"/>
                <w:sz w:val="16"/>
                <w:szCs w:val="16"/>
              </w:rPr>
              <w:t>. 2019</w:t>
            </w:r>
            <w:r>
              <w:rPr>
                <w:color w:val="000000"/>
                <w:sz w:val="16"/>
                <w:szCs w:val="16"/>
              </w:rPr>
              <w:t>; 17(</w:t>
            </w:r>
            <w:r w:rsidRPr="007329C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):</w:t>
            </w:r>
            <w:r w:rsidRPr="007329C9">
              <w:rPr>
                <w:color w:val="000000"/>
                <w:sz w:val="16"/>
                <w:szCs w:val="16"/>
              </w:rPr>
              <w:t>1317-1328</w:t>
            </w:r>
            <w:r w:rsidRPr="000B320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: 10.1109/TCBB.2019.2892099.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581B72B" w14:textId="5E3737B3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lastRenderedPageBreak/>
              <w:t>2019</w:t>
            </w:r>
          </w:p>
        </w:tc>
      </w:tr>
      <w:tr w:rsidR="00B84BA8" w:rsidRPr="00671F8A" w14:paraId="129D6F53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580005E" w14:textId="272186F7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MOLEonline</w:t>
            </w:r>
            <w:proofErr w:type="spellEnd"/>
          </w:p>
          <w:p w14:paraId="002ED247" w14:textId="70FC8931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F62DAEB" w14:textId="7E8F8F44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3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https://mole.upol.cz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6E75424F" w14:textId="49385B5D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To c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alculate protein tunnel and channels </w:t>
            </w:r>
            <w:r>
              <w:rPr>
                <w:i/>
                <w:color w:val="000000"/>
                <w:sz w:val="16"/>
                <w:szCs w:val="16"/>
              </w:rPr>
              <w:t xml:space="preserve">and analyze the tunnel 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residues and </w:t>
            </w:r>
            <w:r>
              <w:rPr>
                <w:i/>
                <w:color w:val="000000"/>
                <w:sz w:val="16"/>
                <w:szCs w:val="16"/>
              </w:rPr>
              <w:t xml:space="preserve">their </w:t>
            </w:r>
            <w:r w:rsidRPr="00671F8A">
              <w:rPr>
                <w:i/>
                <w:color w:val="000000"/>
                <w:sz w:val="16"/>
                <w:szCs w:val="16"/>
              </w:rPr>
              <w:t>properties</w:t>
            </w:r>
          </w:p>
          <w:p w14:paraId="4DB02115" w14:textId="3BAD4EB2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8F20F7F" w14:textId="5BC459E9" w:rsidR="00B84BA8" w:rsidRPr="00EB5A71" w:rsidRDefault="00B84BA8" w:rsidP="00CE447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 xml:space="preserve">Pravda L,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Sehnal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Tou</w:t>
            </w:r>
            <w:r>
              <w:rPr>
                <w:color w:val="000000"/>
                <w:sz w:val="16"/>
                <w:szCs w:val="16"/>
              </w:rPr>
              <w:t>s</w:t>
            </w:r>
            <w:r w:rsidRPr="00EB5A71">
              <w:rPr>
                <w:color w:val="000000"/>
                <w:sz w:val="16"/>
                <w:szCs w:val="16"/>
              </w:rPr>
              <w:t>ek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D, Navr</w:t>
            </w:r>
            <w:r>
              <w:rPr>
                <w:color w:val="000000"/>
                <w:sz w:val="16"/>
                <w:szCs w:val="16"/>
              </w:rPr>
              <w:t>a</w:t>
            </w:r>
            <w:r w:rsidRPr="00EB5A71">
              <w:rPr>
                <w:color w:val="000000"/>
                <w:sz w:val="16"/>
                <w:szCs w:val="16"/>
              </w:rPr>
              <w:t>tilov</w:t>
            </w:r>
            <w:r>
              <w:rPr>
                <w:color w:val="000000"/>
                <w:sz w:val="16"/>
                <w:szCs w:val="16"/>
              </w:rPr>
              <w:t>a</w:t>
            </w:r>
            <w:r w:rsidRPr="00EB5A71">
              <w:rPr>
                <w:color w:val="000000"/>
                <w:sz w:val="16"/>
                <w:szCs w:val="16"/>
              </w:rPr>
              <w:t xml:space="preserve"> V,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Bazgier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V,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Berka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K,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Svobodov</w:t>
            </w:r>
            <w:r>
              <w:rPr>
                <w:color w:val="000000"/>
                <w:sz w:val="16"/>
                <w:szCs w:val="16"/>
              </w:rPr>
              <w:t>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Varekov</w:t>
            </w:r>
            <w:r>
              <w:rPr>
                <w:color w:val="000000"/>
                <w:sz w:val="16"/>
                <w:szCs w:val="16"/>
              </w:rPr>
              <w:t>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R,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Koca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proofErr w:type="gramStart"/>
            <w:r w:rsidRPr="00EB5A71">
              <w:rPr>
                <w:color w:val="000000"/>
                <w:sz w:val="16"/>
                <w:szCs w:val="16"/>
              </w:rPr>
              <w:t>Otyepka</w:t>
            </w:r>
            <w:proofErr w:type="spellEnd"/>
            <w:proofErr w:type="gramEnd"/>
            <w:r w:rsidRPr="00EB5A71">
              <w:rPr>
                <w:color w:val="000000"/>
                <w:sz w:val="16"/>
                <w:szCs w:val="16"/>
              </w:rPr>
              <w:t xml:space="preserve"> M.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MOLEonline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: a web-based tool for analyzing channels, tunnels and pores (2018 update).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CE4473">
              <w:rPr>
                <w:i/>
                <w:color w:val="000000"/>
                <w:sz w:val="16"/>
                <w:szCs w:val="16"/>
              </w:rPr>
              <w:t>Nucleic Acids Res</w:t>
            </w:r>
            <w:r w:rsidRPr="000B320A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46(W1):W36</w:t>
            </w:r>
            <w:r>
              <w:rPr>
                <w:color w:val="000000"/>
                <w:sz w:val="16"/>
                <w:szCs w:val="16"/>
              </w:rPr>
              <w:t xml:space="preserve">8-W373.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/gky309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F7E1FCC" w14:textId="242F0BB6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671F8A" w14:paraId="647F7C2D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C4379A9" w14:textId="65A024FD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visualCMAT</w:t>
            </w:r>
            <w:proofErr w:type="spellEnd"/>
          </w:p>
          <w:p w14:paraId="59104443" w14:textId="41DA6397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6B596B0" w14:textId="77777777" w:rsidR="00B84BA8" w:rsidRPr="00671F8A" w:rsidRDefault="008D39BC" w:rsidP="000B320A">
            <w:pPr>
              <w:rPr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https://biokinet.belozersky.msu.ru/visualcmat</w:t>
              </w:r>
            </w:hyperlink>
          </w:p>
          <w:p w14:paraId="04D12767" w14:textId="684A3138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Visual tool to detect and interpret correlated mutations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66E15516" w14:textId="68F0925C" w:rsidR="00B84BA8" w:rsidRPr="00EB5A71" w:rsidRDefault="00B84BA8" w:rsidP="00BB5A5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t>Suplatov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D, Sharapova Y,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Timonina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Kopylov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K, Å 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vedas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V.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visualCMAT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: A web-server to select and interpret correlated mutations/co-evolving residues in protein families.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BB5A52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BB5A52">
              <w:rPr>
                <w:i/>
                <w:color w:val="000000"/>
                <w:sz w:val="16"/>
                <w:szCs w:val="16"/>
              </w:rPr>
              <w:t>Bioinform</w:t>
            </w:r>
            <w:proofErr w:type="spellEnd"/>
            <w:r w:rsidRPr="00BB5A52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5A52">
              <w:rPr>
                <w:i/>
                <w:color w:val="000000"/>
                <w:sz w:val="16"/>
                <w:szCs w:val="16"/>
              </w:rPr>
              <w:t>Comput</w:t>
            </w:r>
            <w:proofErr w:type="spellEnd"/>
            <w:r w:rsidRPr="00BB5A52">
              <w:rPr>
                <w:i/>
                <w:color w:val="000000"/>
                <w:sz w:val="16"/>
                <w:szCs w:val="16"/>
              </w:rPr>
              <w:t xml:space="preserve"> Biol.</w:t>
            </w:r>
            <w:r w:rsidRPr="000B320A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16(2):1840005.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10.1142/S021972001840005X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2470306" w14:textId="3BE1191D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671F8A" w14:paraId="5F79C349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24CE496" w14:textId="1FAFA78B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r w:rsidRPr="000B320A">
              <w:rPr>
                <w:b/>
                <w:color w:val="000000"/>
                <w:sz w:val="16"/>
                <w:szCs w:val="16"/>
              </w:rPr>
              <w:t>I-LBR</w:t>
            </w:r>
          </w:p>
          <w:p w14:paraId="680FACF2" w14:textId="4B03501F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5ED0B59" w14:textId="4DEF0C3E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5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https://jun-csbio.github.io/I-LBR</w:t>
              </w:r>
            </w:hyperlink>
          </w:p>
          <w:p w14:paraId="662B12A3" w14:textId="4BE432FF" w:rsidR="00B84BA8" w:rsidRPr="00671F8A" w:rsidRDefault="00B84BA8" w:rsidP="00F7122B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 xml:space="preserve">Binding residues prediction: based on sequence using support </w:t>
            </w:r>
            <w:r>
              <w:rPr>
                <w:i/>
                <w:color w:val="000000"/>
                <w:sz w:val="16"/>
                <w:szCs w:val="16"/>
              </w:rPr>
              <w:t>vector machine algorithm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1D76EC2E" w14:textId="65230BA5" w:rsidR="00B84BA8" w:rsidRPr="00EB5A71" w:rsidRDefault="00B84BA8" w:rsidP="004C4D1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>Hu J, Rao L, Fan X, Zhang G.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Identification of ligand-binding residues using protein sequence profile alignment and query-specific support vector machine model.</w:t>
            </w:r>
            <w:r w:rsidRPr="009101DC">
              <w:rPr>
                <w:color w:val="000000"/>
                <w:sz w:val="16"/>
                <w:szCs w:val="16"/>
              </w:rPr>
              <w:t xml:space="preserve"> </w:t>
            </w:r>
            <w:r w:rsidRPr="00F7122B">
              <w:rPr>
                <w:i/>
                <w:color w:val="000000"/>
                <w:sz w:val="16"/>
                <w:szCs w:val="16"/>
              </w:rPr>
              <w:t xml:space="preserve">Anal </w:t>
            </w:r>
            <w:proofErr w:type="spellStart"/>
            <w:r w:rsidRPr="00F7122B">
              <w:rPr>
                <w:i/>
                <w:color w:val="000000"/>
                <w:sz w:val="16"/>
                <w:szCs w:val="16"/>
              </w:rPr>
              <w:t>Biochem</w:t>
            </w:r>
            <w:proofErr w:type="spellEnd"/>
            <w:r w:rsidRPr="00F7122B">
              <w:rPr>
                <w:i/>
                <w:color w:val="000000"/>
                <w:sz w:val="16"/>
                <w:szCs w:val="16"/>
              </w:rPr>
              <w:t>.</w:t>
            </w:r>
            <w:r w:rsidRPr="00F7122B">
              <w:rPr>
                <w:color w:val="000000"/>
                <w:sz w:val="16"/>
                <w:szCs w:val="16"/>
              </w:rPr>
              <w:t xml:space="preserve"> 2020; 604:113799. </w:t>
            </w:r>
            <w:proofErr w:type="spellStart"/>
            <w:r w:rsidRPr="00F7122B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F7122B">
              <w:rPr>
                <w:color w:val="000000"/>
                <w:sz w:val="16"/>
                <w:szCs w:val="16"/>
              </w:rPr>
              <w:t>: 10.1016/j.ab.2020.113799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8BC2395" w14:textId="6070CE91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  <w:lang w:val="pt-PT"/>
              </w:rPr>
              <w:t>2020</w:t>
            </w:r>
          </w:p>
        </w:tc>
      </w:tr>
      <w:tr w:rsidR="00B84BA8" w:rsidRPr="00671F8A" w14:paraId="7AC09704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ABBB3D1" w14:textId="2DEE2AD3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SkeleDock</w:t>
            </w:r>
            <w:proofErr w:type="spellEnd"/>
          </w:p>
          <w:p w14:paraId="56908DD2" w14:textId="1077FCA7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02CE8D4" w14:textId="3C58BE0F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6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https://playmolecule.org/SkeleDock/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029D8703" w14:textId="1891C266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Ligand docking: scaffold docking using the structure of a protein-ligand complex as a template to model the binding mode of a chemically similar system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05129C5" w14:textId="3B2A0C4E" w:rsidR="00B84BA8" w:rsidRPr="00EB5A71" w:rsidRDefault="00B84BA8" w:rsidP="003323A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>Varela-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Rial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A,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Majewski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M,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Cuzzolin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A,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MartÃ</w:t>
            </w:r>
            <w:r w:rsidRPr="00EB5A71">
              <w:rPr>
                <w:color w:val="000000"/>
                <w:sz w:val="16"/>
                <w:szCs w:val="16"/>
              </w:rPr>
              <w:softHyphen/>
              <w:t>nez-Rosell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G, De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Fabritiis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G.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SkeleDock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: a web application for scaffold docking in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PlayMolecule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3323AA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3323AA">
              <w:rPr>
                <w:i/>
                <w:color w:val="000000"/>
                <w:sz w:val="16"/>
                <w:szCs w:val="16"/>
              </w:rPr>
              <w:t>Chem</w:t>
            </w:r>
            <w:proofErr w:type="spellEnd"/>
            <w:r w:rsidRPr="003323AA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23AA">
              <w:rPr>
                <w:i/>
                <w:color w:val="000000"/>
                <w:sz w:val="16"/>
                <w:szCs w:val="16"/>
              </w:rPr>
              <w:t>Inf</w:t>
            </w:r>
            <w:proofErr w:type="spellEnd"/>
            <w:r w:rsidRPr="003323AA">
              <w:rPr>
                <w:i/>
                <w:color w:val="000000"/>
                <w:sz w:val="16"/>
                <w:szCs w:val="16"/>
              </w:rPr>
              <w:t xml:space="preserve"> Model.</w:t>
            </w:r>
            <w:r w:rsidRPr="000B320A">
              <w:rPr>
                <w:color w:val="000000"/>
                <w:sz w:val="16"/>
                <w:szCs w:val="16"/>
              </w:rPr>
              <w:t xml:space="preserve">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60(6):2673-2677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10.1021/acs.jcim.0c00143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03578BE" w14:textId="62B188EF" w:rsidR="00B84BA8" w:rsidRPr="000B320A" w:rsidRDefault="00B84BA8" w:rsidP="009101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  <w:lang w:val="pt-PT"/>
              </w:rPr>
              <w:t>2020</w:t>
            </w:r>
          </w:p>
        </w:tc>
      </w:tr>
      <w:tr w:rsidR="00B84BA8" w:rsidRPr="000B320A" w14:paraId="362FDE51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4EDA896" w14:textId="521F6F99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r w:rsidRPr="000B320A">
              <w:rPr>
                <w:b/>
                <w:color w:val="000000"/>
                <w:sz w:val="16"/>
                <w:szCs w:val="16"/>
              </w:rPr>
              <w:t>Web-ARM</w:t>
            </w:r>
          </w:p>
          <w:p w14:paraId="496E7ED8" w14:textId="3913CCB4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5A0AD80" w14:textId="18644E27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7" w:history="1">
              <w:r w:rsidR="00B84BA8" w:rsidRPr="00671F8A">
                <w:rPr>
                  <w:rStyle w:val="Hypertextovodkaz"/>
                  <w:sz w:val="16"/>
                  <w:szCs w:val="16"/>
                </w:rPr>
                <w:t>www.web-arm.org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2F051131" w14:textId="514A3D10" w:rsidR="00B84BA8" w:rsidRPr="00671F8A" w:rsidRDefault="000F732F" w:rsidP="000B320A">
            <w:pPr>
              <w:rPr>
                <w:color w:val="0563C1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Building the </w:t>
            </w:r>
            <w:r w:rsidR="00B84BA8" w:rsidRPr="00671F8A">
              <w:rPr>
                <w:i/>
                <w:color w:val="000000"/>
                <w:sz w:val="16"/>
                <w:szCs w:val="16"/>
              </w:rPr>
              <w:t xml:space="preserve">models of </w:t>
            </w:r>
            <w:proofErr w:type="spellStart"/>
            <w:r w:rsidR="00B84BA8" w:rsidRPr="00671F8A">
              <w:rPr>
                <w:i/>
                <w:color w:val="000000"/>
                <w:sz w:val="16"/>
                <w:szCs w:val="16"/>
              </w:rPr>
              <w:t>rhodopsins</w:t>
            </w:r>
            <w:proofErr w:type="spellEnd"/>
            <w:r w:rsidR="00B84BA8" w:rsidRPr="00671F8A">
              <w:rPr>
                <w:i/>
                <w:color w:val="000000"/>
                <w:sz w:val="16"/>
                <w:szCs w:val="16"/>
              </w:rPr>
              <w:t xml:space="preserve"> based on QM/MM Models. Specific to </w:t>
            </w:r>
            <w:proofErr w:type="spellStart"/>
            <w:r w:rsidR="00B84BA8" w:rsidRPr="00671F8A">
              <w:rPr>
                <w:i/>
                <w:color w:val="000000"/>
                <w:sz w:val="16"/>
                <w:szCs w:val="16"/>
              </w:rPr>
              <w:t>rhodopsins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0714DC7" w14:textId="65B9BD6E" w:rsidR="00B84BA8" w:rsidRPr="00EB5A71" w:rsidRDefault="00B84BA8" w:rsidP="00DF6E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>Pedraza-Gonz</w:t>
            </w:r>
            <w:r>
              <w:rPr>
                <w:color w:val="000000"/>
                <w:sz w:val="16"/>
                <w:szCs w:val="16"/>
              </w:rPr>
              <w:t>a</w:t>
            </w:r>
            <w:r w:rsidRPr="00EB5A71">
              <w:rPr>
                <w:color w:val="000000"/>
                <w:sz w:val="16"/>
                <w:szCs w:val="16"/>
              </w:rPr>
              <w:t>lez L, Mar</w:t>
            </w:r>
            <w:r>
              <w:rPr>
                <w:color w:val="000000"/>
                <w:sz w:val="16"/>
                <w:szCs w:val="16"/>
              </w:rPr>
              <w:t>i</w:t>
            </w:r>
            <w:r w:rsidRPr="00EB5A71">
              <w:rPr>
                <w:color w:val="000000"/>
                <w:sz w:val="16"/>
                <w:szCs w:val="16"/>
              </w:rPr>
              <w:softHyphen/>
              <w:t xml:space="preserve">n MDC, Jorge AN, Ruck TD, Yang X,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Valentini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A,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Olivucci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M, De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Vico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L.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Web-ARM: a web-based interface for the automatic construction of QM/MM </w:t>
            </w:r>
            <w:r>
              <w:rPr>
                <w:b/>
                <w:color w:val="000000"/>
                <w:sz w:val="16"/>
                <w:szCs w:val="16"/>
              </w:rPr>
              <w:t>m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odels of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r</w:t>
            </w:r>
            <w:r w:rsidRPr="00EB5A71">
              <w:rPr>
                <w:b/>
                <w:color w:val="000000"/>
                <w:sz w:val="16"/>
                <w:szCs w:val="16"/>
              </w:rPr>
              <w:t>hodopsins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.</w:t>
            </w:r>
            <w:r w:rsidRPr="009101DC">
              <w:rPr>
                <w:color w:val="000000"/>
                <w:sz w:val="16"/>
                <w:szCs w:val="16"/>
              </w:rPr>
              <w:t xml:space="preserve"> </w:t>
            </w:r>
            <w:r w:rsidRPr="00253A42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253A42">
              <w:rPr>
                <w:i/>
                <w:color w:val="000000"/>
                <w:sz w:val="16"/>
                <w:szCs w:val="16"/>
              </w:rPr>
              <w:t>Chem</w:t>
            </w:r>
            <w:proofErr w:type="spellEnd"/>
            <w:r w:rsidRPr="00253A42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A42">
              <w:rPr>
                <w:i/>
                <w:color w:val="000000"/>
                <w:sz w:val="16"/>
                <w:szCs w:val="16"/>
              </w:rPr>
              <w:t>Inf</w:t>
            </w:r>
            <w:proofErr w:type="spellEnd"/>
            <w:r w:rsidRPr="00253A42">
              <w:rPr>
                <w:i/>
                <w:color w:val="000000"/>
                <w:sz w:val="16"/>
                <w:szCs w:val="16"/>
              </w:rPr>
              <w:t xml:space="preserve"> Model</w:t>
            </w:r>
            <w:r w:rsidRPr="00253A42">
              <w:rPr>
                <w:color w:val="000000"/>
                <w:sz w:val="16"/>
                <w:szCs w:val="16"/>
              </w:rPr>
              <w:t xml:space="preserve">. </w:t>
            </w:r>
            <w:r w:rsidRPr="00F253F5">
              <w:rPr>
                <w:color w:val="000000"/>
                <w:sz w:val="16"/>
                <w:szCs w:val="16"/>
              </w:rPr>
              <w:t xml:space="preserve">2020; 60(3):1481-1493. </w:t>
            </w:r>
            <w:proofErr w:type="spellStart"/>
            <w:r w:rsidRPr="00F253F5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F253F5">
              <w:rPr>
                <w:color w:val="000000"/>
                <w:sz w:val="16"/>
                <w:szCs w:val="16"/>
              </w:rPr>
              <w:t>: 10.1021/acs.jcim.9b00615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BEC389D" w14:textId="4FDF271E" w:rsidR="00B84BA8" w:rsidRPr="000B320A" w:rsidRDefault="00B84BA8" w:rsidP="009101DC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0B320A">
              <w:rPr>
                <w:color w:val="000000"/>
                <w:sz w:val="16"/>
                <w:szCs w:val="16"/>
                <w:lang w:val="pt-PT"/>
              </w:rPr>
              <w:t>2020</w:t>
            </w:r>
          </w:p>
        </w:tc>
      </w:tr>
      <w:tr w:rsidR="00B84BA8" w:rsidRPr="00671F8A" w14:paraId="7510D410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B093074" w14:textId="10A7CC51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en_DCNNMoRF</w:t>
            </w:r>
            <w:proofErr w:type="spellEnd"/>
          </w:p>
          <w:p w14:paraId="6570970D" w14:textId="68B72D18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1CF37E8" w14:textId="65539E99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8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http://vivace.bi.a.u-tokyo.ac.jp:8008/fang/en_MoRFs.php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2B5FAE75" w14:textId="56CB0E35" w:rsidR="00B84BA8" w:rsidRPr="00671F8A" w:rsidRDefault="00B84BA8" w:rsidP="000E4D23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Predicts functional regions of intrinsically disordered proteins</w:t>
            </w:r>
            <w:r>
              <w:rPr>
                <w:i/>
                <w:color w:val="000000"/>
                <w:sz w:val="16"/>
                <w:szCs w:val="16"/>
              </w:rPr>
              <w:t>; b</w:t>
            </w:r>
            <w:r w:rsidRPr="00671F8A">
              <w:rPr>
                <w:i/>
                <w:color w:val="000000"/>
                <w:sz w:val="16"/>
                <w:szCs w:val="16"/>
              </w:rPr>
              <w:t>ased on sequence and neural networks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10B48517" w14:textId="0C71D4EF" w:rsidR="00B84BA8" w:rsidRPr="00EB5A71" w:rsidRDefault="00B84BA8" w:rsidP="00F441B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 xml:space="preserve">Fang C,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Moriwaki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Y, Tian A, Li C, Shimizu K.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Identifying short disorder-to-order binding regions in disordered proteins with a deep convolutional neural network method.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F441B1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F441B1">
              <w:rPr>
                <w:i/>
                <w:color w:val="000000"/>
                <w:sz w:val="16"/>
                <w:szCs w:val="16"/>
              </w:rPr>
              <w:t>Bioinform</w:t>
            </w:r>
            <w:proofErr w:type="spellEnd"/>
            <w:r w:rsidRPr="00F441B1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1B1">
              <w:rPr>
                <w:i/>
                <w:color w:val="000000"/>
                <w:sz w:val="16"/>
                <w:szCs w:val="16"/>
              </w:rPr>
              <w:t>Comput</w:t>
            </w:r>
            <w:proofErr w:type="spellEnd"/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F441B1">
              <w:rPr>
                <w:i/>
                <w:color w:val="000000"/>
                <w:sz w:val="16"/>
                <w:szCs w:val="16"/>
              </w:rPr>
              <w:t>Biol</w:t>
            </w:r>
            <w:r w:rsidRPr="000B320A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17(1):1950004. </w:t>
            </w:r>
            <w:proofErr w:type="spellStart"/>
            <w:r w:rsidRPr="000B320A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0B320A"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>10.1142/S0219720019500045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146FFDD7" w14:textId="0A9CF047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84BA8" w:rsidRPr="000B320A" w14:paraId="60538B97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055ECD6" w14:textId="786F8A3F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PrankWeb</w:t>
            </w:r>
            <w:proofErr w:type="spellEnd"/>
          </w:p>
          <w:p w14:paraId="21A47136" w14:textId="46037BA4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89546F0" w14:textId="74AA301E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49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http://prankweb.cz/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3C97E0C9" w14:textId="16BA788E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Prediction of ligand binding pockets over the entire protein</w:t>
            </w:r>
            <w:r>
              <w:rPr>
                <w:i/>
                <w:color w:val="000000"/>
                <w:sz w:val="16"/>
                <w:szCs w:val="16"/>
              </w:rPr>
              <w:t>, based on machine learning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9975364" w14:textId="474BA2B3" w:rsidR="00B84BA8" w:rsidRPr="00EB5A71" w:rsidRDefault="00B84BA8" w:rsidP="00075AE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t>Jendele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L,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Krivak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R, Skoda P, Novotny M,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Hoksza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D.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PrankWeb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>: a web server for ligand binding site prediction and visualization.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075AE7">
              <w:rPr>
                <w:i/>
                <w:color w:val="000000"/>
                <w:sz w:val="16"/>
                <w:szCs w:val="16"/>
              </w:rPr>
              <w:t>Nucleic Acids Res</w:t>
            </w:r>
            <w:r w:rsidRPr="000B320A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47(W1):W34</w:t>
            </w:r>
            <w:r>
              <w:rPr>
                <w:color w:val="000000"/>
                <w:sz w:val="16"/>
                <w:szCs w:val="16"/>
              </w:rPr>
              <w:t xml:space="preserve">5-W349.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/gkz424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166714E" w14:textId="2338E504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0B320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84BA8" w:rsidRPr="00671F8A" w14:paraId="3C75F33C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A178FF1" w14:textId="3D04A67D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DMRpred</w:t>
            </w:r>
            <w:proofErr w:type="spellEnd"/>
          </w:p>
          <w:p w14:paraId="001EF919" w14:textId="285341FB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4032AFF" w14:textId="27473258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50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http://biomine.cs.vcu.edu/servers/DMRpred/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3F46F45F" w14:textId="11789988" w:rsidR="00B84BA8" w:rsidRPr="00671F8A" w:rsidRDefault="00B84BA8" w:rsidP="00CF70A6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Predicts the propensity of the amino acids being in a disordered region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b</w:t>
            </w:r>
            <w:r w:rsidRPr="00671F8A">
              <w:rPr>
                <w:i/>
                <w:color w:val="000000"/>
                <w:sz w:val="16"/>
                <w:szCs w:val="16"/>
              </w:rPr>
              <w:t>ased on protein sequence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019B483" w14:textId="40633D48" w:rsidR="00B84BA8" w:rsidRPr="00EB5A71" w:rsidRDefault="00B84BA8" w:rsidP="00D263D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EB5A71">
              <w:rPr>
                <w:color w:val="000000"/>
                <w:sz w:val="16"/>
                <w:szCs w:val="16"/>
              </w:rPr>
              <w:t>Meng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F, Kurgan L.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High-throughput prediction of disordered moonlighting regions in protein sequences.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D263DB">
              <w:rPr>
                <w:i/>
                <w:color w:val="000000"/>
                <w:sz w:val="16"/>
                <w:szCs w:val="16"/>
              </w:rPr>
              <w:t>Proteins</w:t>
            </w:r>
            <w:r w:rsidRPr="000B320A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86(10):109</w:t>
            </w:r>
            <w:r>
              <w:rPr>
                <w:color w:val="000000"/>
                <w:sz w:val="16"/>
                <w:szCs w:val="16"/>
              </w:rPr>
              <w:t xml:space="preserve">7-1110.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10.1002/prot.25590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CD79EC0" w14:textId="05526F79" w:rsidR="00B84BA8" w:rsidRPr="000B320A" w:rsidRDefault="00B84BA8" w:rsidP="009101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671F8A" w14:paraId="7457AA71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673DC5A" w14:textId="110A2C30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AlloFinder</w:t>
            </w:r>
            <w:proofErr w:type="spellEnd"/>
          </w:p>
          <w:p w14:paraId="14012A8D" w14:textId="55FDE727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1C00F3D" w14:textId="49C33DDF" w:rsidR="00B84BA8" w:rsidRPr="00671F8A" w:rsidRDefault="008D39BC" w:rsidP="000B320A">
            <w:pPr>
              <w:rPr>
                <w:i/>
                <w:color w:val="000000"/>
                <w:sz w:val="16"/>
                <w:szCs w:val="16"/>
              </w:rPr>
            </w:pPr>
            <w:hyperlink r:id="rId51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http://mdl.shsmu.edu.cn/ALF/</w:t>
              </w:r>
            </w:hyperlink>
            <w:r w:rsidR="00B84BA8" w:rsidRPr="00671F8A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14:paraId="0BCA3054" w14:textId="6EB587AE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Identification of allosteric sites and</w:t>
            </w:r>
            <w:r>
              <w:rPr>
                <w:i/>
                <w:color w:val="000000"/>
                <w:sz w:val="16"/>
                <w:szCs w:val="16"/>
              </w:rPr>
              <w:t xml:space="preserve"> allosteric docking of ligands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66ACB678" w14:textId="0B850C36" w:rsidR="00B84BA8" w:rsidRPr="00EB5A71" w:rsidRDefault="00B84BA8" w:rsidP="009A2D5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>Huang M, Song K, Liu X, Lu S, Shen Q, Wang R, Gao J, Hong Y, Li Q, Ni D, Xu J, Chen G, Zhang J.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AlloFinder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: a strategy for allosteric modulator discovery and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allosterome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 analyses.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9A2D5C">
              <w:rPr>
                <w:i/>
                <w:color w:val="000000"/>
                <w:sz w:val="16"/>
                <w:szCs w:val="16"/>
              </w:rPr>
              <w:t>Nucleic Acids Res.</w:t>
            </w:r>
            <w:r w:rsidRPr="000B320A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46(W1):W45</w:t>
            </w:r>
            <w:r>
              <w:rPr>
                <w:color w:val="000000"/>
                <w:sz w:val="16"/>
                <w:szCs w:val="16"/>
              </w:rPr>
              <w:t xml:space="preserve">1-W458.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/gky374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D8E065E" w14:textId="59127B79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B84BA8" w:rsidRPr="000B320A" w14:paraId="7BEC620E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E4DD932" w14:textId="3A932B49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B320A">
              <w:rPr>
                <w:b/>
                <w:color w:val="000000"/>
                <w:sz w:val="16"/>
                <w:szCs w:val="16"/>
              </w:rPr>
              <w:t>ProtDCal</w:t>
            </w:r>
            <w:proofErr w:type="spellEnd"/>
            <w:r w:rsidRPr="000B320A">
              <w:rPr>
                <w:b/>
                <w:color w:val="000000"/>
                <w:sz w:val="16"/>
                <w:szCs w:val="16"/>
              </w:rPr>
              <w:t>-Suite</w:t>
            </w:r>
          </w:p>
          <w:p w14:paraId="62329408" w14:textId="4174C233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593D947" w14:textId="7CE4205E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52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https://protdcal.zmb.uni-due.de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4965CECC" w14:textId="3BEF42DF" w:rsidR="00B84BA8" w:rsidRPr="00671F8A" w:rsidRDefault="00B84BA8" w:rsidP="000F732F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 xml:space="preserve">Protein's </w:t>
            </w:r>
            <w:r>
              <w:rPr>
                <w:i/>
                <w:color w:val="000000"/>
                <w:sz w:val="16"/>
                <w:szCs w:val="16"/>
              </w:rPr>
              <w:t>d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escriptor </w:t>
            </w:r>
            <w:r>
              <w:rPr>
                <w:i/>
                <w:color w:val="000000"/>
                <w:sz w:val="16"/>
                <w:szCs w:val="16"/>
              </w:rPr>
              <w:t>c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alculation based on structure or sequence can be effectively used for machine learning analyses </w:t>
            </w:r>
            <w:r w:rsidR="000F732F">
              <w:rPr>
                <w:i/>
                <w:color w:val="000000"/>
                <w:sz w:val="16"/>
                <w:szCs w:val="16"/>
              </w:rPr>
              <w:t>using</w:t>
            </w:r>
            <w:r w:rsidRPr="00671F8A">
              <w:rPr>
                <w:i/>
                <w:color w:val="000000"/>
                <w:sz w:val="16"/>
                <w:szCs w:val="16"/>
              </w:rPr>
              <w:t xml:space="preserve"> proper attribute sel</w:t>
            </w:r>
            <w:r>
              <w:rPr>
                <w:i/>
                <w:color w:val="000000"/>
                <w:sz w:val="16"/>
                <w:szCs w:val="16"/>
              </w:rPr>
              <w:t>ection and modeling techniques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61BB446B" w14:textId="4050AA41" w:rsidR="00B84BA8" w:rsidRPr="00EB5A71" w:rsidRDefault="00B84BA8" w:rsidP="0065675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>Romero-Molina S, Ruiz-Blanco YB, Green JR, Sanchez-Garcia E.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ProtDCal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-Suite: </w:t>
            </w:r>
            <w:r>
              <w:rPr>
                <w:b/>
                <w:color w:val="000000"/>
                <w:sz w:val="16"/>
                <w:szCs w:val="16"/>
              </w:rPr>
              <w:t>a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web server for the numerical codification and functional analysis of proteins.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1377CA">
              <w:rPr>
                <w:i/>
                <w:color w:val="000000"/>
                <w:sz w:val="16"/>
                <w:szCs w:val="16"/>
              </w:rPr>
              <w:t>Protein Sci</w:t>
            </w:r>
            <w:r w:rsidRPr="000B320A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28(9):1</w:t>
            </w:r>
            <w:r>
              <w:rPr>
                <w:color w:val="000000"/>
                <w:sz w:val="16"/>
                <w:szCs w:val="16"/>
              </w:rPr>
              <w:t xml:space="preserve">734-1743.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10.1002/pro.3673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42B6B29" w14:textId="4CFDC430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84BA8" w:rsidRPr="00671F8A" w14:paraId="3C782E01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138771B" w14:textId="6A47793C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r w:rsidRPr="000B320A">
              <w:rPr>
                <w:b/>
                <w:color w:val="000000"/>
                <w:sz w:val="16"/>
                <w:szCs w:val="16"/>
              </w:rPr>
              <w:lastRenderedPageBreak/>
              <w:t>CB-Dock</w:t>
            </w:r>
          </w:p>
          <w:p w14:paraId="367AB40A" w14:textId="7F875AE5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E56DE1E" w14:textId="6E555F61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53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http://cao.labshare.cn/cb-dock/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1C59AE57" w14:textId="5A7B3737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 xml:space="preserve">New docking server that pre-calculates possible docking sites according to surface geometry and then implements </w:t>
            </w:r>
            <w:proofErr w:type="spellStart"/>
            <w:r w:rsidRPr="00671F8A">
              <w:rPr>
                <w:i/>
                <w:color w:val="000000"/>
                <w:sz w:val="16"/>
                <w:szCs w:val="16"/>
              </w:rPr>
              <w:t>Autodock</w:t>
            </w:r>
            <w:proofErr w:type="spellEnd"/>
            <w:r w:rsidRPr="00671F8A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1F8A">
              <w:rPr>
                <w:i/>
                <w:color w:val="000000"/>
                <w:sz w:val="16"/>
                <w:szCs w:val="16"/>
              </w:rPr>
              <w:t>Vina</w:t>
            </w:r>
            <w:proofErr w:type="spellEnd"/>
            <w:r w:rsidRPr="00671F8A">
              <w:rPr>
                <w:i/>
                <w:color w:val="000000"/>
                <w:sz w:val="16"/>
                <w:szCs w:val="16"/>
              </w:rPr>
              <w:t xml:space="preserve"> for docking the </w:t>
            </w:r>
            <w:r>
              <w:rPr>
                <w:i/>
                <w:color w:val="000000"/>
                <w:sz w:val="16"/>
                <w:szCs w:val="16"/>
              </w:rPr>
              <w:t>molecule to those docking sites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3781F6C1" w14:textId="390F358C" w:rsidR="00B84BA8" w:rsidRPr="00EB5A71" w:rsidRDefault="00B84BA8" w:rsidP="0099232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</w:rPr>
              <w:t xml:space="preserve">Liu Y, Grimm M, Dai WT, </w:t>
            </w:r>
            <w:proofErr w:type="spellStart"/>
            <w:r w:rsidRPr="00EB5A71">
              <w:rPr>
                <w:color w:val="000000"/>
                <w:sz w:val="16"/>
                <w:szCs w:val="16"/>
              </w:rPr>
              <w:t>Hou</w:t>
            </w:r>
            <w:proofErr w:type="spellEnd"/>
            <w:r w:rsidRPr="00EB5A71">
              <w:rPr>
                <w:color w:val="000000"/>
                <w:sz w:val="16"/>
                <w:szCs w:val="16"/>
              </w:rPr>
              <w:t xml:space="preserve"> MC, Xiao ZX, </w:t>
            </w:r>
            <w:proofErr w:type="gramStart"/>
            <w:r w:rsidRPr="00EB5A71">
              <w:rPr>
                <w:color w:val="000000"/>
                <w:sz w:val="16"/>
                <w:szCs w:val="16"/>
              </w:rPr>
              <w:t>Cao</w:t>
            </w:r>
            <w:proofErr w:type="gramEnd"/>
            <w:r w:rsidRPr="00EB5A71">
              <w:rPr>
                <w:color w:val="000000"/>
                <w:sz w:val="16"/>
                <w:szCs w:val="16"/>
              </w:rPr>
              <w:t xml:space="preserve"> Y.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 CB-Dock: a web server for cavity detection-guided protein-ligand blind docking.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2327">
              <w:rPr>
                <w:i/>
                <w:color w:val="000000"/>
                <w:sz w:val="16"/>
                <w:szCs w:val="16"/>
              </w:rPr>
              <w:t>Acta</w:t>
            </w:r>
            <w:proofErr w:type="spellEnd"/>
            <w:r w:rsidRPr="00992327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2327">
              <w:rPr>
                <w:i/>
                <w:color w:val="000000"/>
                <w:sz w:val="16"/>
                <w:szCs w:val="16"/>
              </w:rPr>
              <w:t>Pharmacol</w:t>
            </w:r>
            <w:proofErr w:type="spellEnd"/>
            <w:r w:rsidRPr="00992327">
              <w:rPr>
                <w:i/>
                <w:color w:val="000000"/>
                <w:sz w:val="16"/>
                <w:szCs w:val="16"/>
              </w:rPr>
              <w:t xml:space="preserve"> Sin</w:t>
            </w:r>
            <w:r w:rsidRPr="000B320A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>41(1):138-144.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10.1038/s41401-019-0228-6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0A4AFBF" w14:textId="30B60F49" w:rsidR="00B84BA8" w:rsidRPr="000B320A" w:rsidRDefault="00B84BA8" w:rsidP="009101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B320A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B84BA8" w:rsidRPr="000B320A" w14:paraId="471CB25C" w14:textId="77777777" w:rsidTr="00351299"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374" w14:textId="1F94153D" w:rsidR="00B84BA8" w:rsidRPr="000B320A" w:rsidRDefault="00B84BA8" w:rsidP="000B320A">
            <w:pPr>
              <w:rPr>
                <w:b/>
                <w:color w:val="000000"/>
                <w:sz w:val="16"/>
                <w:szCs w:val="16"/>
              </w:rPr>
            </w:pPr>
            <w:r w:rsidRPr="000B320A">
              <w:rPr>
                <w:b/>
                <w:color w:val="000000"/>
                <w:sz w:val="16"/>
                <w:szCs w:val="16"/>
              </w:rPr>
              <w:t>PPD</w:t>
            </w:r>
          </w:p>
          <w:p w14:paraId="6989BCF2" w14:textId="6ABD5A17" w:rsidR="00B84BA8" w:rsidRPr="000B320A" w:rsidRDefault="00B84BA8" w:rsidP="000B320A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503" w14:textId="58DB37D0" w:rsidR="00B84BA8" w:rsidRPr="00671F8A" w:rsidRDefault="008D39BC" w:rsidP="000B320A">
            <w:pPr>
              <w:rPr>
                <w:color w:val="0563C1"/>
                <w:sz w:val="16"/>
                <w:szCs w:val="16"/>
                <w:u w:val="single"/>
              </w:rPr>
            </w:pPr>
            <w:hyperlink r:id="rId54" w:history="1">
              <w:r w:rsidR="00B84BA8" w:rsidRPr="00671F8A">
                <w:rPr>
                  <w:rStyle w:val="Hypertextovodkaz"/>
                  <w:sz w:val="16"/>
                  <w:szCs w:val="16"/>
                </w:rPr>
                <w:t>http://weilab.math.msu.edu/PPD/</w:t>
              </w:r>
            </w:hyperlink>
            <w:r w:rsidR="00B84BA8" w:rsidRPr="00671F8A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64226EEC" w14:textId="655A8F28" w:rsidR="00B84BA8" w:rsidRPr="00671F8A" w:rsidRDefault="00B84BA8" w:rsidP="000B320A">
            <w:pPr>
              <w:rPr>
                <w:color w:val="0563C1"/>
                <w:sz w:val="16"/>
                <w:szCs w:val="16"/>
                <w:u w:val="single"/>
              </w:rPr>
            </w:pPr>
            <w:r w:rsidRPr="00671F8A">
              <w:rPr>
                <w:i/>
                <w:color w:val="000000"/>
                <w:sz w:val="16"/>
                <w:szCs w:val="16"/>
              </w:rPr>
              <w:t>To detect protein pockets using a novel algorithm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0639DD" w14:textId="37222123" w:rsidR="00B84BA8" w:rsidRPr="00EB5A71" w:rsidRDefault="00B84BA8" w:rsidP="00EB046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color w:val="000000"/>
                <w:sz w:val="16"/>
                <w:szCs w:val="16"/>
                <w:lang w:val="pt-PT"/>
              </w:rPr>
              <w:t>Zhao R, Cang Z, Tong Y, Wei GW.</w:t>
            </w:r>
            <w:r w:rsidRPr="00EB5A71">
              <w:rPr>
                <w:b/>
                <w:color w:val="000000"/>
                <w:sz w:val="16"/>
                <w:szCs w:val="16"/>
                <w:lang w:val="pt-PT"/>
              </w:rPr>
              <w:t xml:space="preserve"> </w:t>
            </w:r>
            <w:r w:rsidRPr="00EB5A71">
              <w:rPr>
                <w:b/>
                <w:color w:val="000000"/>
                <w:sz w:val="16"/>
                <w:szCs w:val="16"/>
              </w:rPr>
              <w:t xml:space="preserve">Protein pocket detection via convex hull surface evolution and associated </w:t>
            </w:r>
            <w:proofErr w:type="spellStart"/>
            <w:r w:rsidRPr="00EB5A71">
              <w:rPr>
                <w:b/>
                <w:color w:val="000000"/>
                <w:sz w:val="16"/>
                <w:szCs w:val="16"/>
              </w:rPr>
              <w:t>Reeb</w:t>
            </w:r>
            <w:proofErr w:type="spellEnd"/>
            <w:r w:rsidRPr="00EB5A71">
              <w:rPr>
                <w:b/>
                <w:color w:val="000000"/>
                <w:sz w:val="16"/>
                <w:szCs w:val="16"/>
              </w:rPr>
              <w:t xml:space="preserve"> graph.</w:t>
            </w:r>
            <w:r w:rsidRPr="000B320A">
              <w:rPr>
                <w:color w:val="000000"/>
                <w:sz w:val="16"/>
                <w:szCs w:val="16"/>
              </w:rPr>
              <w:t xml:space="preserve"> </w:t>
            </w:r>
            <w:r w:rsidRPr="00EB0464">
              <w:rPr>
                <w:i/>
                <w:color w:val="000000"/>
                <w:sz w:val="16"/>
                <w:szCs w:val="16"/>
              </w:rPr>
              <w:t>Bioinformatics</w:t>
            </w:r>
            <w:r w:rsidRPr="000B320A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B320A">
              <w:rPr>
                <w:color w:val="000000"/>
                <w:sz w:val="16"/>
                <w:szCs w:val="16"/>
              </w:rPr>
              <w:t xml:space="preserve">34(17):i830-i837. </w:t>
            </w:r>
            <w:proofErr w:type="spellStart"/>
            <w:r w:rsidRPr="000B320A"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10.1093/bioinformatics/bty598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4F16BA" w14:textId="025E8045" w:rsidR="00B84BA8" w:rsidRPr="000B320A" w:rsidRDefault="00B84BA8" w:rsidP="000B320A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0B320A">
              <w:rPr>
                <w:color w:val="000000"/>
                <w:sz w:val="16"/>
                <w:szCs w:val="16"/>
              </w:rPr>
              <w:t>2018</w:t>
            </w:r>
          </w:p>
        </w:tc>
      </w:tr>
    </w:tbl>
    <w:p w14:paraId="1602E15C" w14:textId="77777777" w:rsidR="00B212C9" w:rsidRDefault="00B212C9">
      <w:pPr>
        <w:rPr>
          <w:b/>
        </w:rPr>
      </w:pPr>
    </w:p>
    <w:p w14:paraId="72CB587F" w14:textId="165FBC40" w:rsidR="00CF04A0" w:rsidRDefault="004C48CD" w:rsidP="001B5C1F">
      <w:pPr>
        <w:pStyle w:val="Nadpis2"/>
        <w:ind w:left="-284" w:right="-567"/>
        <w:jc w:val="both"/>
      </w:pPr>
      <w:bookmarkStart w:id="4" w:name="_Toc57301601"/>
      <w:r w:rsidRPr="00630516">
        <w:rPr>
          <w:b/>
        </w:rPr>
        <w:t xml:space="preserve">Supplementary </w:t>
      </w:r>
      <w:r w:rsidR="00CF04A0" w:rsidRPr="00E074F5">
        <w:rPr>
          <w:b/>
        </w:rPr>
        <w:t>Table S</w:t>
      </w:r>
      <w:r w:rsidR="004D3AC1">
        <w:rPr>
          <w:b/>
        </w:rPr>
        <w:t>4</w:t>
      </w:r>
      <w:r w:rsidR="00CF04A0" w:rsidRPr="00E074F5">
        <w:rPr>
          <w:b/>
        </w:rPr>
        <w:t>.</w:t>
      </w:r>
      <w:r w:rsidR="00CF04A0">
        <w:t xml:space="preserve"> </w:t>
      </w:r>
      <w:r w:rsidR="006C4DEA">
        <w:t>L</w:t>
      </w:r>
      <w:r w:rsidR="00E110C1">
        <w:t>ist of web-based tools for</w:t>
      </w:r>
      <w:r w:rsidR="00E110C1" w:rsidRPr="00615586">
        <w:t xml:space="preserve"> </w:t>
      </w:r>
      <w:r w:rsidR="00E110C1">
        <w:t>e</w:t>
      </w:r>
      <w:r w:rsidR="00E110C1" w:rsidRPr="00615586">
        <w:t xml:space="preserve">ngineering </w:t>
      </w:r>
      <w:r w:rsidR="00E110C1">
        <w:t xml:space="preserve">the </w:t>
      </w:r>
      <w:r w:rsidR="00E110C1" w:rsidRPr="00615586">
        <w:t>stability</w:t>
      </w:r>
      <w:r w:rsidR="00E110C1">
        <w:t xml:space="preserve"> of </w:t>
      </w:r>
      <w:r w:rsidR="00676A41">
        <w:t>proteins</w:t>
      </w:r>
      <w:r w:rsidR="00E110C1">
        <w:t xml:space="preserve">, found in </w:t>
      </w:r>
      <w:r w:rsidR="003039AA">
        <w:t>PubMed</w:t>
      </w:r>
      <w:r w:rsidR="00B92682">
        <w:t>,</w:t>
      </w:r>
      <w:r w:rsidR="00E110C1">
        <w:t xml:space="preserve"> </w:t>
      </w:r>
      <w:r w:rsidR="00E110C1" w:rsidRPr="00AF0B67">
        <w:t xml:space="preserve">published </w:t>
      </w:r>
      <w:r w:rsidR="006C4DEA">
        <w:t>with</w:t>
      </w:r>
      <w:r w:rsidR="006C4DEA" w:rsidRPr="00AF0B67">
        <w:t>in 2018</w:t>
      </w:r>
      <w:r w:rsidR="006C4DEA">
        <w:t>-</w:t>
      </w:r>
      <w:r w:rsidR="006C4DEA" w:rsidRPr="001E1E31">
        <w:t>2020</w:t>
      </w:r>
      <w:r w:rsidR="006A3939" w:rsidRPr="006A3939">
        <w:t xml:space="preserve"> </w:t>
      </w:r>
      <w:r w:rsidR="006A3939">
        <w:t>and</w:t>
      </w:r>
      <w:r w:rsidR="009A1F92" w:rsidRPr="001E1E31">
        <w:t xml:space="preserve"> ordered by their relevance to enzyme engineering.</w:t>
      </w:r>
      <w:bookmarkEnd w:id="4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4009"/>
        <w:gridCol w:w="3686"/>
        <w:gridCol w:w="709"/>
      </w:tblGrid>
      <w:tr w:rsidR="00AC22B2" w:rsidRPr="00CD6B82" w14:paraId="27D4E867" w14:textId="77777777" w:rsidTr="00351299"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544D" w14:textId="386EFBB0" w:rsidR="00AC22B2" w:rsidRPr="00263F88" w:rsidRDefault="00AC22B2" w:rsidP="008E3F7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63F88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D7EE" w14:textId="77777777" w:rsidR="00AC22B2" w:rsidRPr="00CD6B82" w:rsidRDefault="00AC22B2" w:rsidP="008E3F7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D6B82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170D83A7" w14:textId="77777777" w:rsidR="00AC22B2" w:rsidRPr="00CD6B82" w:rsidRDefault="00AC22B2" w:rsidP="008E3F7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D6B82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616D7AD" w14:textId="0DDAFC9C" w:rsidR="00AC22B2" w:rsidRPr="00217901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42F40B" w14:textId="3557B17B" w:rsidR="00AC22B2" w:rsidRPr="00217901" w:rsidRDefault="00AC22B2" w:rsidP="0021790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AC22B2" w:rsidRPr="00217901" w14:paraId="137C616A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23487910" w14:textId="7093C654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mCSM</w:t>
            </w:r>
            <w:proofErr w:type="spellEnd"/>
            <w:r w:rsidRPr="00263F88">
              <w:rPr>
                <w:b/>
                <w:color w:val="000000"/>
                <w:sz w:val="16"/>
                <w:szCs w:val="16"/>
              </w:rPr>
              <w:t>-membrane</w:t>
            </w:r>
          </w:p>
          <w:p w14:paraId="33AE2DC6" w14:textId="22D206DD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5C38445D" w14:textId="4AD37EFE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55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http://biosig.unimelb.edu.au/mcsm_membrane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02E2B075" w14:textId="68A52C85" w:rsidR="00AC22B2" w:rsidRPr="00CD6B82" w:rsidRDefault="00AC22B2" w:rsidP="000F732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65344">
              <w:rPr>
                <w:i/>
                <w:color w:val="000000"/>
                <w:sz w:val="16"/>
                <w:szCs w:val="16"/>
              </w:rPr>
              <w:t>Prediction the stability or pathogenic effects of mutation on membrane protein stability and the likelihood o</w:t>
            </w:r>
            <w:r>
              <w:rPr>
                <w:i/>
                <w:color w:val="000000"/>
                <w:sz w:val="16"/>
                <w:szCs w:val="16"/>
              </w:rPr>
              <w:t>f them being disease</w:t>
            </w:r>
            <w:r w:rsidR="000F732F">
              <w:rPr>
                <w:i/>
                <w:color w:val="000000"/>
                <w:sz w:val="16"/>
                <w:szCs w:val="16"/>
              </w:rPr>
              <w:t>-</w:t>
            </w:r>
            <w:r>
              <w:rPr>
                <w:i/>
                <w:color w:val="000000"/>
                <w:sz w:val="16"/>
                <w:szCs w:val="16"/>
              </w:rPr>
              <w:t>associated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D9819D9" w14:textId="505FE5CD" w:rsidR="00AC22B2" w:rsidRPr="00217901" w:rsidRDefault="00AC22B2" w:rsidP="009A732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proofErr w:type="spellStart"/>
            <w:r w:rsidRPr="00D207C7">
              <w:rPr>
                <w:sz w:val="16"/>
                <w:szCs w:val="16"/>
              </w:rPr>
              <w:t>Pires</w:t>
            </w:r>
            <w:proofErr w:type="spellEnd"/>
            <w:r w:rsidRPr="00D207C7">
              <w:rPr>
                <w:sz w:val="16"/>
                <w:szCs w:val="16"/>
              </w:rPr>
              <w:t xml:space="preserve"> DEV, Rodrigues CHM, </w:t>
            </w:r>
            <w:proofErr w:type="spellStart"/>
            <w:r w:rsidRPr="00D207C7">
              <w:rPr>
                <w:sz w:val="16"/>
                <w:szCs w:val="16"/>
              </w:rPr>
              <w:t>Ascher</w:t>
            </w:r>
            <w:proofErr w:type="spellEnd"/>
            <w:r w:rsidRPr="00D207C7">
              <w:rPr>
                <w:sz w:val="16"/>
                <w:szCs w:val="16"/>
              </w:rPr>
              <w:t xml:space="preserve"> DB.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3F88">
              <w:rPr>
                <w:b/>
                <w:i/>
                <w:color w:val="000000"/>
                <w:sz w:val="16"/>
                <w:szCs w:val="16"/>
              </w:rPr>
              <w:t>mCSM</w:t>
            </w:r>
            <w:proofErr w:type="spellEnd"/>
            <w:r w:rsidRPr="00263F88">
              <w:rPr>
                <w:b/>
                <w:i/>
                <w:color w:val="000000"/>
                <w:sz w:val="16"/>
                <w:szCs w:val="16"/>
              </w:rPr>
              <w:t>-membrane</w:t>
            </w:r>
            <w:proofErr w:type="gramEnd"/>
            <w:r w:rsidRPr="00263F88">
              <w:rPr>
                <w:b/>
                <w:i/>
                <w:color w:val="000000"/>
                <w:sz w:val="16"/>
                <w:szCs w:val="16"/>
              </w:rPr>
              <w:t>: predicting the effects of mutations on transmembrane proteins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r w:rsidRPr="009A732A">
              <w:rPr>
                <w:i/>
                <w:sz w:val="16"/>
                <w:szCs w:val="16"/>
              </w:rPr>
              <w:t>Nucleic Acids Res</w:t>
            </w:r>
            <w:r w:rsidRPr="00217901">
              <w:rPr>
                <w:sz w:val="16"/>
                <w:szCs w:val="16"/>
              </w:rPr>
              <w:t>. 2020;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>48(W1):W147</w:t>
            </w:r>
            <w:r>
              <w:rPr>
                <w:sz w:val="16"/>
                <w:szCs w:val="16"/>
              </w:rPr>
              <w:t xml:space="preserve">-W153.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10.1093/</w:t>
            </w:r>
            <w:proofErr w:type="spellStart"/>
            <w:r>
              <w:rPr>
                <w:sz w:val="16"/>
                <w:szCs w:val="16"/>
              </w:rPr>
              <w:t>nar</w:t>
            </w:r>
            <w:proofErr w:type="spellEnd"/>
            <w:r>
              <w:rPr>
                <w:sz w:val="16"/>
                <w:szCs w:val="16"/>
              </w:rPr>
              <w:t>/gkaa416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69B50E7" w14:textId="32D20449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217901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4C96EA94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2E5921EC" w14:textId="45410113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pStab</w:t>
            </w:r>
            <w:proofErr w:type="spellEnd"/>
          </w:p>
          <w:p w14:paraId="328798C1" w14:textId="3C199BE7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75A38A95" w14:textId="08FD69CD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56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http://pbl.biotech.iitm.ac.in/pStab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5A16E4A9" w14:textId="7D545FD0" w:rsidR="00AC22B2" w:rsidRPr="00CD6B82" w:rsidRDefault="00AC22B2" w:rsidP="00854CB5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E</w:t>
            </w:r>
            <w:r w:rsidRPr="00A65344">
              <w:rPr>
                <w:i/>
                <w:color w:val="000000"/>
                <w:sz w:val="16"/>
                <w:szCs w:val="16"/>
              </w:rPr>
              <w:t>ngineer</w:t>
            </w:r>
            <w:r>
              <w:rPr>
                <w:i/>
                <w:color w:val="000000"/>
                <w:sz w:val="16"/>
                <w:szCs w:val="16"/>
              </w:rPr>
              <w:t>ing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of protein stability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through mutations involving charged residues</w:t>
            </w:r>
            <w:r>
              <w:rPr>
                <w:i/>
                <w:color w:val="000000"/>
                <w:sz w:val="16"/>
                <w:szCs w:val="16"/>
              </w:rPr>
              <w:t>; a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statistical mechanical model is then employed to predict the unfolding curves for selected mutan</w:t>
            </w:r>
            <w:r>
              <w:rPr>
                <w:i/>
                <w:color w:val="000000"/>
                <w:sz w:val="16"/>
                <w:szCs w:val="16"/>
              </w:rPr>
              <w:t>ts as a function of temperature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3B4F02E2" w14:textId="5F3D8C50" w:rsidR="00AC22B2" w:rsidRPr="00217901" w:rsidRDefault="00AC22B2" w:rsidP="00835EC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217901">
              <w:rPr>
                <w:sz w:val="16"/>
                <w:szCs w:val="16"/>
              </w:rPr>
              <w:t>Gopi</w:t>
            </w:r>
            <w:proofErr w:type="spellEnd"/>
            <w:r w:rsidRPr="00217901">
              <w:rPr>
                <w:sz w:val="16"/>
                <w:szCs w:val="16"/>
              </w:rPr>
              <w:t xml:space="preserve"> S, </w:t>
            </w:r>
            <w:proofErr w:type="spellStart"/>
            <w:r w:rsidRPr="00217901">
              <w:rPr>
                <w:sz w:val="16"/>
                <w:szCs w:val="16"/>
              </w:rPr>
              <w:t>Devanshu</w:t>
            </w:r>
            <w:proofErr w:type="spellEnd"/>
            <w:r w:rsidRPr="00217901">
              <w:rPr>
                <w:sz w:val="16"/>
                <w:szCs w:val="16"/>
              </w:rPr>
              <w:t xml:space="preserve"> D, Krishna P, </w:t>
            </w:r>
            <w:proofErr w:type="spellStart"/>
            <w:r w:rsidRPr="00217901">
              <w:rPr>
                <w:sz w:val="16"/>
                <w:szCs w:val="16"/>
              </w:rPr>
              <w:t>Naganathan</w:t>
            </w:r>
            <w:proofErr w:type="spellEnd"/>
            <w:r w:rsidRPr="00217901">
              <w:rPr>
                <w:sz w:val="16"/>
                <w:szCs w:val="16"/>
              </w:rPr>
              <w:t xml:space="preserve"> AN.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b/>
                <w:i/>
                <w:color w:val="000000"/>
                <w:sz w:val="16"/>
                <w:szCs w:val="16"/>
              </w:rPr>
              <w:t>pStab</w:t>
            </w:r>
            <w:proofErr w:type="spellEnd"/>
            <w:r w:rsidRPr="00263F88">
              <w:rPr>
                <w:b/>
                <w:i/>
                <w:color w:val="000000"/>
                <w:sz w:val="16"/>
                <w:szCs w:val="16"/>
              </w:rPr>
              <w:t>: prediction of stable mutants, unfolding curves, stability maps and protein electrostatic frustration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r w:rsidRPr="00835ECF">
              <w:rPr>
                <w:i/>
                <w:sz w:val="16"/>
                <w:szCs w:val="16"/>
              </w:rPr>
              <w:t>Bioinformatics</w:t>
            </w:r>
            <w:r w:rsidRPr="00217901">
              <w:rPr>
                <w:sz w:val="16"/>
                <w:szCs w:val="16"/>
              </w:rPr>
              <w:t>. 2018;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 xml:space="preserve">34(5):875-877. </w:t>
            </w:r>
            <w:proofErr w:type="spellStart"/>
            <w:r w:rsidRPr="00217901"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10.1093/bioinformatics/btx697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E3CAFDF" w14:textId="346B4793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2018</w:t>
            </w:r>
          </w:p>
        </w:tc>
      </w:tr>
      <w:tr w:rsidR="00AC22B2" w:rsidRPr="00217901" w14:paraId="77E5216E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67B1A17" w14:textId="3BA4AAF0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r w:rsidRPr="00263F88">
              <w:rPr>
                <w:b/>
                <w:color w:val="000000"/>
                <w:sz w:val="16"/>
                <w:szCs w:val="16"/>
              </w:rPr>
              <w:t>Proteus</w:t>
            </w:r>
          </w:p>
          <w:p w14:paraId="4CA5F6CD" w14:textId="1D218A70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1E087E6D" w14:textId="1D75CB62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57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http://proteus.dcc.ufmg.br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2F7F6A81" w14:textId="73BFE234" w:rsidR="00AC22B2" w:rsidRPr="00CD6B82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new algorithm for </w:t>
            </w:r>
            <w:r>
              <w:rPr>
                <w:i/>
                <w:color w:val="000000"/>
                <w:sz w:val="16"/>
                <w:szCs w:val="16"/>
              </w:rPr>
              <w:t>finding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mutation pairs to enhance protein stability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4625A7A3" w14:textId="25955C8E" w:rsidR="00AC22B2" w:rsidRPr="00237005" w:rsidRDefault="00AC22B2" w:rsidP="00E415DE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  <w:lang w:val="pt-PT"/>
              </w:rPr>
              <w:t>Barroso JRMS, Mariano D, Dias SR, Rocha REO, Santos LH, Nagem RAP, de Melo-Minardi RC.</w:t>
            </w:r>
            <w:r w:rsidRPr="00D207C7">
              <w:rPr>
                <w:b/>
                <w:i/>
                <w:color w:val="000000"/>
                <w:sz w:val="16"/>
                <w:szCs w:val="16"/>
                <w:lang w:val="pt-PT"/>
              </w:rPr>
              <w:t xml:space="preserve"> 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Proteus: </w:t>
            </w:r>
            <w:r>
              <w:rPr>
                <w:b/>
                <w:i/>
                <w:color w:val="000000"/>
                <w:sz w:val="16"/>
                <w:szCs w:val="16"/>
              </w:rPr>
              <w:t>a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>n algorithm for proposing stabilizing mutation pairs based on interactions observed in known protein 3D structures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r w:rsidRPr="00872AC7">
              <w:rPr>
                <w:i/>
                <w:sz w:val="16"/>
                <w:szCs w:val="16"/>
              </w:rPr>
              <w:t>BMC Bioinformatics</w:t>
            </w:r>
            <w:r w:rsidRPr="00217901">
              <w:rPr>
                <w:sz w:val="16"/>
                <w:szCs w:val="16"/>
              </w:rPr>
              <w:t>. 2020;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 xml:space="preserve">21(1):275.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10.1186/s12859-020-03575-6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0212F18" w14:textId="41BE74D8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217901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57AF1A06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7F7386DE" w14:textId="77777777" w:rsidR="00AC22B2" w:rsidRPr="00256CB5" w:rsidRDefault="00AC22B2" w:rsidP="0021790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56CB5">
              <w:rPr>
                <w:b/>
                <w:bCs/>
                <w:sz w:val="16"/>
                <w:szCs w:val="16"/>
              </w:rPr>
              <w:t>FireProt</w:t>
            </w:r>
            <w:proofErr w:type="spellEnd"/>
            <w:r w:rsidRPr="00256CB5">
              <w:rPr>
                <w:b/>
                <w:bCs/>
                <w:sz w:val="16"/>
                <w:szCs w:val="16"/>
              </w:rPr>
              <w:t xml:space="preserve">-ASR </w:t>
            </w:r>
          </w:p>
          <w:p w14:paraId="3DAC3214" w14:textId="1AAF8E79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46E6DEA9" w14:textId="6F826EDB" w:rsidR="00AC22B2" w:rsidRDefault="008D39BC" w:rsidP="00217901">
            <w:pPr>
              <w:rPr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http://loschmidt.chemi.muni.cz/fireprotasr/</w:t>
              </w:r>
            </w:hyperlink>
            <w:r w:rsidR="00AC22B2">
              <w:rPr>
                <w:color w:val="0000FF"/>
                <w:sz w:val="16"/>
                <w:szCs w:val="16"/>
                <w:u w:val="single"/>
              </w:rPr>
              <w:t xml:space="preserve"> </w:t>
            </w:r>
          </w:p>
          <w:p w14:paraId="240F2107" w14:textId="6E2748FE" w:rsidR="00AC22B2" w:rsidRPr="00CD6B82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A65344">
              <w:rPr>
                <w:i/>
                <w:color w:val="000000"/>
                <w:sz w:val="16"/>
                <w:szCs w:val="16"/>
              </w:rPr>
              <w:t>erform</w:t>
            </w:r>
            <w:r>
              <w:rPr>
                <w:i/>
                <w:color w:val="000000"/>
                <w:sz w:val="16"/>
                <w:szCs w:val="16"/>
              </w:rPr>
              <w:t>s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fully automated Ancestral Sequence Reconstruction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to infer primordial more stable proteins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A0A7E">
              <w:rPr>
                <w:i/>
                <w:color w:val="000000"/>
                <w:sz w:val="16"/>
                <w:szCs w:val="16"/>
              </w:rPr>
              <w:t>the results are provided in easy-to-use graphical format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7372CCAD" w14:textId="01E57C53" w:rsidR="00AC22B2" w:rsidRPr="00B941ED" w:rsidRDefault="00AC22B2" w:rsidP="00440E16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Musil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M., Khan, R. T., </w:t>
            </w:r>
            <w:proofErr w:type="spellStart"/>
            <w:r>
              <w:rPr>
                <w:color w:val="000000"/>
                <w:sz w:val="16"/>
                <w:szCs w:val="16"/>
              </w:rPr>
              <w:t>Beier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A., </w:t>
            </w:r>
            <w:proofErr w:type="spellStart"/>
            <w:r>
              <w:rPr>
                <w:color w:val="000000"/>
                <w:sz w:val="16"/>
                <w:szCs w:val="16"/>
              </w:rPr>
              <w:t>Stourac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J., </w:t>
            </w:r>
            <w:proofErr w:type="spellStart"/>
            <w:r>
              <w:rPr>
                <w:color w:val="000000"/>
                <w:sz w:val="16"/>
                <w:szCs w:val="16"/>
              </w:rPr>
              <w:t>Konegger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H., </w:t>
            </w:r>
            <w:proofErr w:type="spellStart"/>
            <w:r>
              <w:rPr>
                <w:color w:val="000000"/>
                <w:sz w:val="16"/>
                <w:szCs w:val="16"/>
              </w:rPr>
              <w:t>Damborsky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J., Bednar, </w:t>
            </w:r>
            <w:proofErr w:type="gramStart"/>
            <w:r>
              <w:rPr>
                <w:color w:val="000000"/>
                <w:sz w:val="16"/>
                <w:szCs w:val="16"/>
              </w:rPr>
              <w:t>D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FireProt</w:t>
            </w:r>
            <w:r>
              <w:rPr>
                <w:b/>
                <w:bCs/>
                <w:i/>
                <w:iCs/>
                <w:color w:val="000000"/>
                <w:sz w:val="10"/>
                <w:szCs w:val="10"/>
                <w:vertAlign w:val="superscript"/>
              </w:rPr>
              <w:t>ASR</w:t>
            </w:r>
            <w:proofErr w:type="spell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: a web server for fully automated ancestral sequence reconstruction.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B6C64">
              <w:rPr>
                <w:i/>
                <w:iCs/>
                <w:color w:val="000000"/>
                <w:sz w:val="16"/>
                <w:szCs w:val="16"/>
              </w:rPr>
              <w:t xml:space="preserve">Briefings </w:t>
            </w:r>
            <w:proofErr w:type="spellStart"/>
            <w:r w:rsidRPr="006B6C64">
              <w:rPr>
                <w:i/>
                <w:iCs/>
                <w:color w:val="000000"/>
                <w:sz w:val="16"/>
                <w:szCs w:val="16"/>
              </w:rPr>
              <w:t>Bioinf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.</w:t>
            </w:r>
            <w:r w:rsidR="00440E16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6200E7" w:rsidRPr="006200E7">
              <w:rPr>
                <w:color w:val="000000"/>
                <w:sz w:val="16"/>
                <w:szCs w:val="16"/>
              </w:rPr>
              <w:t>bbaa337</w:t>
            </w:r>
            <w:r w:rsidR="00315A00">
              <w:rPr>
                <w:color w:val="000000"/>
                <w:sz w:val="16"/>
                <w:szCs w:val="16"/>
              </w:rPr>
              <w:t xml:space="preserve">, </w:t>
            </w:r>
            <w:r w:rsidR="00315A00" w:rsidRPr="00D26FAD">
              <w:rPr>
                <w:b/>
                <w:color w:val="000000"/>
                <w:sz w:val="16"/>
                <w:szCs w:val="16"/>
              </w:rPr>
              <w:t>accepted</w:t>
            </w:r>
            <w:r w:rsidR="006200E7">
              <w:rPr>
                <w:color w:val="000000"/>
                <w:sz w:val="16"/>
                <w:szCs w:val="16"/>
              </w:rPr>
              <w:t xml:space="preserve">. </w:t>
            </w:r>
            <w:r w:rsidR="006D160E" w:rsidRPr="006D160E">
              <w:rPr>
                <w:color w:val="000000"/>
                <w:sz w:val="16"/>
                <w:szCs w:val="16"/>
              </w:rPr>
              <w:t>doi:10.1093/bib/bbaa337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536FC48" w14:textId="42954D9F" w:rsidR="00AC22B2" w:rsidRPr="00423F48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D69EF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48C55BF9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0957E78" w14:textId="1263F5F9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ProTSPoM</w:t>
            </w:r>
            <w:proofErr w:type="spellEnd"/>
          </w:p>
          <w:p w14:paraId="7DC3E0CA" w14:textId="496D1743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21F8C2AD" w14:textId="28C46A3B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59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http://cosmos.iitkgp.ac.in/ProTSPoM/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5DC92554" w14:textId="20D1259B" w:rsidR="00AC22B2" w:rsidRPr="00CD6B82" w:rsidRDefault="00AC22B2" w:rsidP="0021790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5344">
              <w:rPr>
                <w:i/>
                <w:color w:val="000000"/>
                <w:sz w:val="16"/>
                <w:szCs w:val="16"/>
              </w:rPr>
              <w:t>To estimate Δ</w:t>
            </w:r>
            <w:r>
              <w:rPr>
                <w:i/>
                <w:color w:val="000000"/>
                <w:sz w:val="16"/>
                <w:szCs w:val="16"/>
              </w:rPr>
              <w:t xml:space="preserve">ΔG upon single-point mutations </w:t>
            </w:r>
            <w:r w:rsidRPr="00A65344">
              <w:rPr>
                <w:i/>
                <w:color w:val="000000"/>
                <w:sz w:val="16"/>
                <w:szCs w:val="16"/>
              </w:rPr>
              <w:t>b</w:t>
            </w:r>
            <w:r>
              <w:rPr>
                <w:i/>
                <w:color w:val="000000"/>
                <w:sz w:val="16"/>
                <w:szCs w:val="16"/>
              </w:rPr>
              <w:t>a</w:t>
            </w:r>
            <w:r w:rsidRPr="00A65344">
              <w:rPr>
                <w:i/>
                <w:color w:val="000000"/>
                <w:sz w:val="16"/>
                <w:szCs w:val="16"/>
              </w:rPr>
              <w:t>sed on a machine learning framework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08A9F36B" w14:textId="0D18A08F" w:rsidR="00AC22B2" w:rsidRPr="00217901" w:rsidRDefault="00AC22B2" w:rsidP="000C0568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 xml:space="preserve">Banerjee A, </w:t>
            </w:r>
            <w:proofErr w:type="spellStart"/>
            <w:r w:rsidRPr="00217901">
              <w:rPr>
                <w:sz w:val="16"/>
                <w:szCs w:val="16"/>
              </w:rPr>
              <w:t>Mitra</w:t>
            </w:r>
            <w:proofErr w:type="spellEnd"/>
            <w:r w:rsidRPr="00217901">
              <w:rPr>
                <w:sz w:val="16"/>
                <w:szCs w:val="16"/>
              </w:rPr>
              <w:t xml:space="preserve"> P.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Estimating the effect of single-point mutations on protein thermodynamic stability and analyzing the mutation landscape of the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p53 p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>rotein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r w:rsidRPr="000C0568">
              <w:rPr>
                <w:i/>
                <w:sz w:val="16"/>
                <w:szCs w:val="16"/>
              </w:rPr>
              <w:t xml:space="preserve">J </w:t>
            </w:r>
            <w:proofErr w:type="spellStart"/>
            <w:r w:rsidRPr="000C0568">
              <w:rPr>
                <w:i/>
                <w:sz w:val="16"/>
                <w:szCs w:val="16"/>
              </w:rPr>
              <w:t>Chem</w:t>
            </w:r>
            <w:proofErr w:type="spellEnd"/>
            <w:r w:rsidRPr="000C05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C0568">
              <w:rPr>
                <w:i/>
                <w:sz w:val="16"/>
                <w:szCs w:val="16"/>
              </w:rPr>
              <w:t>Inf</w:t>
            </w:r>
            <w:proofErr w:type="spellEnd"/>
            <w:r w:rsidRPr="000C0568">
              <w:rPr>
                <w:i/>
                <w:sz w:val="16"/>
                <w:szCs w:val="16"/>
              </w:rPr>
              <w:t xml:space="preserve"> Model.</w:t>
            </w:r>
            <w:r w:rsidRPr="00217901">
              <w:rPr>
                <w:sz w:val="16"/>
                <w:szCs w:val="16"/>
              </w:rPr>
              <w:t xml:space="preserve"> 2020;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>60(6):3315-3323.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10.1021/acs.jcim.0c00256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4A077FA" w14:textId="711052B3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7EF3FBAF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1781348A" w14:textId="2428778F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Yosshi</w:t>
            </w:r>
            <w:proofErr w:type="spellEnd"/>
          </w:p>
          <w:p w14:paraId="2AFBA6EC" w14:textId="3233CEDD" w:rsidR="00AC22B2" w:rsidRPr="00263F88" w:rsidRDefault="00AC22B2" w:rsidP="002179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5F51330C" w14:textId="385B0D4B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60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https://biokinet.belozersky.msu.ru/yosshi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0253DF5C" w14:textId="5FC7BDA1" w:rsidR="00AC22B2" w:rsidRPr="00CD6B82" w:rsidRDefault="00AC22B2" w:rsidP="0021790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</w:t>
            </w:r>
            <w:r w:rsidRPr="00A65344">
              <w:rPr>
                <w:i/>
                <w:color w:val="000000"/>
                <w:sz w:val="16"/>
                <w:szCs w:val="16"/>
              </w:rPr>
              <w:t>o select hot-spots for introducing disulfide bonds which naturally occur in some proteins, based on multiple-sequence alignments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66AC8956" w14:textId="541A7C46" w:rsidR="00AC22B2" w:rsidRPr="00217901" w:rsidRDefault="00AC22B2" w:rsidP="007B405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217901">
              <w:rPr>
                <w:sz w:val="16"/>
                <w:szCs w:val="16"/>
              </w:rPr>
              <w:t>Suplato</w:t>
            </w:r>
            <w:r>
              <w:rPr>
                <w:sz w:val="16"/>
                <w:szCs w:val="16"/>
              </w:rPr>
              <w:t>v</w:t>
            </w:r>
            <w:proofErr w:type="spellEnd"/>
            <w:r>
              <w:rPr>
                <w:sz w:val="16"/>
                <w:szCs w:val="16"/>
              </w:rPr>
              <w:t xml:space="preserve"> D, </w:t>
            </w:r>
            <w:proofErr w:type="spellStart"/>
            <w:r>
              <w:rPr>
                <w:sz w:val="16"/>
                <w:szCs w:val="16"/>
              </w:rPr>
              <w:t>Timonina</w:t>
            </w:r>
            <w:proofErr w:type="spellEnd"/>
            <w:r>
              <w:rPr>
                <w:sz w:val="16"/>
                <w:szCs w:val="16"/>
              </w:rPr>
              <w:t xml:space="preserve"> D, Sharapova Y, </w:t>
            </w:r>
            <w:proofErr w:type="spellStart"/>
            <w:r>
              <w:rPr>
                <w:sz w:val="16"/>
                <w:szCs w:val="16"/>
              </w:rPr>
              <w:t>S</w:t>
            </w:r>
            <w:r w:rsidRPr="00217901">
              <w:rPr>
                <w:sz w:val="16"/>
                <w:szCs w:val="16"/>
              </w:rPr>
              <w:t>vedas</w:t>
            </w:r>
            <w:proofErr w:type="spellEnd"/>
            <w:r w:rsidRPr="00217901">
              <w:rPr>
                <w:sz w:val="16"/>
                <w:szCs w:val="16"/>
              </w:rPr>
              <w:t xml:space="preserve"> V.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b/>
                <w:i/>
                <w:color w:val="000000"/>
                <w:sz w:val="16"/>
                <w:szCs w:val="16"/>
              </w:rPr>
              <w:t>Yosshi</w:t>
            </w:r>
            <w:proofErr w:type="spellEnd"/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: a web-server for disulfide engineering by </w:t>
            </w:r>
            <w:proofErr w:type="spellStart"/>
            <w:r w:rsidRPr="00263F88">
              <w:rPr>
                <w:b/>
                <w:i/>
                <w:color w:val="000000"/>
                <w:sz w:val="16"/>
                <w:szCs w:val="16"/>
              </w:rPr>
              <w:t>bioinformatic</w:t>
            </w:r>
            <w:proofErr w:type="spellEnd"/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analysis of diverse protein families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Nucleic Acids Res. 2019;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 xml:space="preserve">47(W1):W308-W314. </w:t>
            </w:r>
            <w:proofErr w:type="spellStart"/>
            <w:r w:rsidRPr="00217901">
              <w:rPr>
                <w:sz w:val="16"/>
                <w:szCs w:val="16"/>
              </w:rPr>
              <w:t>doi</w:t>
            </w:r>
            <w:proofErr w:type="spellEnd"/>
            <w:r w:rsidRPr="00217901">
              <w:rPr>
                <w:sz w:val="16"/>
                <w:szCs w:val="16"/>
              </w:rPr>
              <w:t>: 10.1093/</w:t>
            </w:r>
            <w:proofErr w:type="spellStart"/>
            <w:r>
              <w:rPr>
                <w:sz w:val="16"/>
                <w:szCs w:val="16"/>
              </w:rPr>
              <w:t>nar</w:t>
            </w:r>
            <w:proofErr w:type="spellEnd"/>
            <w:r>
              <w:rPr>
                <w:sz w:val="16"/>
                <w:szCs w:val="16"/>
              </w:rPr>
              <w:t>/gkz385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71184F8" w14:textId="024F1515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2019</w:t>
            </w:r>
          </w:p>
        </w:tc>
      </w:tr>
      <w:tr w:rsidR="00AC22B2" w:rsidRPr="00217901" w14:paraId="6B54F6CF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16A4913B" w14:textId="42643729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r w:rsidRPr="00263F88">
              <w:rPr>
                <w:b/>
                <w:color w:val="000000"/>
                <w:sz w:val="16"/>
                <w:szCs w:val="16"/>
              </w:rPr>
              <w:t>TKSA-MC</w:t>
            </w:r>
          </w:p>
          <w:p w14:paraId="007AB7F5" w14:textId="3A4B100B" w:rsidR="00AC22B2" w:rsidRPr="00263F88" w:rsidRDefault="00AC22B2" w:rsidP="00217901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49204925" w14:textId="683810B3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61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http://tksamc.df.ibilce.unesp.br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7EEFF596" w14:textId="1A0126EC" w:rsidR="00AC22B2" w:rsidRPr="00CD6B82" w:rsidRDefault="00AC22B2" w:rsidP="00217901">
            <w:pPr>
              <w:rPr>
                <w:color w:val="0563C1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For </w:t>
            </w:r>
            <w:r w:rsidRPr="00A65344">
              <w:rPr>
                <w:i/>
                <w:color w:val="000000"/>
                <w:sz w:val="16"/>
                <w:szCs w:val="16"/>
              </w:rPr>
              <w:t>rational mutation via optimizing the protein charge interactions; presents the electrostatic free energy contribution of each polar-charged residue which contribute to destabilizing the protein native state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56AD758D" w14:textId="0A5BD204" w:rsidR="00AC22B2" w:rsidRPr="0011355B" w:rsidRDefault="00AC22B2" w:rsidP="007B405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  <w:lang w:val="pt-PT"/>
              </w:rPr>
              <w:t>Contessoto VG, de Oliveira VM, Fernandes BR, Slade GG, Leite VBP.</w:t>
            </w:r>
            <w:r w:rsidRPr="00D207C7">
              <w:rPr>
                <w:b/>
                <w:i/>
                <w:color w:val="000000"/>
                <w:sz w:val="16"/>
                <w:szCs w:val="16"/>
                <w:lang w:val="pt-PT"/>
              </w:rPr>
              <w:t xml:space="preserve"> </w:t>
            </w:r>
            <w:r>
              <w:rPr>
                <w:b/>
                <w:i/>
                <w:color w:val="000000"/>
                <w:sz w:val="16"/>
                <w:szCs w:val="16"/>
              </w:rPr>
              <w:t>TKSA-MC: a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web server for rational mutation through the optimization of protein charge interactions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r w:rsidRPr="000C0568">
              <w:rPr>
                <w:i/>
                <w:sz w:val="16"/>
                <w:szCs w:val="16"/>
              </w:rPr>
              <w:t>Proteins</w:t>
            </w:r>
            <w:r w:rsidRPr="00217901">
              <w:rPr>
                <w:sz w:val="16"/>
                <w:szCs w:val="16"/>
              </w:rPr>
              <w:t>. 2018;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>86(11):1184-</w:t>
            </w:r>
            <w:r>
              <w:rPr>
                <w:sz w:val="16"/>
                <w:szCs w:val="16"/>
              </w:rPr>
              <w:t xml:space="preserve">1188.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10.1002/prot.25599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443CC7B" w14:textId="16CF4A7D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217901">
              <w:rPr>
                <w:sz w:val="16"/>
                <w:szCs w:val="16"/>
              </w:rPr>
              <w:t>2018</w:t>
            </w:r>
          </w:p>
        </w:tc>
      </w:tr>
      <w:tr w:rsidR="00AC22B2" w:rsidRPr="00CD6B82" w14:paraId="62050525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17F6A9F9" w14:textId="14EF1AB7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lastRenderedPageBreak/>
              <w:t>SSbondPre</w:t>
            </w:r>
            <w:proofErr w:type="spellEnd"/>
          </w:p>
          <w:p w14:paraId="358D4EB9" w14:textId="05C1492A" w:rsidR="00AC22B2" w:rsidRPr="00263F88" w:rsidRDefault="00AC22B2" w:rsidP="00217901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76A2FEF5" w14:textId="1FC4C32F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62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http://liulab.csrc.ac.cn/ssbondpre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0911DBDD" w14:textId="06ED781D" w:rsidR="00AC22B2" w:rsidRPr="00CD6B82" w:rsidRDefault="00AC22B2" w:rsidP="00217901">
            <w:pPr>
              <w:rPr>
                <w:color w:val="0563C1"/>
                <w:sz w:val="16"/>
                <w:szCs w:val="16"/>
                <w:u w:val="single"/>
              </w:rPr>
            </w:pPr>
            <w:r w:rsidRPr="00A65344">
              <w:rPr>
                <w:i/>
                <w:color w:val="000000"/>
                <w:sz w:val="16"/>
                <w:szCs w:val="16"/>
              </w:rPr>
              <w:t>Predicts cysteine mutation to enhance protein structural stability based on neural networks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0D2C59CC" w14:textId="2A59CAB9" w:rsidR="00AC22B2" w:rsidRPr="00217901" w:rsidRDefault="00AC22B2" w:rsidP="000C0568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Gao X, Dong X, Li X, Liu Z, Liu H.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Prediction of disulfide bond engineering sites using a machine learning method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proofErr w:type="spellStart"/>
            <w:r w:rsidRPr="000C0568">
              <w:rPr>
                <w:i/>
                <w:sz w:val="16"/>
                <w:szCs w:val="16"/>
              </w:rPr>
              <w:t>Sci</w:t>
            </w:r>
            <w:proofErr w:type="spellEnd"/>
            <w:r w:rsidRPr="000C0568">
              <w:rPr>
                <w:i/>
                <w:sz w:val="16"/>
                <w:szCs w:val="16"/>
              </w:rPr>
              <w:t xml:space="preserve"> Rep</w:t>
            </w:r>
            <w:r w:rsidRPr="00217901">
              <w:rPr>
                <w:sz w:val="16"/>
                <w:szCs w:val="16"/>
              </w:rPr>
              <w:t>. 2020;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 xml:space="preserve">10(1):10330.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10.1038/s41598-020-67230-z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69D67FE" w14:textId="4C76B655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783E788D" w14:textId="77777777" w:rsidTr="00351299"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759589DF" w14:textId="04D71518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DenseCPD</w:t>
            </w:r>
            <w:proofErr w:type="spellEnd"/>
          </w:p>
          <w:p w14:paraId="75A3548C" w14:textId="29FF957D" w:rsidR="00AC22B2" w:rsidRPr="00263F88" w:rsidRDefault="00AC22B2" w:rsidP="00217901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right w:val="single" w:sz="4" w:space="0" w:color="auto"/>
            </w:tcBorders>
          </w:tcPr>
          <w:p w14:paraId="661BFA22" w14:textId="51BEA236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63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http://protein.org.cn/densecpd.html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15EF8595" w14:textId="7A0E8A76" w:rsidR="00AC22B2" w:rsidRPr="00CD6B82" w:rsidRDefault="00AC22B2" w:rsidP="00217901">
            <w:pPr>
              <w:rPr>
                <w:color w:val="0563C1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A65344">
              <w:rPr>
                <w:i/>
                <w:color w:val="000000"/>
                <w:sz w:val="16"/>
                <w:szCs w:val="16"/>
              </w:rPr>
              <w:t>redicts the probabilities of 20 natural amino acids for each residue in a protein structure, considering the three-dimensional density distribution of protein backbone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14:paraId="20E46F3C" w14:textId="2EFFBA0C" w:rsidR="00AC22B2" w:rsidRPr="00217901" w:rsidRDefault="00AC22B2" w:rsidP="000C0568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Qi Y, Zhang JZH.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b/>
                <w:i/>
                <w:color w:val="000000"/>
                <w:sz w:val="16"/>
                <w:szCs w:val="16"/>
              </w:rPr>
              <w:t>DenseCPD</w:t>
            </w:r>
            <w:proofErr w:type="spellEnd"/>
            <w:r>
              <w:rPr>
                <w:b/>
                <w:i/>
                <w:color w:val="000000"/>
                <w:sz w:val="16"/>
                <w:szCs w:val="16"/>
              </w:rPr>
              <w:t>: i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mproving the accuracy of neural-network-based computational protein sequence design with </w:t>
            </w:r>
            <w:proofErr w:type="spellStart"/>
            <w:r w:rsidRPr="00263F88">
              <w:rPr>
                <w:b/>
                <w:i/>
                <w:color w:val="000000"/>
                <w:sz w:val="16"/>
                <w:szCs w:val="16"/>
              </w:rPr>
              <w:t>DenseNet</w:t>
            </w:r>
            <w:proofErr w:type="spellEnd"/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D207C7">
              <w:rPr>
                <w:sz w:val="16"/>
                <w:szCs w:val="16"/>
              </w:rPr>
              <w:t xml:space="preserve"> </w:t>
            </w:r>
            <w:r w:rsidRPr="002603BC">
              <w:rPr>
                <w:i/>
                <w:sz w:val="16"/>
                <w:szCs w:val="16"/>
              </w:rPr>
              <w:t xml:space="preserve">J </w:t>
            </w:r>
            <w:proofErr w:type="spellStart"/>
            <w:r w:rsidRPr="002603BC">
              <w:rPr>
                <w:i/>
                <w:sz w:val="16"/>
                <w:szCs w:val="16"/>
              </w:rPr>
              <w:t>Chem</w:t>
            </w:r>
            <w:proofErr w:type="spellEnd"/>
            <w:r w:rsidRPr="002603B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2603BC">
              <w:rPr>
                <w:i/>
                <w:sz w:val="16"/>
                <w:szCs w:val="16"/>
              </w:rPr>
              <w:t>Inf</w:t>
            </w:r>
            <w:proofErr w:type="spellEnd"/>
            <w:r w:rsidRPr="002603BC">
              <w:rPr>
                <w:i/>
                <w:sz w:val="16"/>
                <w:szCs w:val="16"/>
              </w:rPr>
              <w:t xml:space="preserve"> Model</w:t>
            </w:r>
            <w:r w:rsidRPr="002603BC">
              <w:rPr>
                <w:sz w:val="16"/>
                <w:szCs w:val="16"/>
              </w:rPr>
              <w:t xml:space="preserve">. 2020; 60(3):1245-1252. </w:t>
            </w:r>
            <w:proofErr w:type="spellStart"/>
            <w:proofErr w:type="gramStart"/>
            <w:r w:rsidRPr="002603BC">
              <w:rPr>
                <w:sz w:val="16"/>
                <w:szCs w:val="16"/>
              </w:rPr>
              <w:t>doi</w:t>
            </w:r>
            <w:proofErr w:type="spellEnd"/>
            <w:proofErr w:type="gramEnd"/>
            <w:r w:rsidRPr="002603BC">
              <w:rPr>
                <w:sz w:val="16"/>
                <w:szCs w:val="16"/>
              </w:rPr>
              <w:t>: 10.1021/acs.jcim.0c00043.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3A65F03" w14:textId="013DBB8A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2020</w:t>
            </w:r>
          </w:p>
        </w:tc>
      </w:tr>
      <w:tr w:rsidR="00AC22B2" w:rsidRPr="00CD6B82" w14:paraId="3AEE6D8C" w14:textId="77777777" w:rsidTr="00351299"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8D7" w14:textId="64F43264" w:rsidR="00AC22B2" w:rsidRPr="00263F88" w:rsidRDefault="00AC22B2" w:rsidP="00217901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263F88">
              <w:rPr>
                <w:b/>
                <w:color w:val="000000"/>
                <w:sz w:val="16"/>
                <w:szCs w:val="16"/>
              </w:rPr>
              <w:t>PastML</w:t>
            </w:r>
            <w:proofErr w:type="spellEnd"/>
          </w:p>
          <w:p w14:paraId="0FA3ABF1" w14:textId="35A3A183" w:rsidR="00AC22B2" w:rsidRPr="00263F88" w:rsidRDefault="00AC22B2" w:rsidP="00217901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13A" w14:textId="25111B4F" w:rsidR="00AC22B2" w:rsidRDefault="008D39BC" w:rsidP="00217901">
            <w:pPr>
              <w:rPr>
                <w:color w:val="0563C1"/>
                <w:sz w:val="16"/>
                <w:szCs w:val="16"/>
                <w:u w:val="single"/>
              </w:rPr>
            </w:pPr>
            <w:hyperlink r:id="rId64" w:history="1">
              <w:r w:rsidR="00AC22B2" w:rsidRPr="00016E88">
                <w:rPr>
                  <w:rStyle w:val="Hypertextovodkaz"/>
                  <w:sz w:val="16"/>
                  <w:szCs w:val="16"/>
                </w:rPr>
                <w:t>https://pastml.pasteur.fr/</w:t>
              </w:r>
            </w:hyperlink>
            <w:r w:rsidR="00AC22B2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1507F3A0" w14:textId="7377CD17" w:rsidR="00AC22B2" w:rsidRPr="00CD6B82" w:rsidRDefault="00AC22B2" w:rsidP="000F5EFB">
            <w:pPr>
              <w:rPr>
                <w:color w:val="0563C1"/>
                <w:sz w:val="16"/>
                <w:szCs w:val="16"/>
                <w:u w:val="single"/>
              </w:rPr>
            </w:pPr>
            <w:r w:rsidRPr="00A65344">
              <w:rPr>
                <w:i/>
                <w:color w:val="000000"/>
                <w:sz w:val="16"/>
                <w:szCs w:val="16"/>
              </w:rPr>
              <w:t>Visualization of ancestral characteristics</w:t>
            </w:r>
            <w:r>
              <w:rPr>
                <w:i/>
                <w:color w:val="000000"/>
                <w:sz w:val="16"/>
                <w:szCs w:val="16"/>
              </w:rPr>
              <w:t xml:space="preserve"> of the tree, but not sequences;</w:t>
            </w:r>
            <w:r w:rsidRPr="00A65344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t</w:t>
            </w:r>
            <w:r w:rsidRPr="00A65344">
              <w:rPr>
                <w:i/>
                <w:color w:val="000000"/>
                <w:sz w:val="16"/>
                <w:szCs w:val="16"/>
              </w:rPr>
              <w:t>he algorithm takes a sequence-agnostic tree as input and an annotation metafile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1A0801" w14:textId="3CFBDE87" w:rsidR="00AC22B2" w:rsidRPr="00217901" w:rsidRDefault="00AC22B2" w:rsidP="000E078E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 xml:space="preserve">Ishikawa SA, </w:t>
            </w:r>
            <w:proofErr w:type="spellStart"/>
            <w:r w:rsidRPr="00217901">
              <w:rPr>
                <w:sz w:val="16"/>
                <w:szCs w:val="16"/>
              </w:rPr>
              <w:t>Zhukova</w:t>
            </w:r>
            <w:proofErr w:type="spellEnd"/>
            <w:r w:rsidRPr="00217901">
              <w:rPr>
                <w:sz w:val="16"/>
                <w:szCs w:val="16"/>
              </w:rPr>
              <w:t xml:space="preserve"> A, Iwasaki W, </w:t>
            </w:r>
            <w:proofErr w:type="spellStart"/>
            <w:r w:rsidRPr="00217901">
              <w:rPr>
                <w:sz w:val="16"/>
                <w:szCs w:val="16"/>
              </w:rPr>
              <w:t>Gascuel</w:t>
            </w:r>
            <w:proofErr w:type="spellEnd"/>
            <w:r w:rsidRPr="00217901">
              <w:rPr>
                <w:sz w:val="16"/>
                <w:szCs w:val="16"/>
              </w:rPr>
              <w:t xml:space="preserve"> O.</w:t>
            </w:r>
            <w:r w:rsidRPr="00263F88">
              <w:rPr>
                <w:b/>
                <w:i/>
                <w:color w:val="000000"/>
                <w:sz w:val="16"/>
                <w:szCs w:val="16"/>
              </w:rPr>
              <w:t xml:space="preserve"> A fast likelihood method to reconstruct and visualize ancestral scenarios</w:t>
            </w:r>
            <w:r>
              <w:rPr>
                <w:b/>
                <w:i/>
                <w:color w:val="000000"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</w:t>
            </w:r>
            <w:proofErr w:type="spellStart"/>
            <w:r w:rsidRPr="000C0568">
              <w:rPr>
                <w:i/>
                <w:sz w:val="16"/>
                <w:szCs w:val="16"/>
              </w:rPr>
              <w:t>Mol</w:t>
            </w:r>
            <w:proofErr w:type="spellEnd"/>
            <w:r w:rsidRPr="000C05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C0568">
              <w:rPr>
                <w:i/>
                <w:sz w:val="16"/>
                <w:szCs w:val="16"/>
              </w:rPr>
              <w:t>Biol</w:t>
            </w:r>
            <w:proofErr w:type="spellEnd"/>
            <w:r w:rsidRPr="000C056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0C0568">
              <w:rPr>
                <w:i/>
                <w:sz w:val="16"/>
                <w:szCs w:val="16"/>
              </w:rPr>
              <w:t>Evol</w:t>
            </w:r>
            <w:proofErr w:type="spellEnd"/>
            <w:r w:rsidRPr="000C0568">
              <w:rPr>
                <w:i/>
                <w:sz w:val="16"/>
                <w:szCs w:val="16"/>
              </w:rPr>
              <w:t>.</w:t>
            </w:r>
            <w:r w:rsidRPr="00217901">
              <w:rPr>
                <w:sz w:val="16"/>
                <w:szCs w:val="16"/>
              </w:rPr>
              <w:t xml:space="preserve"> 2019;</w:t>
            </w:r>
            <w:r>
              <w:rPr>
                <w:sz w:val="16"/>
                <w:szCs w:val="16"/>
              </w:rPr>
              <w:t xml:space="preserve"> </w:t>
            </w:r>
            <w:r w:rsidRPr="00217901">
              <w:rPr>
                <w:sz w:val="16"/>
                <w:szCs w:val="16"/>
              </w:rPr>
              <w:t xml:space="preserve">36(9):2069-2085. </w:t>
            </w:r>
            <w:proofErr w:type="spellStart"/>
            <w:r w:rsidRPr="00217901">
              <w:rPr>
                <w:sz w:val="16"/>
                <w:szCs w:val="16"/>
              </w:rPr>
              <w:t>doi</w:t>
            </w:r>
            <w:proofErr w:type="spellEnd"/>
            <w:r w:rsidRPr="00217901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10.1093/</w:t>
            </w:r>
            <w:proofErr w:type="spellStart"/>
            <w:r>
              <w:rPr>
                <w:sz w:val="16"/>
                <w:szCs w:val="16"/>
              </w:rPr>
              <w:t>molbev</w:t>
            </w:r>
            <w:proofErr w:type="spellEnd"/>
            <w:r>
              <w:rPr>
                <w:sz w:val="16"/>
                <w:szCs w:val="16"/>
              </w:rPr>
              <w:t>/msz131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C089C6" w14:textId="515A111C" w:rsidR="00AC22B2" w:rsidRPr="00217901" w:rsidRDefault="00AC22B2" w:rsidP="0021790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7901">
              <w:rPr>
                <w:sz w:val="16"/>
                <w:szCs w:val="16"/>
              </w:rPr>
              <w:t>2019</w:t>
            </w:r>
          </w:p>
        </w:tc>
      </w:tr>
    </w:tbl>
    <w:p w14:paraId="7C09B806" w14:textId="058F96A5" w:rsidR="00E27817" w:rsidRDefault="00E27817">
      <w:pPr>
        <w:rPr>
          <w:b/>
          <w:szCs w:val="36"/>
        </w:rPr>
      </w:pPr>
    </w:p>
    <w:p w14:paraId="21A6928D" w14:textId="2186DE44" w:rsidR="000E078E" w:rsidRDefault="000E078E">
      <w:pPr>
        <w:rPr>
          <w:b/>
        </w:rPr>
      </w:pPr>
    </w:p>
    <w:p w14:paraId="0B1F0B23" w14:textId="6EB37405" w:rsidR="00CF04A0" w:rsidRPr="00AA7150" w:rsidRDefault="004C48CD" w:rsidP="001B5C1F">
      <w:pPr>
        <w:pStyle w:val="Nadpis2"/>
        <w:ind w:left="-284" w:right="-567"/>
        <w:jc w:val="both"/>
      </w:pPr>
      <w:bookmarkStart w:id="5" w:name="_Toc57301602"/>
      <w:r w:rsidRPr="0045756C">
        <w:rPr>
          <w:b/>
        </w:rPr>
        <w:t xml:space="preserve">Supplementary </w:t>
      </w:r>
      <w:r w:rsidR="00CF04A0" w:rsidRPr="0045756C">
        <w:rPr>
          <w:b/>
        </w:rPr>
        <w:t>Table S</w:t>
      </w:r>
      <w:r w:rsidR="001858C5" w:rsidRPr="0045756C">
        <w:rPr>
          <w:b/>
        </w:rPr>
        <w:t>5</w:t>
      </w:r>
      <w:r w:rsidR="00CF04A0" w:rsidRPr="0045756C">
        <w:rPr>
          <w:b/>
        </w:rPr>
        <w:t>.</w:t>
      </w:r>
      <w:r w:rsidR="00CF04A0" w:rsidRPr="00AA7150">
        <w:t xml:space="preserve"> </w:t>
      </w:r>
      <w:r w:rsidR="00B72337">
        <w:t>L</w:t>
      </w:r>
      <w:r w:rsidR="00103EA5">
        <w:t>ist of web-based tools for</w:t>
      </w:r>
      <w:r w:rsidR="00103EA5" w:rsidRPr="00615586">
        <w:t xml:space="preserve"> </w:t>
      </w:r>
      <w:r w:rsidR="00103EA5">
        <w:t>e</w:t>
      </w:r>
      <w:r w:rsidR="00103EA5" w:rsidRPr="00615586">
        <w:t xml:space="preserve">ngineering </w:t>
      </w:r>
      <w:r w:rsidR="00617159" w:rsidRPr="00AA7150">
        <w:t>protein dynamics</w:t>
      </w:r>
      <w:r w:rsidR="00103EA5">
        <w:t>, found in P</w:t>
      </w:r>
      <w:r w:rsidR="00611470">
        <w:t>ub</w:t>
      </w:r>
      <w:r w:rsidR="00103EA5">
        <w:t>M</w:t>
      </w:r>
      <w:r w:rsidR="00611470">
        <w:t>ed</w:t>
      </w:r>
      <w:r w:rsidR="00103EA5">
        <w:t xml:space="preserve">, </w:t>
      </w:r>
      <w:r w:rsidR="00103EA5" w:rsidRPr="00AF0B67">
        <w:t xml:space="preserve">published </w:t>
      </w:r>
      <w:r w:rsidR="00B72337">
        <w:t>with</w:t>
      </w:r>
      <w:r w:rsidR="00B72337" w:rsidRPr="00AF0B67">
        <w:t>in 2018</w:t>
      </w:r>
      <w:r w:rsidR="00B72337">
        <w:t>-2020</w:t>
      </w:r>
      <w:r w:rsidR="00F37637" w:rsidRPr="00F37637">
        <w:t xml:space="preserve"> </w:t>
      </w:r>
      <w:r w:rsidR="00F37637">
        <w:t>and</w:t>
      </w:r>
      <w:r w:rsidR="00465619" w:rsidRPr="001E1E31">
        <w:t xml:space="preserve"> ordered by their relevance to enzyme engineering.</w:t>
      </w:r>
      <w:bookmarkEnd w:id="5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4394"/>
        <w:gridCol w:w="3402"/>
        <w:gridCol w:w="709"/>
      </w:tblGrid>
      <w:tr w:rsidR="00452939" w:rsidRPr="00A0033E" w14:paraId="406A96E0" w14:textId="77777777" w:rsidTr="00351299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8C45F" w14:textId="0D394E08" w:rsidR="00452939" w:rsidRPr="00BC4E05" w:rsidRDefault="00452939" w:rsidP="009B27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4E05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451B" w14:textId="77777777" w:rsidR="00452939" w:rsidRPr="00A0033E" w:rsidRDefault="00452939" w:rsidP="00A003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0033E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4341F96C" w14:textId="77777777" w:rsidR="00452939" w:rsidRPr="00A0033E" w:rsidRDefault="00452939" w:rsidP="00A0033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0033E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BF112B" w14:textId="7E91BBD9" w:rsidR="00452939" w:rsidRPr="00AA3D1E" w:rsidRDefault="00452939" w:rsidP="00AA3D1E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FCD780" w14:textId="670DD6BD" w:rsidR="00452939" w:rsidRPr="00AA3D1E" w:rsidRDefault="00452939" w:rsidP="00AA3D1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452939" w:rsidRPr="00AA3D1E" w14:paraId="399DFDDC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FECDF5F" w14:textId="3E2E9DDF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DynaMut</w:t>
            </w:r>
            <w:proofErr w:type="spellEnd"/>
          </w:p>
          <w:p w14:paraId="6572C217" w14:textId="7981A5AD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63EA524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65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http://biosig.unimelb.edu.au/dynamut/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7E8CCD62" w14:textId="5199405C" w:rsidR="00452939" w:rsidRPr="00282E84" w:rsidRDefault="00452939" w:rsidP="00B92240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253CD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assess changes in stabilit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y and flexibility upon mutation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7AB0316B" w14:textId="076D8DB2" w:rsidR="00452939" w:rsidRPr="00AA3D1E" w:rsidRDefault="00452939" w:rsidP="00E463AB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r w:rsidRPr="00AA3D1E">
              <w:rPr>
                <w:sz w:val="16"/>
                <w:szCs w:val="16"/>
                <w:lang w:val="pt-PT"/>
              </w:rPr>
              <w:t>Rodrigues CH, Pires DE, Ascher DB.</w:t>
            </w:r>
            <w:r w:rsidRPr="00D207C7">
              <w:rPr>
                <w:rFonts w:asciiTheme="majorHAnsi" w:hAnsiTheme="majorHAnsi"/>
                <w:b/>
                <w:color w:val="000000"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DynaMut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predicting the impact of mutations on protein conformation, flexibility and stability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E463AB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B92240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46(W1):W35</w:t>
            </w:r>
            <w:r>
              <w:rPr>
                <w:color w:val="000000"/>
                <w:sz w:val="16"/>
                <w:szCs w:val="16"/>
              </w:rPr>
              <w:t xml:space="preserve">0-W355.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/gky300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4050220" w14:textId="0000408D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B92240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452939" w:rsidRPr="00AA3D1E" w14:paraId="4ACB7558" w14:textId="77777777" w:rsidTr="00351299">
        <w:trPr>
          <w:trHeight w:val="811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7958A044" w14:textId="1FFBAF2B" w:rsidR="00452939" w:rsidRPr="00BC4E05" w:rsidRDefault="00452939" w:rsidP="007B405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DynaMut2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BA6D87C" w14:textId="06D12CFD" w:rsidR="00452939" w:rsidRDefault="008D39BC" w:rsidP="00253CD5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66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http://biosig.unimelb.edu.au/dynamut2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58093B40" w14:textId="7ACC05AE" w:rsidR="00452939" w:rsidRPr="00B40F4E" w:rsidRDefault="00452939" w:rsidP="00253CD5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253CD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assess changes in stability and flexibility upon mutation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7532F943" w14:textId="14C4126A" w:rsidR="00452939" w:rsidRPr="005B23AD" w:rsidRDefault="00452939" w:rsidP="009D12D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  <w:lang w:val="pt-PT"/>
              </w:rPr>
              <w:t>Rodrigues CHM, Pires DEV, Ascher DB.</w:t>
            </w:r>
            <w:r w:rsidRPr="00D207C7">
              <w:rPr>
                <w:rFonts w:asciiTheme="majorHAnsi" w:hAnsiTheme="majorHAnsi"/>
                <w:b/>
                <w:sz w:val="16"/>
                <w:szCs w:val="16"/>
                <w:lang w:val="pt-PT"/>
              </w:rPr>
              <w:t xml:space="preserve"> </w:t>
            </w:r>
            <w:r w:rsidRPr="00BC4E05">
              <w:rPr>
                <w:rFonts w:asciiTheme="majorHAnsi" w:hAnsiTheme="majorHAnsi"/>
                <w:b/>
                <w:sz w:val="16"/>
                <w:szCs w:val="16"/>
              </w:rPr>
              <w:t xml:space="preserve">DynaMut2: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a</w:t>
            </w:r>
            <w:r w:rsidRPr="00BC4E05">
              <w:rPr>
                <w:rFonts w:asciiTheme="majorHAnsi" w:hAnsiTheme="majorHAnsi"/>
                <w:b/>
                <w:sz w:val="16"/>
                <w:szCs w:val="16"/>
              </w:rPr>
              <w:t>ssessing changes in stability and flexibility upon single and multiple point missense mutations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4E14A0">
              <w:rPr>
                <w:i/>
                <w:color w:val="000000"/>
                <w:sz w:val="16"/>
                <w:szCs w:val="16"/>
              </w:rPr>
              <w:t>Protein Sci</w:t>
            </w:r>
            <w:r w:rsidRPr="00B92240">
              <w:rPr>
                <w:color w:val="000000"/>
                <w:sz w:val="16"/>
                <w:szCs w:val="16"/>
              </w:rPr>
              <w:t>. 202</w:t>
            </w:r>
            <w:r>
              <w:rPr>
                <w:color w:val="000000"/>
                <w:sz w:val="16"/>
                <w:szCs w:val="16"/>
              </w:rPr>
              <w:t xml:space="preserve">0.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10.1002/pro.3942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BA6F947" w14:textId="6D0FBFD9" w:rsidR="00452939" w:rsidRPr="00B92240" w:rsidRDefault="00452939" w:rsidP="008969AD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B92240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52939" w:rsidRPr="00A0033E" w14:paraId="68698E28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6FF94E3" w14:textId="19B43114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CABS-flex 2.0</w:t>
            </w:r>
          </w:p>
          <w:p w14:paraId="7A6197EB" w14:textId="216CEAE1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94517D6" w14:textId="77777777" w:rsidR="00452939" w:rsidRPr="00202A91" w:rsidRDefault="008D39BC" w:rsidP="00253CD5">
            <w:pPr>
              <w:rPr>
                <w:rStyle w:val="Hypertextovodkaz"/>
                <w:rFonts w:asciiTheme="majorHAnsi" w:hAnsiTheme="majorHAnsi" w:cstheme="majorHAnsi"/>
                <w:sz w:val="16"/>
                <w:szCs w:val="16"/>
              </w:rPr>
            </w:pPr>
            <w:hyperlink r:id="rId67" w:history="1">
              <w:r w:rsidR="00452939" w:rsidRPr="00202A91">
                <w:rPr>
                  <w:rStyle w:val="Hypertextovodkaz"/>
                  <w:rFonts w:asciiTheme="majorHAnsi" w:hAnsiTheme="majorHAnsi" w:cstheme="majorHAnsi"/>
                  <w:sz w:val="16"/>
                  <w:szCs w:val="16"/>
                </w:rPr>
                <w:t>http://biocomp.chem.uw.edu.pl/CABSflex2</w:t>
              </w:r>
            </w:hyperlink>
          </w:p>
          <w:p w14:paraId="0D0E023E" w14:textId="7AB05291" w:rsidR="00452939" w:rsidRPr="00282E84" w:rsidRDefault="00452939" w:rsidP="00253CD5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253CD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evaluate the flexibility of the input protein structure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6D78BF57" w14:textId="4703ADE1" w:rsidR="00452939" w:rsidRPr="00AA3D1E" w:rsidRDefault="00452939" w:rsidP="0060565D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Kuriata</w:t>
            </w:r>
            <w:proofErr w:type="spellEnd"/>
            <w:r w:rsidRPr="00AA3D1E">
              <w:rPr>
                <w:sz w:val="16"/>
                <w:szCs w:val="16"/>
              </w:rPr>
              <w:t xml:space="preserve"> A, </w:t>
            </w:r>
            <w:proofErr w:type="spellStart"/>
            <w:r w:rsidRPr="00AA3D1E">
              <w:rPr>
                <w:sz w:val="16"/>
                <w:szCs w:val="16"/>
              </w:rPr>
              <w:t>Gierut</w:t>
            </w:r>
            <w:proofErr w:type="spellEnd"/>
            <w:r w:rsidRPr="00AA3D1E">
              <w:rPr>
                <w:sz w:val="16"/>
                <w:szCs w:val="16"/>
              </w:rPr>
              <w:t xml:space="preserve"> AM, </w:t>
            </w:r>
            <w:proofErr w:type="spellStart"/>
            <w:r w:rsidRPr="00AA3D1E">
              <w:rPr>
                <w:sz w:val="16"/>
                <w:szCs w:val="16"/>
              </w:rPr>
              <w:t>Oleniecki</w:t>
            </w:r>
            <w:proofErr w:type="spellEnd"/>
            <w:r w:rsidRPr="00AA3D1E">
              <w:rPr>
                <w:sz w:val="16"/>
                <w:szCs w:val="16"/>
              </w:rPr>
              <w:t xml:space="preserve"> T, </w:t>
            </w:r>
            <w:proofErr w:type="spellStart"/>
            <w:r w:rsidRPr="00AA3D1E">
              <w:rPr>
                <w:sz w:val="16"/>
                <w:szCs w:val="16"/>
              </w:rPr>
              <w:t>Ciemny</w:t>
            </w:r>
            <w:proofErr w:type="spellEnd"/>
            <w:r w:rsidRPr="00AA3D1E">
              <w:rPr>
                <w:sz w:val="16"/>
                <w:szCs w:val="16"/>
              </w:rPr>
              <w:t xml:space="preserve"> MP, Kolinski A, </w:t>
            </w:r>
            <w:proofErr w:type="spellStart"/>
            <w:r w:rsidRPr="00AA3D1E">
              <w:rPr>
                <w:sz w:val="16"/>
                <w:szCs w:val="16"/>
              </w:rPr>
              <w:t>Kurcinski</w:t>
            </w:r>
            <w:proofErr w:type="spellEnd"/>
            <w:r w:rsidRPr="00AA3D1E">
              <w:rPr>
                <w:sz w:val="16"/>
                <w:szCs w:val="16"/>
              </w:rPr>
              <w:t xml:space="preserve"> M, Kmiecik S.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CABS-flex 2.0: a web server for fast simulations of flexibility of protein structures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60565D">
              <w:rPr>
                <w:i/>
                <w:color w:val="000000"/>
                <w:sz w:val="16"/>
                <w:szCs w:val="16"/>
              </w:rPr>
              <w:t>Nucleic Acids Res.</w:t>
            </w:r>
            <w:r w:rsidRPr="00B92240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46(W1):W33</w:t>
            </w:r>
            <w:r>
              <w:rPr>
                <w:color w:val="000000"/>
                <w:sz w:val="16"/>
                <w:szCs w:val="16"/>
              </w:rPr>
              <w:t xml:space="preserve">8-W343.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/gky356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FD9DD2A" w14:textId="2091A054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452939" w:rsidRPr="00AA3D1E" w14:paraId="519F77DF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10C7484" w14:textId="1D00F5AB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ProSNEx</w:t>
            </w:r>
            <w:proofErr w:type="spellEnd"/>
          </w:p>
          <w:p w14:paraId="347F8779" w14:textId="061C579F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6ABD1EE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68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http://prosnex-tool.com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1B7CF8DD" w14:textId="07D38EFA" w:rsidR="00452939" w:rsidRPr="00A0033E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For the 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construction and analysis of Protein Structure Networks (PSNs) alongside amino acid flexibility, sequence conservation and annotation features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2463E9D6" w14:textId="3094E4D4" w:rsidR="00452939" w:rsidRPr="00AA3D1E" w:rsidRDefault="00452939" w:rsidP="00C17ECE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lang w:val="pt-PT"/>
              </w:rPr>
            </w:pPr>
            <w:proofErr w:type="spellStart"/>
            <w:r w:rsidRPr="00D207C7">
              <w:rPr>
                <w:sz w:val="16"/>
                <w:szCs w:val="16"/>
              </w:rPr>
              <w:t>Aydinkal</w:t>
            </w:r>
            <w:proofErr w:type="spellEnd"/>
            <w:r w:rsidRPr="00D207C7">
              <w:rPr>
                <w:sz w:val="16"/>
                <w:szCs w:val="16"/>
              </w:rPr>
              <w:t xml:space="preserve"> RM, </w:t>
            </w:r>
            <w:proofErr w:type="spellStart"/>
            <w:r w:rsidRPr="00D207C7">
              <w:rPr>
                <w:sz w:val="16"/>
                <w:szCs w:val="16"/>
              </w:rPr>
              <w:t>Sercinoglu</w:t>
            </w:r>
            <w:proofErr w:type="spellEnd"/>
            <w:r w:rsidRPr="00D207C7">
              <w:rPr>
                <w:sz w:val="16"/>
                <w:szCs w:val="16"/>
              </w:rPr>
              <w:t xml:space="preserve"> O, </w:t>
            </w:r>
            <w:proofErr w:type="spellStart"/>
            <w:proofErr w:type="gramStart"/>
            <w:r w:rsidRPr="00D207C7">
              <w:rPr>
                <w:sz w:val="16"/>
                <w:szCs w:val="16"/>
              </w:rPr>
              <w:t>Ozbek</w:t>
            </w:r>
            <w:proofErr w:type="spellEnd"/>
            <w:proofErr w:type="gramEnd"/>
            <w:r w:rsidRPr="00D207C7">
              <w:rPr>
                <w:sz w:val="16"/>
                <w:szCs w:val="16"/>
              </w:rPr>
              <w:t xml:space="preserve"> P.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ProSNEx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: a web-based application for exploration and analysis of protein structures using network formalism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D525C5">
              <w:rPr>
                <w:i/>
                <w:color w:val="000000"/>
                <w:sz w:val="16"/>
                <w:szCs w:val="16"/>
              </w:rPr>
              <w:t>Nucleic Acids Res</w:t>
            </w:r>
            <w:r w:rsidRPr="00B92240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47(W1):W47</w:t>
            </w:r>
            <w:r>
              <w:rPr>
                <w:color w:val="000000"/>
                <w:sz w:val="16"/>
                <w:szCs w:val="16"/>
              </w:rPr>
              <w:t xml:space="preserve">1-W476.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/gkz390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666FEFF" w14:textId="4DAF33F1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A0033E" w14:paraId="12D81433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EB10CB3" w14:textId="17D1A968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AlloSigMA</w:t>
            </w:r>
            <w:proofErr w:type="spellEnd"/>
          </w:p>
          <w:p w14:paraId="6DC6749C" w14:textId="553B20E6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2468C36" w14:textId="77777777" w:rsidR="00452939" w:rsidRPr="00202A91" w:rsidRDefault="00452939" w:rsidP="00253CD5">
            <w:pPr>
              <w:rPr>
                <w:rStyle w:val="Hypertextovodkaz"/>
                <w:rFonts w:asciiTheme="majorHAnsi" w:hAnsiTheme="majorHAnsi" w:cstheme="majorHAnsi"/>
                <w:sz w:val="16"/>
                <w:szCs w:val="16"/>
              </w:rPr>
            </w:pPr>
            <w:r w:rsidRPr="00C61009">
              <w:rPr>
                <w:rStyle w:val="Hypertextovodkaz"/>
                <w:rFonts w:asciiTheme="majorHAnsi" w:hAnsiTheme="majorHAnsi" w:cstheme="majorHAnsi"/>
                <w:sz w:val="16"/>
                <w:szCs w:val="16"/>
              </w:rPr>
              <w:t>http://allosigma.bii.a-star.edu.sg</w:t>
            </w:r>
            <w:r w:rsidRPr="00202A91">
              <w:rPr>
                <w:rStyle w:val="Hypertextovodkaz"/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71747343" w14:textId="177DDFF7" w:rsidR="00452939" w:rsidRPr="00B40F4E" w:rsidRDefault="00452939" w:rsidP="00253CD5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253CD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evaluate the allosteric effects of ligand binding or mutations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1B76D571" w14:textId="1B1B659C" w:rsidR="00452939" w:rsidRPr="00AA3D1E" w:rsidRDefault="00452939" w:rsidP="00240B2D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t xml:space="preserve">Tan ZW, </w:t>
            </w:r>
            <w:proofErr w:type="spellStart"/>
            <w:r w:rsidRPr="00AA3D1E">
              <w:rPr>
                <w:sz w:val="16"/>
                <w:szCs w:val="16"/>
              </w:rPr>
              <w:t>Guarnera</w:t>
            </w:r>
            <w:proofErr w:type="spellEnd"/>
            <w:r w:rsidRPr="00AA3D1E">
              <w:rPr>
                <w:sz w:val="16"/>
                <w:szCs w:val="16"/>
              </w:rPr>
              <w:t xml:space="preserve"> E, Tee WV, </w:t>
            </w:r>
            <w:proofErr w:type="spellStart"/>
            <w:proofErr w:type="gramStart"/>
            <w:r w:rsidRPr="00AA3D1E">
              <w:rPr>
                <w:sz w:val="16"/>
                <w:szCs w:val="16"/>
              </w:rPr>
              <w:t>Berezovsky</w:t>
            </w:r>
            <w:proofErr w:type="spellEnd"/>
            <w:proofErr w:type="gramEnd"/>
            <w:r w:rsidRPr="00AA3D1E">
              <w:rPr>
                <w:sz w:val="16"/>
                <w:szCs w:val="16"/>
              </w:rPr>
              <w:t xml:space="preserve"> IN.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AlloSigMA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2: paving the way to designing allosteric effectors and to exploring allosteric effects of mutations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240B2D">
              <w:rPr>
                <w:i/>
                <w:color w:val="000000"/>
                <w:sz w:val="16"/>
                <w:szCs w:val="16"/>
              </w:rPr>
              <w:t>Nucleic Acids Res</w:t>
            </w:r>
            <w:r w:rsidRPr="00B92240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48(W1):W116</w:t>
            </w:r>
            <w:r>
              <w:rPr>
                <w:color w:val="000000"/>
                <w:sz w:val="16"/>
                <w:szCs w:val="16"/>
              </w:rPr>
              <w:t xml:space="preserve">-W124.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/gkaa338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0CEB641" w14:textId="3EC6B379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452939" w:rsidRPr="00A0033E" w14:paraId="081D231E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05A5A32A" w14:textId="7877A0C6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CoNSEnsX</w:t>
            </w:r>
            <w:proofErr w:type="spellEnd"/>
            <w:r w:rsidRPr="004541EE">
              <w:rPr>
                <w:rFonts w:asciiTheme="majorHAnsi" w:hAnsiTheme="majorHAnsi"/>
                <w:b/>
                <w:color w:val="000000"/>
                <w:sz w:val="16"/>
                <w:szCs w:val="16"/>
                <w:vertAlign w:val="superscript"/>
              </w:rPr>
              <w:t>+</w:t>
            </w:r>
          </w:p>
          <w:p w14:paraId="068B9FC1" w14:textId="1F563EFF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26B25B7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69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http://consensx.itk.ppke.hu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357C5D92" w14:textId="333E9EB1" w:rsidR="00452939" w:rsidRPr="00A0033E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a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nalyze structural ensembles generated to represent the internal dynamics of proteins from NMR data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7F1E7530" w14:textId="6B8B1DED" w:rsidR="00452939" w:rsidRPr="00AA3D1E" w:rsidRDefault="00452939" w:rsidP="00E4026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Dudola</w:t>
            </w:r>
            <w:proofErr w:type="spellEnd"/>
            <w:r w:rsidRPr="00AA3D1E">
              <w:rPr>
                <w:sz w:val="16"/>
                <w:szCs w:val="16"/>
              </w:rPr>
              <w:t xml:space="preserve"> D, Kov</w:t>
            </w:r>
            <w:r>
              <w:rPr>
                <w:sz w:val="16"/>
                <w:szCs w:val="16"/>
              </w:rPr>
              <w:t>a</w:t>
            </w:r>
            <w:r w:rsidRPr="00AA3D1E">
              <w:rPr>
                <w:sz w:val="16"/>
                <w:szCs w:val="16"/>
              </w:rPr>
              <w:t xml:space="preserve">cs B, </w:t>
            </w:r>
            <w:proofErr w:type="spellStart"/>
            <w:r w:rsidRPr="00AA3D1E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 w:rsidRPr="00AA3D1E">
              <w:rPr>
                <w:sz w:val="16"/>
                <w:szCs w:val="16"/>
              </w:rPr>
              <w:t>sp</w:t>
            </w:r>
            <w:r>
              <w:rPr>
                <w:sz w:val="16"/>
                <w:szCs w:val="16"/>
              </w:rPr>
              <w:t>a</w:t>
            </w:r>
            <w:r w:rsidRPr="00AA3D1E">
              <w:rPr>
                <w:sz w:val="16"/>
                <w:szCs w:val="16"/>
              </w:rPr>
              <w:t>ri</w:t>
            </w:r>
            <w:proofErr w:type="spellEnd"/>
            <w:r w:rsidRPr="00AA3D1E">
              <w:rPr>
                <w:sz w:val="16"/>
                <w:szCs w:val="16"/>
              </w:rPr>
              <w:t xml:space="preserve"> Z.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Evaluation and selection of dynamic protein structural ensembles with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CoNSEnsX</w:t>
            </w:r>
            <w:proofErr w:type="spellEnd"/>
            <w:r w:rsidRPr="00715C09">
              <w:rPr>
                <w:rFonts w:asciiTheme="majorHAnsi" w:hAnsiTheme="majorHAnsi"/>
                <w:b/>
                <w:color w:val="000000"/>
                <w:sz w:val="16"/>
                <w:szCs w:val="16"/>
                <w:vertAlign w:val="superscript"/>
              </w:rPr>
              <w:t>+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. </w:t>
            </w:r>
            <w:r w:rsidRPr="00D42556">
              <w:rPr>
                <w:i/>
                <w:color w:val="000000"/>
                <w:sz w:val="16"/>
                <w:szCs w:val="16"/>
              </w:rPr>
              <w:t xml:space="preserve">Methods </w:t>
            </w:r>
            <w:proofErr w:type="spellStart"/>
            <w:r w:rsidRPr="00D42556">
              <w:rPr>
                <w:i/>
                <w:color w:val="000000"/>
                <w:sz w:val="16"/>
                <w:szCs w:val="16"/>
              </w:rPr>
              <w:t>Mol</w:t>
            </w:r>
            <w:proofErr w:type="spellEnd"/>
            <w:r w:rsidRPr="00D42556">
              <w:rPr>
                <w:i/>
                <w:color w:val="000000"/>
                <w:sz w:val="16"/>
                <w:szCs w:val="16"/>
              </w:rPr>
              <w:t xml:space="preserve"> Biol.</w:t>
            </w:r>
            <w:r w:rsidRPr="00B92240">
              <w:rPr>
                <w:color w:val="000000"/>
                <w:sz w:val="16"/>
                <w:szCs w:val="16"/>
              </w:rPr>
              <w:t xml:space="preserve">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 xml:space="preserve">2112:241-254. </w:t>
            </w:r>
            <w:proofErr w:type="spellStart"/>
            <w:r w:rsidRPr="00B92240">
              <w:rPr>
                <w:color w:val="000000"/>
                <w:sz w:val="16"/>
                <w:szCs w:val="16"/>
              </w:rPr>
              <w:t>do</w:t>
            </w:r>
            <w:r>
              <w:rPr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color w:val="000000"/>
                <w:sz w:val="16"/>
                <w:szCs w:val="16"/>
              </w:rPr>
              <w:t>: 10.1007/978-1-0716-0270-6_16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61FEC89" w14:textId="67DFF9A7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452939" w:rsidRPr="00A0033E" w14:paraId="446F8EBF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986B240" w14:textId="70C1FA73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LARMD</w:t>
            </w:r>
          </w:p>
          <w:p w14:paraId="60D8EEFE" w14:textId="6D89C301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D93406C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0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http://chemyang.ccnu.edu.cn/ccb/server/LARMD/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7D556FD8" w14:textId="1ED6671C" w:rsidR="00452939" w:rsidRPr="00A0033E" w:rsidRDefault="00452939" w:rsidP="002F3087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lastRenderedPageBreak/>
              <w:t>Runs classical and steered molecular dynamics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and Normal Mode Analysis 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compute ligand-binding trajectory and interaction energies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51B0AF0C" w14:textId="5CADC5EE" w:rsidR="00452939" w:rsidRPr="00AA3D1E" w:rsidRDefault="00452939" w:rsidP="0021407A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lastRenderedPageBreak/>
              <w:t xml:space="preserve">Yang JF, Wang F, Chen YZ, </w:t>
            </w:r>
            <w:proofErr w:type="spellStart"/>
            <w:r w:rsidRPr="00AA3D1E">
              <w:rPr>
                <w:sz w:val="16"/>
                <w:szCs w:val="16"/>
              </w:rPr>
              <w:t>Hao</w:t>
            </w:r>
            <w:proofErr w:type="spellEnd"/>
            <w:r w:rsidRPr="00AA3D1E">
              <w:rPr>
                <w:sz w:val="16"/>
                <w:szCs w:val="16"/>
              </w:rPr>
              <w:t xml:space="preserve"> GF, Yang GF.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LARMD: integration of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bioinformatic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resources to profile ligand-driven protein dynamics with a 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lastRenderedPageBreak/>
              <w:t>case on the activation of estrogen receptor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21407A">
              <w:rPr>
                <w:i/>
                <w:color w:val="000000"/>
                <w:sz w:val="16"/>
                <w:szCs w:val="16"/>
              </w:rPr>
              <w:t xml:space="preserve">Brief </w:t>
            </w:r>
            <w:proofErr w:type="spellStart"/>
            <w:r w:rsidRPr="0021407A">
              <w:rPr>
                <w:i/>
                <w:color w:val="000000"/>
                <w:sz w:val="16"/>
                <w:szCs w:val="16"/>
              </w:rPr>
              <w:t>Bioinform</w:t>
            </w:r>
            <w:proofErr w:type="spellEnd"/>
            <w:r w:rsidRPr="00B92240">
              <w:rPr>
                <w:color w:val="000000"/>
                <w:sz w:val="16"/>
                <w:szCs w:val="16"/>
              </w:rPr>
              <w:t>. 2019</w:t>
            </w:r>
            <w:r>
              <w:rPr>
                <w:color w:val="000000"/>
                <w:sz w:val="16"/>
                <w:szCs w:val="16"/>
              </w:rPr>
              <w:t xml:space="preserve">; bbz141.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10.1093/bib/bbz141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F9D73D9" w14:textId="2B8270D9" w:rsidR="00452939" w:rsidRPr="00B92240" w:rsidRDefault="00452939" w:rsidP="008969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lastRenderedPageBreak/>
              <w:t>2019</w:t>
            </w:r>
          </w:p>
        </w:tc>
      </w:tr>
      <w:tr w:rsidR="00452939" w:rsidRPr="00A0033E" w14:paraId="27A25E75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64E5705" w14:textId="422752F3" w:rsidR="00452939" w:rsidRPr="00FB5C3D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FB5C3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NAPS</w:t>
            </w:r>
          </w:p>
          <w:p w14:paraId="06C41CDE" w14:textId="7E08BB35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12C85BC" w14:textId="77777777" w:rsidR="00452939" w:rsidRPr="00253CD5" w:rsidRDefault="00452939" w:rsidP="00253CD5">
            <w:pPr>
              <w:rPr>
                <w:rStyle w:val="Hypertextovodkaz"/>
                <w:rFonts w:asciiTheme="majorHAnsi" w:hAnsiTheme="majorHAnsi"/>
                <w:sz w:val="16"/>
                <w:szCs w:val="16"/>
              </w:rPr>
            </w:pPr>
            <w:r w:rsidRPr="00253CD5">
              <w:rPr>
                <w:rStyle w:val="Hypertextovodkaz"/>
                <w:rFonts w:asciiTheme="majorHAnsi" w:hAnsiTheme="majorHAnsi"/>
                <w:sz w:val="16"/>
                <w:szCs w:val="16"/>
              </w:rPr>
              <w:t>http://bioinf.iiit.ac.in/NAPS/</w:t>
            </w:r>
          </w:p>
          <w:p w14:paraId="2C943536" w14:textId="618F2862" w:rsidR="00452939" w:rsidRPr="00D70C9B" w:rsidRDefault="00452939" w:rsidP="001F60FD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Network analysis on molecular dynamics simulations to analyze conformational changes, dynamic cross-correlations and binding pockets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4CCA13CF" w14:textId="755AF84A" w:rsidR="00452939" w:rsidRPr="00AA3D1E" w:rsidRDefault="00452939" w:rsidP="00AA0D5D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Chakrabarty</w:t>
            </w:r>
            <w:proofErr w:type="spellEnd"/>
            <w:r w:rsidRPr="00AA3D1E">
              <w:rPr>
                <w:sz w:val="16"/>
                <w:szCs w:val="16"/>
              </w:rPr>
              <w:t xml:space="preserve"> B, </w:t>
            </w:r>
            <w:proofErr w:type="spellStart"/>
            <w:r w:rsidRPr="00AA3D1E">
              <w:rPr>
                <w:sz w:val="16"/>
                <w:szCs w:val="16"/>
              </w:rPr>
              <w:t>Naganathan</w:t>
            </w:r>
            <w:proofErr w:type="spellEnd"/>
            <w:r w:rsidRPr="00AA3D1E">
              <w:rPr>
                <w:sz w:val="16"/>
                <w:szCs w:val="16"/>
              </w:rPr>
              <w:t xml:space="preserve"> V, Garg K, Agarwal Y, Parekh N.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NAPS update: network analysis of molecular dynamics data and protein-nucleic acid complexes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AA0D5D">
              <w:rPr>
                <w:i/>
                <w:color w:val="000000"/>
                <w:sz w:val="16"/>
                <w:szCs w:val="16"/>
              </w:rPr>
              <w:t>Nucleic Acids Res</w:t>
            </w:r>
            <w:r w:rsidRPr="00B92240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47(W1):W46</w:t>
            </w:r>
            <w:r>
              <w:rPr>
                <w:color w:val="000000"/>
                <w:sz w:val="16"/>
                <w:szCs w:val="16"/>
              </w:rPr>
              <w:t xml:space="preserve">2-W470.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/gkz399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CF7F268" w14:textId="4630083A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A0033E" w14:paraId="178D2675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CB470F3" w14:textId="4DA14785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webPSN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v2.0</w:t>
            </w:r>
          </w:p>
          <w:p w14:paraId="1B0E7CF5" w14:textId="37080A32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06113" w14:textId="6EE65711" w:rsidR="00452939" w:rsidRPr="00830985" w:rsidRDefault="00452939" w:rsidP="00830985">
            <w:pPr>
              <w:rPr>
                <w:rFonts w:asciiTheme="majorHAnsi" w:hAnsiTheme="majorHAnsi"/>
                <w:color w:val="0000FF" w:themeColor="hyperlink"/>
                <w:sz w:val="16"/>
                <w:szCs w:val="16"/>
                <w:u w:val="single"/>
              </w:rPr>
            </w:pPr>
            <w:r w:rsidRPr="00830985">
              <w:rPr>
                <w:rStyle w:val="Hypertextovodkaz"/>
                <w:rFonts w:asciiTheme="majorHAnsi" w:hAnsiTheme="majorHAnsi"/>
                <w:sz w:val="16"/>
                <w:szCs w:val="16"/>
              </w:rPr>
              <w:t>http://webpsn.hpc.unimore.it</w:t>
            </w:r>
          </w:p>
          <w:p w14:paraId="647E5D9C" w14:textId="09C960CC" w:rsidR="00452939" w:rsidRPr="00830985" w:rsidRDefault="00452939" w:rsidP="00830985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830985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Protein Structure Network and Elastic Network Model analysis to infer fingerprints of structural communication in </w:t>
            </w:r>
            <w:proofErr w:type="spellStart"/>
            <w:r w:rsidRPr="00830985">
              <w:rPr>
                <w:rFonts w:asciiTheme="majorHAnsi" w:hAnsiTheme="majorHAnsi" w:cstheme="majorHAnsi"/>
                <w:i/>
                <w:sz w:val="16"/>
                <w:szCs w:val="16"/>
              </w:rPr>
              <w:t>biomacromolecules</w:t>
            </w:r>
            <w:proofErr w:type="spellEnd"/>
          </w:p>
          <w:p w14:paraId="15DC7D4D" w14:textId="65F0092C" w:rsidR="00452939" w:rsidRPr="00A0033E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46BFB296" w14:textId="70D0FC8F" w:rsidR="00452939" w:rsidRPr="00AA3D1E" w:rsidRDefault="00452939" w:rsidP="002F5E0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Felline</w:t>
            </w:r>
            <w:proofErr w:type="spellEnd"/>
            <w:r w:rsidRPr="00AA3D1E">
              <w:rPr>
                <w:sz w:val="16"/>
                <w:szCs w:val="16"/>
              </w:rPr>
              <w:t xml:space="preserve"> A, </w:t>
            </w:r>
            <w:proofErr w:type="spellStart"/>
            <w:r w:rsidRPr="00AA3D1E">
              <w:rPr>
                <w:sz w:val="16"/>
                <w:szCs w:val="16"/>
              </w:rPr>
              <w:t>Seeber</w:t>
            </w:r>
            <w:proofErr w:type="spellEnd"/>
            <w:r w:rsidRPr="00AA3D1E">
              <w:rPr>
                <w:sz w:val="16"/>
                <w:szCs w:val="16"/>
              </w:rPr>
              <w:t xml:space="preserve"> M, </w:t>
            </w:r>
            <w:proofErr w:type="spellStart"/>
            <w:r w:rsidRPr="00AA3D1E">
              <w:rPr>
                <w:sz w:val="16"/>
                <w:szCs w:val="16"/>
              </w:rPr>
              <w:t>Fanelli</w:t>
            </w:r>
            <w:proofErr w:type="spellEnd"/>
            <w:r w:rsidRPr="00AA3D1E">
              <w:rPr>
                <w:sz w:val="16"/>
                <w:szCs w:val="16"/>
              </w:rPr>
              <w:t xml:space="preserve"> F.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webPSN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v2.0: a webserver to infer fingerprints of structural communication in </w:t>
            </w: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biomacromolecules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2F5E01">
              <w:rPr>
                <w:i/>
                <w:color w:val="000000"/>
                <w:sz w:val="16"/>
                <w:szCs w:val="16"/>
              </w:rPr>
              <w:t>Nucleic Acids Res.</w:t>
            </w:r>
            <w:r w:rsidRPr="00B92240">
              <w:rPr>
                <w:color w:val="000000"/>
                <w:sz w:val="16"/>
                <w:szCs w:val="16"/>
              </w:rPr>
              <w:t xml:space="preserve">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48(W1):W94</w:t>
            </w:r>
            <w:r>
              <w:rPr>
                <w:color w:val="000000"/>
                <w:sz w:val="16"/>
                <w:szCs w:val="16"/>
              </w:rPr>
              <w:t xml:space="preserve">-W103.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/gkaa397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D74136E" w14:textId="4CB4F385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452939" w:rsidRPr="00A0033E" w14:paraId="7071CAD8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EBC6D46" w14:textId="541761DE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MERMAID</w:t>
            </w:r>
          </w:p>
          <w:p w14:paraId="1D0914B2" w14:textId="61877106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89038D7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1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http://molsim.sci.univr.it/mermaid/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006BC15E" w14:textId="47C4E21B" w:rsidR="00452939" w:rsidRPr="00A0033E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Prepare, run and analyze coarse-grained MD of membrane proteins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40E5D850" w14:textId="0F5129B6" w:rsidR="00452939" w:rsidRPr="00AA3D1E" w:rsidRDefault="00452939" w:rsidP="004F67EB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Damre</w:t>
            </w:r>
            <w:proofErr w:type="spellEnd"/>
            <w:r w:rsidRPr="00AA3D1E">
              <w:rPr>
                <w:sz w:val="16"/>
                <w:szCs w:val="16"/>
              </w:rPr>
              <w:t xml:space="preserve"> M, </w:t>
            </w:r>
            <w:proofErr w:type="spellStart"/>
            <w:r w:rsidRPr="00AA3D1E">
              <w:rPr>
                <w:sz w:val="16"/>
                <w:szCs w:val="16"/>
              </w:rPr>
              <w:t>Marchetto</w:t>
            </w:r>
            <w:proofErr w:type="spellEnd"/>
            <w:r w:rsidRPr="00AA3D1E">
              <w:rPr>
                <w:sz w:val="16"/>
                <w:szCs w:val="16"/>
              </w:rPr>
              <w:t xml:space="preserve"> A, </w:t>
            </w:r>
            <w:proofErr w:type="spellStart"/>
            <w:proofErr w:type="gramStart"/>
            <w:r w:rsidRPr="00AA3D1E">
              <w:rPr>
                <w:sz w:val="16"/>
                <w:szCs w:val="16"/>
              </w:rPr>
              <w:t>Giorgetti</w:t>
            </w:r>
            <w:proofErr w:type="spellEnd"/>
            <w:proofErr w:type="gramEnd"/>
            <w:r w:rsidRPr="00AA3D1E">
              <w:rPr>
                <w:sz w:val="16"/>
                <w:szCs w:val="16"/>
              </w:rPr>
              <w:t xml:space="preserve"> A.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MERMAID: dedicated web server to prepare and run coarse-grained membrane protein dynamics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4F67EB">
              <w:rPr>
                <w:i/>
                <w:color w:val="000000"/>
                <w:sz w:val="16"/>
                <w:szCs w:val="16"/>
              </w:rPr>
              <w:t>Nucleic Acids Res</w:t>
            </w:r>
            <w:r w:rsidRPr="00B92240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47(W1):W45</w:t>
            </w:r>
            <w:r>
              <w:rPr>
                <w:color w:val="000000"/>
                <w:sz w:val="16"/>
                <w:szCs w:val="16"/>
              </w:rPr>
              <w:t xml:space="preserve">6-W461.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/gkz416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46F3307" w14:textId="68D3A9C2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BD6DE7" w14:paraId="7B4E2C80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630E209" w14:textId="2E52F85A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16"/>
              </w:rPr>
            </w:pPr>
            <w:proofErr w:type="spellStart"/>
            <w:r w:rsidRPr="0083098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DynDom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25182F" w14:textId="77777777" w:rsidR="00452939" w:rsidRDefault="008D39BC" w:rsidP="00830985">
            <w:pPr>
              <w:rPr>
                <w:rFonts w:asciiTheme="majorHAnsi" w:hAnsiTheme="majorHAnsi" w:cstheme="majorHAnsi"/>
                <w:i/>
                <w:color w:val="FF0000"/>
                <w:sz w:val="16"/>
                <w:szCs w:val="16"/>
              </w:rPr>
            </w:pPr>
            <w:hyperlink r:id="rId72" w:history="1">
              <w:r w:rsidR="00452939" w:rsidRPr="00830985">
                <w:rPr>
                  <w:rStyle w:val="Hypertextovodkaz"/>
                  <w:rFonts w:asciiTheme="majorHAnsi" w:hAnsiTheme="majorHAnsi" w:cstheme="majorHAnsi"/>
                  <w:i/>
                  <w:sz w:val="16"/>
                  <w:szCs w:val="16"/>
                </w:rPr>
                <w:t>http://dyndom.cmp.uea.ac.uk/dyndom/</w:t>
              </w:r>
            </w:hyperlink>
          </w:p>
          <w:p w14:paraId="0C5C410C" w14:textId="4F1D9F3C" w:rsidR="00452939" w:rsidRPr="00830985" w:rsidRDefault="00452939" w:rsidP="00830985">
            <w:pPr>
              <w:rPr>
                <w:rFonts w:asciiTheme="majorHAnsi" w:hAnsiTheme="majorHAnsi" w:cstheme="majorHAnsi"/>
                <w:i/>
                <w:color w:val="FF0000"/>
                <w:sz w:val="16"/>
                <w:szCs w:val="16"/>
              </w:rPr>
            </w:pPr>
            <w:r w:rsidRPr="00830985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determine domains, hinge axes and hinge bending residues in proteins where two conformations are available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4A3831AA" w14:textId="2C017497" w:rsidR="00452939" w:rsidRPr="00830985" w:rsidRDefault="00452939" w:rsidP="00E673B2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  <w:highlight w:val="yellow"/>
              </w:rPr>
            </w:pPr>
            <w:proofErr w:type="spellStart"/>
            <w:r w:rsidRPr="00830985">
              <w:rPr>
                <w:rFonts w:asciiTheme="majorHAnsi" w:hAnsiTheme="majorHAnsi" w:cstheme="majorHAnsi"/>
                <w:sz w:val="16"/>
                <w:szCs w:val="16"/>
              </w:rPr>
              <w:t>Veevers</w:t>
            </w:r>
            <w:proofErr w:type="spellEnd"/>
            <w:r w:rsidRPr="00830985">
              <w:rPr>
                <w:rFonts w:asciiTheme="majorHAnsi" w:hAnsiTheme="majorHAnsi" w:cstheme="majorHAnsi"/>
                <w:sz w:val="16"/>
                <w:szCs w:val="16"/>
              </w:rPr>
              <w:t xml:space="preserve"> R, Hayward S.</w:t>
            </w:r>
            <w:r w:rsidRPr="0083098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Methodological improvements for th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e</w:t>
            </w:r>
            <w:r w:rsidRPr="0083098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analysis of domain movements in large </w:t>
            </w:r>
            <w:proofErr w:type="spellStart"/>
            <w:r w:rsidRPr="00830985">
              <w:rPr>
                <w:rFonts w:asciiTheme="majorHAnsi" w:hAnsiTheme="majorHAnsi" w:cstheme="majorHAnsi"/>
                <w:b/>
                <w:sz w:val="16"/>
                <w:szCs w:val="16"/>
              </w:rPr>
              <w:t>biomolecular</w:t>
            </w:r>
            <w:proofErr w:type="spellEnd"/>
            <w:r w:rsidRPr="0083098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complexes</w:t>
            </w:r>
            <w:r w:rsidRPr="00D4165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Biophys</w:t>
            </w:r>
            <w:proofErr w:type="spellEnd"/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Physicobiol</w:t>
            </w:r>
            <w:proofErr w:type="spellEnd"/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.</w:t>
            </w:r>
            <w:r w:rsidRPr="00D4165F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2019; 16:328-336. </w:t>
            </w:r>
            <w:proofErr w:type="spellStart"/>
            <w:r w:rsidRPr="00D4165F">
              <w:rPr>
                <w:rFonts w:asciiTheme="majorHAnsi" w:hAnsiTheme="majorHAnsi" w:cstheme="majorHAnsi"/>
                <w:i/>
                <w:sz w:val="16"/>
                <w:szCs w:val="16"/>
              </w:rPr>
              <w:t>doi</w:t>
            </w:r>
            <w:proofErr w:type="spellEnd"/>
            <w:r w:rsidRPr="00D4165F">
              <w:rPr>
                <w:rFonts w:asciiTheme="majorHAnsi" w:hAnsiTheme="majorHAnsi" w:cstheme="majorHAnsi"/>
                <w:i/>
                <w:sz w:val="16"/>
                <w:szCs w:val="16"/>
              </w:rPr>
              <w:t>: 10.2142/biophysico.16.0_328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BDE2CD7" w14:textId="1B245E35" w:rsidR="00452939" w:rsidRPr="00B92240" w:rsidRDefault="00452939" w:rsidP="00B92240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A0033E" w14:paraId="10DBF392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2B6AE3C" w14:textId="44300BE0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D3Pockets</w:t>
            </w:r>
          </w:p>
          <w:p w14:paraId="7D20B297" w14:textId="0F41C96D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658D6B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3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http://www.d3pharma.com/D3Pocket/index.php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6A704A9B" w14:textId="32777068" w:rsidR="00452939" w:rsidRPr="00A0033E" w:rsidRDefault="00452939" w:rsidP="00035005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e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xplore the dynamic properties of the protein pocket based on either molecular dynamics simulation trajectories or conformational ensembles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70EB10F8" w14:textId="1D19C03B" w:rsidR="00452939" w:rsidRPr="00AA3D1E" w:rsidRDefault="00452939" w:rsidP="005E2F21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t>Chen Z, Zhang X, Peng C, Wang J, Xu Z, Chen K, Shi J, Zhu W.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D3Pockets: a method and web server for systematic analysis of protein pocket dynamics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5E2F21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5E2F21">
              <w:rPr>
                <w:i/>
                <w:color w:val="000000"/>
                <w:sz w:val="16"/>
                <w:szCs w:val="16"/>
              </w:rPr>
              <w:t>Chem</w:t>
            </w:r>
            <w:proofErr w:type="spellEnd"/>
            <w:r w:rsidRPr="005E2F21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2F21">
              <w:rPr>
                <w:i/>
                <w:color w:val="000000"/>
                <w:sz w:val="16"/>
                <w:szCs w:val="16"/>
              </w:rPr>
              <w:t>Inf</w:t>
            </w:r>
            <w:proofErr w:type="spellEnd"/>
            <w:r w:rsidRPr="005E2F21">
              <w:rPr>
                <w:i/>
                <w:color w:val="000000"/>
                <w:sz w:val="16"/>
                <w:szCs w:val="16"/>
              </w:rPr>
              <w:t xml:space="preserve"> Model</w:t>
            </w:r>
            <w:r w:rsidRPr="00B92240">
              <w:rPr>
                <w:color w:val="000000"/>
                <w:sz w:val="16"/>
                <w:szCs w:val="16"/>
              </w:rPr>
              <w:t>. 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59(8):3353-3358.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: 10.1021/acs.jcim.9b00332.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06F46F3D" w14:textId="5D3ECBDA" w:rsidR="00452939" w:rsidRPr="00B92240" w:rsidRDefault="00452939" w:rsidP="008969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A0033E" w14:paraId="4017EAFF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589095F8" w14:textId="0AE92B20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proofErr w:type="spellStart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Hingeseek</w:t>
            </w:r>
            <w:proofErr w:type="spellEnd"/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</w:t>
            </w:r>
          </w:p>
          <w:p w14:paraId="611BE2EE" w14:textId="439C498A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E1B6382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4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http://hingeseek.cmp.uea.ac.uk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05DDBBD3" w14:textId="1E2AC236" w:rsidR="00452939" w:rsidRPr="00A0033E" w:rsidRDefault="00452939" w:rsidP="0045635F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To i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dentify residues in a protein sequence that may be part of a hinge-bending region using FASTA sequence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using machine learning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267B4EB1" w14:textId="5D1726FD" w:rsidR="00452939" w:rsidRPr="00AA3D1E" w:rsidRDefault="00452939" w:rsidP="005A4D08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proofErr w:type="spellStart"/>
            <w:r w:rsidRPr="00AA3D1E">
              <w:rPr>
                <w:sz w:val="16"/>
                <w:szCs w:val="16"/>
              </w:rPr>
              <w:t>Veevers</w:t>
            </w:r>
            <w:proofErr w:type="spellEnd"/>
            <w:r w:rsidRPr="00AA3D1E">
              <w:rPr>
                <w:sz w:val="16"/>
                <w:szCs w:val="16"/>
              </w:rPr>
              <w:t xml:space="preserve"> R, </w:t>
            </w:r>
            <w:proofErr w:type="spellStart"/>
            <w:r w:rsidRPr="00AA3D1E">
              <w:rPr>
                <w:sz w:val="16"/>
                <w:szCs w:val="16"/>
              </w:rPr>
              <w:t>Cawley</w:t>
            </w:r>
            <w:proofErr w:type="spellEnd"/>
            <w:r w:rsidRPr="00AA3D1E">
              <w:rPr>
                <w:sz w:val="16"/>
                <w:szCs w:val="16"/>
              </w:rPr>
              <w:t xml:space="preserve"> G, Hayward S.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Investigation of sequence features of hinge-bending regions in proteins with domain movements using kernel logistic regression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5A4D08">
              <w:rPr>
                <w:i/>
                <w:color w:val="000000"/>
                <w:sz w:val="16"/>
                <w:szCs w:val="16"/>
              </w:rPr>
              <w:t>BMC Bioinformatics</w:t>
            </w:r>
            <w:r w:rsidRPr="00B92240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>21(1):137.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10.1186/s12859-020-3464-3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A220050" w14:textId="4462FC4B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452939" w:rsidRPr="00A0033E" w14:paraId="76BAF731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4477A999" w14:textId="09CFCDF7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Ohm </w:t>
            </w:r>
          </w:p>
          <w:p w14:paraId="709EFDF1" w14:textId="05E67A9C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6F70130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5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https://dokhlab.med.psu.edu/ohm/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1E81076E" w14:textId="103E78C4" w:rsidR="00452939" w:rsidRPr="00A0033E" w:rsidRDefault="00452939" w:rsidP="0074677E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Server for: (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1) prediction of allosteric sites, (2) identification of allosteric pathways, (3) identification of critical residues in allosteric pathways, and (4) prediction of allosteric correlations between pairs of residues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5706CA9F" w14:textId="6E66FA92" w:rsidR="00452939" w:rsidRPr="00AA3D1E" w:rsidRDefault="00452939" w:rsidP="000049D3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t xml:space="preserve">Wang J, Jain A, McDonald LR, </w:t>
            </w:r>
            <w:proofErr w:type="spellStart"/>
            <w:r w:rsidRPr="00AA3D1E">
              <w:rPr>
                <w:sz w:val="16"/>
                <w:szCs w:val="16"/>
              </w:rPr>
              <w:t>Gambogi</w:t>
            </w:r>
            <w:proofErr w:type="spellEnd"/>
            <w:r w:rsidRPr="00AA3D1E">
              <w:rPr>
                <w:sz w:val="16"/>
                <w:szCs w:val="16"/>
              </w:rPr>
              <w:t xml:space="preserve"> C, Lee AL, </w:t>
            </w:r>
            <w:proofErr w:type="spellStart"/>
            <w:r w:rsidRPr="00AA3D1E">
              <w:rPr>
                <w:sz w:val="16"/>
                <w:szCs w:val="16"/>
              </w:rPr>
              <w:t>Dokholyan</w:t>
            </w:r>
            <w:proofErr w:type="spellEnd"/>
            <w:r w:rsidRPr="00AA3D1E">
              <w:rPr>
                <w:sz w:val="16"/>
                <w:szCs w:val="16"/>
              </w:rPr>
              <w:t xml:space="preserve"> NV.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Mapping allosteric communications within individual proteins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0049D3">
              <w:rPr>
                <w:i/>
                <w:color w:val="000000"/>
                <w:sz w:val="16"/>
                <w:szCs w:val="16"/>
              </w:rPr>
              <w:t xml:space="preserve">Nat </w:t>
            </w:r>
            <w:proofErr w:type="spellStart"/>
            <w:r w:rsidRPr="000049D3">
              <w:rPr>
                <w:i/>
                <w:color w:val="000000"/>
                <w:sz w:val="16"/>
                <w:szCs w:val="16"/>
              </w:rPr>
              <w:t>Commun</w:t>
            </w:r>
            <w:proofErr w:type="spellEnd"/>
            <w:r w:rsidRPr="00B92240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 xml:space="preserve">11(1):3862.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10.1038/s41467-020-17618-2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12324784" w14:textId="590B06D3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452939" w:rsidRPr="00A0033E" w14:paraId="7C8939BE" w14:textId="77777777" w:rsidTr="00351299"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DBBDAB9" w14:textId="389EED04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GalaxyRefine2</w:t>
            </w:r>
          </w:p>
          <w:p w14:paraId="7DAA0B95" w14:textId="5C44E3F2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7ACC70" w14:textId="7777777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6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http://galaxy.seoklab.org/refine2</w:t>
              </w:r>
            </w:hyperlink>
            <w:r w:rsidR="00452939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</w:t>
            </w:r>
          </w:p>
          <w:p w14:paraId="7F8B4BD6" w14:textId="5609C880" w:rsidR="00452939" w:rsidRPr="00A0033E" w:rsidRDefault="00452939" w:rsidP="001E57C4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Structural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refinement that performs short molecular dynamics relaxations after repeated side chain repacking perturbations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; limited to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 xml:space="preserve"> 300 residues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1DE94290" w14:textId="544F263C" w:rsidR="00452939" w:rsidRPr="00AA3D1E" w:rsidRDefault="00452939" w:rsidP="0007700D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t xml:space="preserve">Lee GR, Won J, </w:t>
            </w:r>
            <w:proofErr w:type="spellStart"/>
            <w:r w:rsidRPr="00AA3D1E">
              <w:rPr>
                <w:sz w:val="16"/>
                <w:szCs w:val="16"/>
              </w:rPr>
              <w:t>Heo</w:t>
            </w:r>
            <w:proofErr w:type="spellEnd"/>
            <w:r w:rsidRPr="00AA3D1E">
              <w:rPr>
                <w:sz w:val="16"/>
                <w:szCs w:val="16"/>
              </w:rPr>
              <w:t xml:space="preserve"> L, </w:t>
            </w:r>
            <w:proofErr w:type="spellStart"/>
            <w:r w:rsidRPr="00AA3D1E">
              <w:rPr>
                <w:sz w:val="16"/>
                <w:szCs w:val="16"/>
              </w:rPr>
              <w:t>Seok</w:t>
            </w:r>
            <w:proofErr w:type="spellEnd"/>
            <w:r w:rsidRPr="00AA3D1E">
              <w:rPr>
                <w:sz w:val="16"/>
                <w:szCs w:val="16"/>
              </w:rPr>
              <w:t xml:space="preserve"> C.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GalaxyRefine2: simultaneous refinement of inaccurate local regions and overall protein structure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07700D">
              <w:rPr>
                <w:i/>
                <w:color w:val="000000"/>
                <w:sz w:val="16"/>
                <w:szCs w:val="16"/>
              </w:rPr>
              <w:t xml:space="preserve">Nucleic Acids Res. </w:t>
            </w:r>
            <w:r w:rsidRPr="00B92240">
              <w:rPr>
                <w:color w:val="000000"/>
                <w:sz w:val="16"/>
                <w:szCs w:val="16"/>
              </w:rPr>
              <w:t>2019;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 xml:space="preserve">47(W1):W451-W455. </w:t>
            </w:r>
            <w:proofErr w:type="spellStart"/>
            <w:proofErr w:type="gramStart"/>
            <w:r w:rsidRPr="00B92240">
              <w:rPr>
                <w:color w:val="000000"/>
                <w:sz w:val="16"/>
                <w:szCs w:val="16"/>
              </w:rPr>
              <w:t>doi</w:t>
            </w:r>
            <w:proofErr w:type="spellEnd"/>
            <w:proofErr w:type="gramEnd"/>
            <w:r w:rsidRPr="00B92240">
              <w:rPr>
                <w:color w:val="000000"/>
                <w:sz w:val="16"/>
                <w:szCs w:val="16"/>
              </w:rPr>
              <w:t>: 10.1093/</w:t>
            </w:r>
            <w:proofErr w:type="spellStart"/>
            <w:r w:rsidRPr="00B92240">
              <w:rPr>
                <w:color w:val="000000"/>
                <w:sz w:val="16"/>
                <w:szCs w:val="16"/>
              </w:rPr>
              <w:t>nar</w:t>
            </w:r>
            <w:proofErr w:type="spellEnd"/>
            <w:r w:rsidRPr="00B92240">
              <w:rPr>
                <w:color w:val="000000"/>
                <w:sz w:val="16"/>
                <w:szCs w:val="16"/>
              </w:rPr>
              <w:t>/gkz288.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8B79FA5" w14:textId="7D50551D" w:rsidR="00452939" w:rsidRPr="00B92240" w:rsidRDefault="00452939" w:rsidP="00B9224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452939" w:rsidRPr="00A0033E" w14:paraId="3BADDE61" w14:textId="77777777" w:rsidTr="00351299"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087" w14:textId="46867993" w:rsidR="00452939" w:rsidRPr="00BC4E05" w:rsidRDefault="00452939" w:rsidP="00B92240">
            <w:pPr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CHARMM-GUI DEER</w:t>
            </w:r>
          </w:p>
          <w:p w14:paraId="37792349" w14:textId="0A6D01F0" w:rsidR="00452939" w:rsidRPr="00BC4E05" w:rsidRDefault="00452939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88A" w14:textId="1501DE27" w:rsidR="00452939" w:rsidRDefault="008D39BC" w:rsidP="00B92240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hyperlink r:id="rId77" w:history="1">
              <w:r w:rsidR="00452939" w:rsidRPr="00E72D0D">
                <w:rPr>
                  <w:rStyle w:val="Hypertextovodkaz"/>
                  <w:rFonts w:asciiTheme="majorHAnsi" w:hAnsiTheme="majorHAnsi"/>
                  <w:sz w:val="16"/>
                  <w:szCs w:val="16"/>
                </w:rPr>
                <w:t>http://www.charmm-gui.org/input/deerre</w:t>
              </w:r>
            </w:hyperlink>
          </w:p>
          <w:p w14:paraId="3D4B8BB3" w14:textId="3E9EA7EA" w:rsidR="00452939" w:rsidRPr="00A0033E" w:rsidRDefault="00452939" w:rsidP="008F64F8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T</w:t>
            </w:r>
            <w:r w:rsidRPr="00B40F4E"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o prepare restrained ensemble molecul</w:t>
            </w:r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ar dynamics (</w:t>
            </w:r>
            <w:proofErr w:type="spellStart"/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reMD</w:t>
            </w:r>
            <w:proofErr w:type="spellEnd"/>
            <w:r>
              <w:rPr>
                <w:rFonts w:asciiTheme="majorHAnsi" w:hAnsiTheme="majorHAnsi"/>
                <w:i/>
                <w:color w:val="000000"/>
                <w:sz w:val="16"/>
                <w:szCs w:val="16"/>
              </w:rPr>
              <w:t>) simulations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3B2640" w14:textId="775ADEFB" w:rsidR="00452939" w:rsidRPr="00AA3D1E" w:rsidRDefault="00452939" w:rsidP="004F00F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A3D1E">
              <w:rPr>
                <w:sz w:val="16"/>
                <w:szCs w:val="16"/>
              </w:rPr>
              <w:t xml:space="preserve">Qi Y, Lee J, Cheng X, Shen R, Islam SM, Roux B, </w:t>
            </w:r>
            <w:proofErr w:type="spellStart"/>
            <w:r w:rsidRPr="00AA3D1E">
              <w:rPr>
                <w:sz w:val="16"/>
                <w:szCs w:val="16"/>
              </w:rPr>
              <w:t>Im</w:t>
            </w:r>
            <w:proofErr w:type="spellEnd"/>
            <w:r w:rsidRPr="00AA3D1E">
              <w:rPr>
                <w:sz w:val="16"/>
                <w:szCs w:val="16"/>
              </w:rPr>
              <w:t xml:space="preserve"> W.</w:t>
            </w:r>
            <w:r w:rsidRPr="00BC4E05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CHARMM-GUI DEER facilitator for spin-pair distance distribution calculations and preparation of restrained-ensemble molecular dynamics simulations</w:t>
            </w: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.</w:t>
            </w:r>
            <w:r w:rsidRPr="00B92240">
              <w:rPr>
                <w:color w:val="000000"/>
                <w:sz w:val="16"/>
                <w:szCs w:val="16"/>
              </w:rPr>
              <w:t xml:space="preserve"> </w:t>
            </w:r>
            <w:r w:rsidRPr="004F00FC">
              <w:rPr>
                <w:i/>
                <w:color w:val="000000"/>
                <w:sz w:val="16"/>
                <w:szCs w:val="16"/>
              </w:rPr>
              <w:t xml:space="preserve">J </w:t>
            </w:r>
            <w:proofErr w:type="spellStart"/>
            <w:r w:rsidRPr="004F00FC">
              <w:rPr>
                <w:i/>
                <w:color w:val="000000"/>
                <w:sz w:val="16"/>
                <w:szCs w:val="16"/>
              </w:rPr>
              <w:t>Comput</w:t>
            </w:r>
            <w:proofErr w:type="spellEnd"/>
            <w:r w:rsidRPr="004F00FC">
              <w:rPr>
                <w:i/>
                <w:color w:val="000000"/>
                <w:sz w:val="16"/>
                <w:szCs w:val="16"/>
              </w:rPr>
              <w:t xml:space="preserve"> Chem</w:t>
            </w:r>
            <w:r w:rsidRPr="00B92240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92240">
              <w:rPr>
                <w:color w:val="000000"/>
                <w:sz w:val="16"/>
                <w:szCs w:val="16"/>
              </w:rPr>
              <w:t xml:space="preserve">41(5):415-420. </w:t>
            </w:r>
            <w:proofErr w:type="spellStart"/>
            <w:r w:rsidRPr="00B92240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B92240">
              <w:rPr>
                <w:color w:val="000000"/>
                <w:sz w:val="16"/>
                <w:szCs w:val="16"/>
              </w:rPr>
              <w:t>: 10.</w:t>
            </w:r>
            <w:r>
              <w:rPr>
                <w:color w:val="000000"/>
                <w:sz w:val="16"/>
                <w:szCs w:val="16"/>
              </w:rPr>
              <w:t>1002/jcc.26032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46D577" w14:textId="71D07CC6" w:rsidR="00452939" w:rsidRPr="00B92240" w:rsidRDefault="00452939" w:rsidP="008969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92240">
              <w:rPr>
                <w:color w:val="000000"/>
                <w:sz w:val="16"/>
                <w:szCs w:val="16"/>
              </w:rPr>
              <w:t>2020</w:t>
            </w:r>
          </w:p>
        </w:tc>
      </w:tr>
    </w:tbl>
    <w:p w14:paraId="597328F1" w14:textId="77777777" w:rsidR="002608A5" w:rsidRDefault="002608A5" w:rsidP="0091236D">
      <w:pPr>
        <w:pStyle w:val="Text"/>
      </w:pPr>
    </w:p>
    <w:p w14:paraId="3BD6D60F" w14:textId="1A6FC56A" w:rsidR="00CF04A0" w:rsidRDefault="004C48CD" w:rsidP="001B5C1F">
      <w:pPr>
        <w:pStyle w:val="Nadpis2"/>
        <w:ind w:left="-284" w:right="-567"/>
        <w:jc w:val="both"/>
      </w:pPr>
      <w:bookmarkStart w:id="6" w:name="_Toc57301603"/>
      <w:r w:rsidRPr="00630516">
        <w:rPr>
          <w:b/>
        </w:rPr>
        <w:lastRenderedPageBreak/>
        <w:t xml:space="preserve">Supplementary </w:t>
      </w:r>
      <w:r w:rsidR="00CF04A0" w:rsidRPr="00E074F5">
        <w:rPr>
          <w:b/>
        </w:rPr>
        <w:t>Table S</w:t>
      </w:r>
      <w:r w:rsidR="001858C5">
        <w:rPr>
          <w:b/>
        </w:rPr>
        <w:t>6</w:t>
      </w:r>
      <w:r w:rsidR="00CF04A0" w:rsidRPr="00E074F5">
        <w:rPr>
          <w:b/>
        </w:rPr>
        <w:t>.</w:t>
      </w:r>
      <w:r w:rsidR="00CF04A0">
        <w:t xml:space="preserve"> </w:t>
      </w:r>
      <w:r w:rsidR="00C068A7">
        <w:t>L</w:t>
      </w:r>
      <w:r w:rsidR="00F96C47">
        <w:t>ist of web-based tools for</w:t>
      </w:r>
      <w:r w:rsidR="00F96C47" w:rsidRPr="00615586">
        <w:t xml:space="preserve"> </w:t>
      </w:r>
      <w:r w:rsidR="00367FE8">
        <w:t>m</w:t>
      </w:r>
      <w:r w:rsidR="00367FE8" w:rsidRPr="00966EEF">
        <w:t>ultipurpose</w:t>
      </w:r>
      <w:r w:rsidR="00367FE8">
        <w:t xml:space="preserve"> in enzyme engineering</w:t>
      </w:r>
      <w:r w:rsidR="00F96C47">
        <w:t xml:space="preserve">, found in </w:t>
      </w:r>
      <w:r w:rsidR="00611470">
        <w:t>PubMed</w:t>
      </w:r>
      <w:r w:rsidR="00347443">
        <w:t>,</w:t>
      </w:r>
      <w:r w:rsidR="00F96C47">
        <w:t xml:space="preserve"> </w:t>
      </w:r>
      <w:r w:rsidR="00F96C47" w:rsidRPr="00AF0B67">
        <w:t xml:space="preserve">published </w:t>
      </w:r>
      <w:r w:rsidR="00DB26A6">
        <w:t>with</w:t>
      </w:r>
      <w:r w:rsidR="00DB26A6" w:rsidRPr="00AF0B67">
        <w:t>in 2018</w:t>
      </w:r>
      <w:r w:rsidR="00DB26A6">
        <w:t>-2020</w:t>
      </w:r>
      <w:r w:rsidR="00F37637">
        <w:t xml:space="preserve"> and</w:t>
      </w:r>
      <w:r w:rsidR="00D641A2" w:rsidRPr="001E1E31">
        <w:t xml:space="preserve"> ordered by their relevance to enzyme engineering.</w:t>
      </w:r>
      <w:bookmarkEnd w:id="6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4209"/>
        <w:gridCol w:w="3402"/>
        <w:gridCol w:w="709"/>
      </w:tblGrid>
      <w:tr w:rsidR="00F015E3" w:rsidRPr="009D4546" w14:paraId="7093E2B3" w14:textId="77777777" w:rsidTr="00351299"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343F3" w14:textId="56AC73BD" w:rsidR="00F015E3" w:rsidRPr="00DA61D9" w:rsidRDefault="00F015E3" w:rsidP="00A115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61D9">
              <w:rPr>
                <w:rFonts w:asciiTheme="majorHAnsi" w:hAnsiTheme="majorHAnsi" w:cstheme="majorHAnsi"/>
                <w:b/>
                <w:sz w:val="16"/>
                <w:szCs w:val="16"/>
              </w:rPr>
              <w:t>Webserver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38C3" w14:textId="77777777" w:rsidR="00F015E3" w:rsidRPr="009D4546" w:rsidRDefault="00F015E3" w:rsidP="00A115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4546">
              <w:rPr>
                <w:rFonts w:asciiTheme="majorHAnsi" w:hAnsiTheme="majorHAnsi" w:cstheme="majorHAnsi"/>
                <w:b/>
                <w:sz w:val="16"/>
                <w:szCs w:val="16"/>
              </w:rPr>
              <w:t>URL</w:t>
            </w:r>
          </w:p>
          <w:p w14:paraId="538C78F0" w14:textId="03D8473E" w:rsidR="00F015E3" w:rsidRPr="009D4546" w:rsidRDefault="00F015E3" w:rsidP="00A115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4546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Description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087264" w14:textId="2A5622D4" w:rsidR="00F015E3" w:rsidRPr="009D4546" w:rsidRDefault="00F015E3" w:rsidP="00A115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B5A71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AB59BB" w14:textId="53E458CB" w:rsidR="00F015E3" w:rsidRPr="009D4546" w:rsidRDefault="00F015E3" w:rsidP="00A115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Year</w:t>
            </w:r>
          </w:p>
        </w:tc>
      </w:tr>
      <w:tr w:rsidR="00F015E3" w:rsidRPr="009D4546" w14:paraId="152DFF39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1BDDFD86" w14:textId="72464937" w:rsidR="00F015E3" w:rsidRPr="00DA61D9" w:rsidRDefault="00F015E3" w:rsidP="001E716C">
            <w:pPr>
              <w:rPr>
                <w:b/>
                <w:sz w:val="16"/>
                <w:szCs w:val="16"/>
              </w:rPr>
            </w:pPr>
            <w:r w:rsidRPr="00DA61D9">
              <w:rPr>
                <w:b/>
                <w:sz w:val="16"/>
                <w:szCs w:val="16"/>
              </w:rPr>
              <w:t>Caver Web 1.0</w:t>
            </w:r>
          </w:p>
          <w:p w14:paraId="077D7C8A" w14:textId="2D78F41D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36FD3502" w14:textId="2E6F3598" w:rsidR="00F015E3" w:rsidRDefault="008D39BC" w:rsidP="001E716C">
            <w:pPr>
              <w:rPr>
                <w:sz w:val="16"/>
                <w:szCs w:val="16"/>
              </w:rPr>
            </w:pPr>
            <w:hyperlink r:id="rId78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https://loschmidt.chemi.muni.cz/caverweb</w:t>
              </w:r>
            </w:hyperlink>
            <w:r w:rsidR="00F015E3">
              <w:rPr>
                <w:sz w:val="16"/>
                <w:szCs w:val="16"/>
              </w:rPr>
              <w:t xml:space="preserve"> </w:t>
            </w:r>
          </w:p>
          <w:p w14:paraId="5853B10D" w14:textId="2B018DE2" w:rsidR="00F015E3" w:rsidRPr="00794D92" w:rsidRDefault="00F015E3" w:rsidP="001E716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Easy-to-use</w:t>
            </w:r>
            <w:r w:rsidRPr="00794D92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tool for </w:t>
            </w:r>
            <w:r w:rsidRPr="00794D92">
              <w:rPr>
                <w:i/>
                <w:sz w:val="16"/>
                <w:szCs w:val="16"/>
              </w:rPr>
              <w:t>identification of tunnels and channels in proteins and analysis of ligand transport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881ADC">
              <w:rPr>
                <w:i/>
                <w:sz w:val="16"/>
                <w:szCs w:val="16"/>
              </w:rPr>
              <w:t>provides visualization as well as energy profiles for transportation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1DBC1C1D" w14:textId="17BEF49B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DA61D9">
              <w:rPr>
                <w:sz w:val="16"/>
                <w:szCs w:val="16"/>
              </w:rPr>
              <w:t>Stourac</w:t>
            </w:r>
            <w:proofErr w:type="spellEnd"/>
            <w:r w:rsidRPr="00DA61D9">
              <w:rPr>
                <w:sz w:val="16"/>
                <w:szCs w:val="16"/>
              </w:rPr>
              <w:t xml:space="preserve"> J, </w:t>
            </w:r>
            <w:proofErr w:type="spellStart"/>
            <w:r w:rsidRPr="00DA61D9">
              <w:rPr>
                <w:sz w:val="16"/>
                <w:szCs w:val="16"/>
              </w:rPr>
              <w:t>Vavra</w:t>
            </w:r>
            <w:proofErr w:type="spellEnd"/>
            <w:r w:rsidRPr="00DA61D9">
              <w:rPr>
                <w:sz w:val="16"/>
                <w:szCs w:val="16"/>
              </w:rPr>
              <w:t xml:space="preserve"> O, </w:t>
            </w:r>
            <w:proofErr w:type="spellStart"/>
            <w:r w:rsidRPr="00DA61D9">
              <w:rPr>
                <w:sz w:val="16"/>
                <w:szCs w:val="16"/>
              </w:rPr>
              <w:t>Kokkonen</w:t>
            </w:r>
            <w:proofErr w:type="spellEnd"/>
            <w:r w:rsidRPr="00DA61D9">
              <w:rPr>
                <w:sz w:val="16"/>
                <w:szCs w:val="16"/>
              </w:rPr>
              <w:t xml:space="preserve"> P, </w:t>
            </w:r>
            <w:proofErr w:type="spellStart"/>
            <w:r w:rsidRPr="00DA61D9">
              <w:rPr>
                <w:sz w:val="16"/>
                <w:szCs w:val="16"/>
              </w:rPr>
              <w:t>Filipovic</w:t>
            </w:r>
            <w:proofErr w:type="spellEnd"/>
            <w:r w:rsidRPr="00DA61D9">
              <w:rPr>
                <w:sz w:val="16"/>
                <w:szCs w:val="16"/>
              </w:rPr>
              <w:t xml:space="preserve"> J, Pinto G, </w:t>
            </w:r>
            <w:proofErr w:type="spellStart"/>
            <w:r w:rsidRPr="00DA61D9">
              <w:rPr>
                <w:sz w:val="16"/>
                <w:szCs w:val="16"/>
              </w:rPr>
              <w:t>Brezovsky</w:t>
            </w:r>
            <w:proofErr w:type="spellEnd"/>
            <w:r w:rsidRPr="00DA61D9">
              <w:rPr>
                <w:sz w:val="16"/>
                <w:szCs w:val="16"/>
              </w:rPr>
              <w:t xml:space="preserve"> J, </w:t>
            </w:r>
            <w:proofErr w:type="spellStart"/>
            <w:r w:rsidRPr="00DA61D9">
              <w:rPr>
                <w:sz w:val="16"/>
                <w:szCs w:val="16"/>
              </w:rPr>
              <w:t>Damborsky</w:t>
            </w:r>
            <w:proofErr w:type="spellEnd"/>
            <w:r w:rsidRPr="00DA61D9">
              <w:rPr>
                <w:sz w:val="16"/>
                <w:szCs w:val="16"/>
              </w:rPr>
              <w:t xml:space="preserve"> J, Bednar D.</w:t>
            </w:r>
            <w:r w:rsidRPr="00DA61D9">
              <w:rPr>
                <w:b/>
                <w:sz w:val="16"/>
                <w:szCs w:val="16"/>
              </w:rPr>
              <w:t xml:space="preserve"> Caver Web 1.0: identification of tunnels and channels in proteins and analysis of ligand transport</w:t>
            </w:r>
            <w:r>
              <w:rPr>
                <w:b/>
                <w:sz w:val="16"/>
                <w:szCs w:val="16"/>
              </w:rPr>
              <w:t>.</w:t>
            </w:r>
            <w:r w:rsidRPr="00402281">
              <w:rPr>
                <w:i/>
                <w:sz w:val="16"/>
                <w:szCs w:val="16"/>
              </w:rPr>
              <w:t xml:space="preserve"> Nucleic Acids Res</w:t>
            </w:r>
            <w:r w:rsidRPr="001E716C">
              <w:rPr>
                <w:sz w:val="16"/>
                <w:szCs w:val="16"/>
              </w:rPr>
              <w:t>. 2019;</w:t>
            </w:r>
            <w:r>
              <w:rPr>
                <w:sz w:val="16"/>
                <w:szCs w:val="16"/>
              </w:rPr>
              <w:t xml:space="preserve"> </w:t>
            </w:r>
            <w:r w:rsidRPr="001E716C">
              <w:rPr>
                <w:sz w:val="16"/>
                <w:szCs w:val="16"/>
              </w:rPr>
              <w:t>47(W1):W41</w:t>
            </w:r>
            <w:r>
              <w:rPr>
                <w:sz w:val="16"/>
                <w:szCs w:val="16"/>
              </w:rPr>
              <w:t xml:space="preserve">4-W422. </w:t>
            </w:r>
            <w:proofErr w:type="spellStart"/>
            <w:r>
              <w:rPr>
                <w:sz w:val="16"/>
                <w:szCs w:val="16"/>
              </w:rPr>
              <w:t>doi</w:t>
            </w:r>
            <w:proofErr w:type="spellEnd"/>
            <w:r>
              <w:rPr>
                <w:sz w:val="16"/>
                <w:szCs w:val="16"/>
              </w:rPr>
              <w:t>: 10.1093/</w:t>
            </w:r>
            <w:proofErr w:type="spellStart"/>
            <w:r>
              <w:rPr>
                <w:sz w:val="16"/>
                <w:szCs w:val="16"/>
              </w:rPr>
              <w:t>nar</w:t>
            </w:r>
            <w:proofErr w:type="spellEnd"/>
            <w:r>
              <w:rPr>
                <w:sz w:val="16"/>
                <w:szCs w:val="16"/>
              </w:rPr>
              <w:t>/gkz378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F67381B" w14:textId="2B539D2B" w:rsidR="00F015E3" w:rsidRPr="001E716C" w:rsidRDefault="00F015E3" w:rsidP="004022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sz w:val="16"/>
                <w:szCs w:val="16"/>
              </w:rPr>
              <w:t>2019</w:t>
            </w:r>
          </w:p>
        </w:tc>
      </w:tr>
      <w:tr w:rsidR="00F015E3" w:rsidRPr="009D4546" w14:paraId="7A857826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E0817B6" w14:textId="2BDF8651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HotSpot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 xml:space="preserve"> Wizard 3.0</w:t>
            </w:r>
          </w:p>
          <w:p w14:paraId="20A4E24F" w14:textId="25BC33C3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24E40D82" w14:textId="544866F9" w:rsidR="00F015E3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79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http://loschmidt.chemi.muni.cz/hotspotwizard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48880C8F" w14:textId="0370D757" w:rsidR="00F015E3" w:rsidRPr="00794D92" w:rsidRDefault="00F015E3" w:rsidP="001E716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S</w:t>
            </w:r>
            <w:r w:rsidRPr="00794D92">
              <w:rPr>
                <w:i/>
                <w:color w:val="000000"/>
                <w:sz w:val="16"/>
                <w:szCs w:val="16"/>
              </w:rPr>
              <w:t xml:space="preserve">erver for automated identification of hotspots in semi-rational protein design to give improved protein stability, catalytic activity, substrate specificity and </w:t>
            </w:r>
            <w:proofErr w:type="spellStart"/>
            <w:r w:rsidRPr="00794D92">
              <w:rPr>
                <w:i/>
                <w:color w:val="000000"/>
                <w:sz w:val="16"/>
                <w:szCs w:val="16"/>
              </w:rPr>
              <w:t>enantioselectivity</w:t>
            </w:r>
            <w:proofErr w:type="spellEnd"/>
            <w:r w:rsidRPr="00AC2832">
              <w:rPr>
                <w:i/>
                <w:color w:val="000000"/>
                <w:sz w:val="16"/>
                <w:szCs w:val="16"/>
              </w:rPr>
              <w:t>; provides designs of point mutants as well as libraries for directed evolution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2656AD9B" w14:textId="2EB19EE2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DA61D9">
              <w:rPr>
                <w:color w:val="000000"/>
                <w:sz w:val="16"/>
                <w:szCs w:val="16"/>
              </w:rPr>
              <w:t>Sumbalova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L,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Stourac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J,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Martinek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T, Bednar D,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Damborsky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J.</w:t>
            </w:r>
            <w:r w:rsidRPr="00DA61D9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HotSpot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 xml:space="preserve"> Wizard 3.0: web server for automated design of mutations and smart libraries based on sequence input information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516874">
              <w:rPr>
                <w:i/>
                <w:color w:val="000000"/>
                <w:sz w:val="16"/>
                <w:szCs w:val="16"/>
              </w:rPr>
              <w:t xml:space="preserve"> Nucleic Acids Res.</w:t>
            </w:r>
            <w:r w:rsidRPr="001E716C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E716C">
              <w:rPr>
                <w:color w:val="000000"/>
                <w:sz w:val="16"/>
                <w:szCs w:val="16"/>
              </w:rPr>
              <w:t>46(W1):W35</w:t>
            </w:r>
            <w:r>
              <w:rPr>
                <w:color w:val="000000"/>
                <w:sz w:val="16"/>
                <w:szCs w:val="16"/>
              </w:rPr>
              <w:t xml:space="preserve">6-W362.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/gky417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4D27030" w14:textId="0A553941" w:rsidR="00F015E3" w:rsidRPr="001E716C" w:rsidRDefault="00F015E3" w:rsidP="005168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F015E3" w:rsidRPr="00DA61D9" w14:paraId="5EA74B10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440602AC" w14:textId="35A1536E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r w:rsidRPr="00DA61D9">
              <w:rPr>
                <w:b/>
                <w:color w:val="000000"/>
                <w:sz w:val="16"/>
                <w:szCs w:val="16"/>
              </w:rPr>
              <w:t>ROSIE</w:t>
            </w:r>
          </w:p>
          <w:p w14:paraId="6D5F491B" w14:textId="78889B97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5BE70466" w14:textId="1BA2A82C" w:rsidR="00F015E3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80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http://rosie.rosettacommons.org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4936C50B" w14:textId="1AE06AE4" w:rsidR="00F015E3" w:rsidRPr="00794D92" w:rsidRDefault="00F015E3" w:rsidP="001E716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794D92">
              <w:rPr>
                <w:i/>
                <w:color w:val="000000"/>
                <w:sz w:val="16"/>
                <w:szCs w:val="16"/>
              </w:rPr>
              <w:t>Unified platform hosting several tools specialized in different aspects of molecular modelin</w:t>
            </w:r>
            <w:r>
              <w:rPr>
                <w:i/>
                <w:color w:val="000000"/>
                <w:sz w:val="16"/>
                <w:szCs w:val="16"/>
              </w:rPr>
              <w:t xml:space="preserve">g of proteins and nucleic acids, </w:t>
            </w:r>
            <w:r w:rsidRPr="00AF1706">
              <w:rPr>
                <w:i/>
                <w:color w:val="000000"/>
                <w:sz w:val="16"/>
                <w:szCs w:val="16"/>
              </w:rPr>
              <w:t xml:space="preserve">based </w:t>
            </w:r>
            <w:r>
              <w:rPr>
                <w:i/>
                <w:color w:val="000000"/>
                <w:sz w:val="16"/>
                <w:szCs w:val="16"/>
              </w:rPr>
              <w:t>on Rosetta force-field and Rosetta protocols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553209DE" w14:textId="1E757A78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61D9">
              <w:rPr>
                <w:color w:val="000000"/>
                <w:sz w:val="16"/>
                <w:szCs w:val="16"/>
                <w:lang w:val="pt-PT"/>
              </w:rPr>
              <w:t>Moretti R, Lyskov S, Das R, Meiler J, Gray JJ.</w:t>
            </w:r>
            <w:r w:rsidRPr="00DA61D9">
              <w:rPr>
                <w:b/>
                <w:color w:val="000000"/>
                <w:sz w:val="16"/>
                <w:szCs w:val="16"/>
                <w:lang w:val="pt-PT"/>
              </w:rPr>
              <w:t xml:space="preserve"> </w:t>
            </w:r>
            <w:r w:rsidRPr="00DA61D9">
              <w:rPr>
                <w:b/>
                <w:color w:val="000000"/>
                <w:sz w:val="16"/>
                <w:szCs w:val="16"/>
              </w:rPr>
              <w:t>Web-accessible molecular modeling with Rosetta: The Rosetta Online Server that Includes Everyone (ROSIE)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F0747A">
              <w:rPr>
                <w:i/>
                <w:color w:val="000000"/>
                <w:sz w:val="16"/>
                <w:szCs w:val="16"/>
              </w:rPr>
              <w:t xml:space="preserve"> Protein Sci.</w:t>
            </w:r>
            <w:r w:rsidRPr="001E716C">
              <w:rPr>
                <w:color w:val="000000"/>
                <w:sz w:val="16"/>
                <w:szCs w:val="16"/>
              </w:rPr>
              <w:t xml:space="preserve">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E716C">
              <w:rPr>
                <w:color w:val="000000"/>
                <w:sz w:val="16"/>
                <w:szCs w:val="16"/>
              </w:rPr>
              <w:t>27(1)</w:t>
            </w:r>
            <w:r>
              <w:rPr>
                <w:color w:val="000000"/>
                <w:sz w:val="16"/>
                <w:szCs w:val="16"/>
              </w:rPr>
              <w:t xml:space="preserve">:259-268.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10.1002/pro.3313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EA6BE96" w14:textId="028215E9" w:rsidR="00F015E3" w:rsidRPr="001E716C" w:rsidRDefault="00F015E3" w:rsidP="00E97E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F015E3" w:rsidRPr="009D4546" w14:paraId="2F37BFF7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17E10492" w14:textId="2E790B83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pPerturb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>:</w:t>
            </w:r>
          </w:p>
          <w:p w14:paraId="52F79CEC" w14:textId="68AF5F0D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48A0A488" w14:textId="32FA46EB" w:rsidR="00F015E3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81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http://pbl.biotech.iitm.ac.in/pPerturb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3C08BEC8" w14:textId="6DC8D03E" w:rsidR="00F015E3" w:rsidRPr="00794D92" w:rsidRDefault="00F015E3" w:rsidP="001E716C">
            <w:pP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Quantification of</w:t>
            </w:r>
            <w:r w:rsidRPr="00794D92">
              <w:rPr>
                <w:i/>
                <w:color w:val="000000"/>
                <w:sz w:val="16"/>
                <w:szCs w:val="16"/>
              </w:rPr>
              <w:t xml:space="preserve"> the strength of an interaction network by employing perturbation; can predict the extent of destabilization of proteins arising from mutations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368BD580" w14:textId="14CC4F3B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DA61D9">
              <w:rPr>
                <w:color w:val="000000"/>
                <w:sz w:val="16"/>
                <w:szCs w:val="16"/>
              </w:rPr>
              <w:t>Gopi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S,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Devanshu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D,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Rajasekaran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N,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Anantakrishnan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S,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Naganathan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AN.</w:t>
            </w:r>
            <w:r w:rsidRPr="00DA61D9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pPerturb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>: a server for predicting long-distance energetic couplings and mutation-induced stability changes in proteins via perturbations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742AAA">
              <w:rPr>
                <w:i/>
                <w:color w:val="000000"/>
                <w:sz w:val="16"/>
                <w:szCs w:val="16"/>
              </w:rPr>
              <w:t xml:space="preserve"> ACS Omega</w:t>
            </w:r>
            <w:r w:rsidRPr="001E716C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E716C">
              <w:rPr>
                <w:color w:val="000000"/>
                <w:sz w:val="16"/>
                <w:szCs w:val="16"/>
              </w:rPr>
              <w:t>5(2):1142-1146.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10.1021/acsomega.9b03371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668C1307" w14:textId="410B5D41" w:rsidR="00F015E3" w:rsidRPr="001E716C" w:rsidRDefault="00F015E3" w:rsidP="00742AA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F015E3" w:rsidRPr="009D4546" w14:paraId="324F7FAC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5EA0E5E" w14:textId="7F35E517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CavityPlus</w:t>
            </w:r>
            <w:proofErr w:type="spellEnd"/>
          </w:p>
          <w:p w14:paraId="08CC25F9" w14:textId="39FCE38C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55D4C953" w14:textId="442B68A5" w:rsidR="00F015E3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82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http://www.pkumdl.cn/cavityplus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121F5679" w14:textId="13D24CD7" w:rsidR="00F015E3" w:rsidRPr="009D4546" w:rsidRDefault="00F015E3" w:rsidP="007238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4546">
              <w:rPr>
                <w:color w:val="000000"/>
                <w:sz w:val="16"/>
                <w:szCs w:val="16"/>
              </w:rPr>
              <w:t>Detection of  binding sites on the surface and rank</w:t>
            </w:r>
            <w:r>
              <w:rPr>
                <w:color w:val="000000"/>
                <w:sz w:val="16"/>
                <w:szCs w:val="16"/>
              </w:rPr>
              <w:t>ing</w:t>
            </w:r>
            <w:r w:rsidRPr="009D4546">
              <w:rPr>
                <w:color w:val="000000"/>
                <w:sz w:val="16"/>
                <w:szCs w:val="16"/>
              </w:rPr>
              <w:t xml:space="preserve"> them based on </w:t>
            </w:r>
            <w:r>
              <w:rPr>
                <w:color w:val="000000"/>
                <w:sz w:val="16"/>
                <w:szCs w:val="16"/>
              </w:rPr>
              <w:t>“</w:t>
            </w:r>
            <w:proofErr w:type="spellStart"/>
            <w:r w:rsidRPr="009D4546">
              <w:rPr>
                <w:color w:val="000000"/>
                <w:sz w:val="16"/>
                <w:szCs w:val="16"/>
              </w:rPr>
              <w:t>ligandability</w:t>
            </w:r>
            <w:proofErr w:type="spellEnd"/>
            <w:r>
              <w:rPr>
                <w:color w:val="000000"/>
                <w:sz w:val="16"/>
                <w:szCs w:val="16"/>
              </w:rPr>
              <w:t>”</w:t>
            </w:r>
            <w:r w:rsidRPr="009D4546">
              <w:rPr>
                <w:color w:val="000000"/>
                <w:sz w:val="16"/>
                <w:szCs w:val="16"/>
              </w:rPr>
              <w:t xml:space="preserve"> and  </w:t>
            </w:r>
            <w:proofErr w:type="spellStart"/>
            <w:r w:rsidRPr="009D4546">
              <w:rPr>
                <w:color w:val="000000"/>
                <w:sz w:val="16"/>
                <w:szCs w:val="16"/>
              </w:rPr>
              <w:t>druggability</w:t>
            </w:r>
            <w:proofErr w:type="spellEnd"/>
            <w:r w:rsidRPr="009D4546">
              <w:rPr>
                <w:color w:val="000000"/>
                <w:sz w:val="16"/>
                <w:szCs w:val="16"/>
              </w:rPr>
              <w:t xml:space="preserve"> scores, pharmacophore features, detection of potential allosteric sites </w:t>
            </w:r>
            <w:r>
              <w:rPr>
                <w:color w:val="000000"/>
                <w:sz w:val="16"/>
                <w:szCs w:val="16"/>
              </w:rPr>
              <w:t>based on motion correlations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57451BE6" w14:textId="09F692AB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A61D9">
              <w:rPr>
                <w:color w:val="000000"/>
                <w:sz w:val="16"/>
                <w:szCs w:val="16"/>
              </w:rPr>
              <w:t>Xu Y, Wang S, Hu Q, Gao S, Ma X, Zhang W, Shen Y, Chen F, Lai L, Pei J.</w:t>
            </w:r>
            <w:r w:rsidRPr="00DA61D9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CavityPlus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>: a web server for protein cavity detection with pharmacophore modelling, allosteric site identification and covalent ligand binding ability prediction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F67D08">
              <w:rPr>
                <w:i/>
                <w:color w:val="000000"/>
                <w:sz w:val="16"/>
                <w:szCs w:val="16"/>
              </w:rPr>
              <w:t xml:space="preserve"> Nucleic Acids Res</w:t>
            </w:r>
            <w:r w:rsidRPr="001E716C">
              <w:rPr>
                <w:color w:val="000000"/>
                <w:sz w:val="16"/>
                <w:szCs w:val="16"/>
              </w:rPr>
              <w:t>. 2018;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E716C">
              <w:rPr>
                <w:color w:val="000000"/>
                <w:sz w:val="16"/>
                <w:szCs w:val="16"/>
              </w:rPr>
              <w:t>46(W1):W37</w:t>
            </w:r>
            <w:r>
              <w:rPr>
                <w:color w:val="000000"/>
                <w:sz w:val="16"/>
                <w:szCs w:val="16"/>
              </w:rPr>
              <w:t xml:space="preserve">4-W379.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/gky380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1B50AEA3" w14:textId="62707D74" w:rsidR="00F015E3" w:rsidRPr="001E716C" w:rsidRDefault="00F015E3" w:rsidP="00F67D0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F015E3" w:rsidRPr="009D4546" w14:paraId="64BE1AC4" w14:textId="77777777" w:rsidTr="00351299"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2A955866" w14:textId="3E6D1427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ProteinsPlus</w:t>
            </w:r>
            <w:proofErr w:type="spellEnd"/>
          </w:p>
          <w:p w14:paraId="42ED4794" w14:textId="7535E219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right w:val="single" w:sz="4" w:space="0" w:color="auto"/>
            </w:tcBorders>
          </w:tcPr>
          <w:p w14:paraId="5F3C5FC6" w14:textId="703BB432" w:rsidR="00F015E3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83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https://proteins.plus/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23DFD65A" w14:textId="3D228F26" w:rsidR="00F015E3" w:rsidRPr="009D4546" w:rsidRDefault="00F015E3" w:rsidP="005A295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4546">
              <w:rPr>
                <w:color w:val="000000"/>
                <w:sz w:val="16"/>
                <w:szCs w:val="16"/>
              </w:rPr>
              <w:t>Multiple-task server</w:t>
            </w:r>
            <w:r>
              <w:rPr>
                <w:color w:val="000000"/>
                <w:sz w:val="16"/>
                <w:szCs w:val="16"/>
              </w:rPr>
              <w:t xml:space="preserve"> for systematic analysis of protein-ligand interactions; platform integrating several tools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14:paraId="5D2F0F83" w14:textId="2A36088F" w:rsidR="00F015E3" w:rsidRPr="00DA61D9" w:rsidRDefault="00F015E3" w:rsidP="0040228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DA61D9">
              <w:rPr>
                <w:color w:val="000000"/>
                <w:sz w:val="16"/>
                <w:szCs w:val="16"/>
              </w:rPr>
              <w:t>Sch</w:t>
            </w:r>
            <w:r>
              <w:rPr>
                <w:color w:val="000000"/>
                <w:sz w:val="16"/>
                <w:szCs w:val="16"/>
              </w:rPr>
              <w:t>o</w:t>
            </w:r>
            <w:r w:rsidRPr="00DA61D9">
              <w:rPr>
                <w:color w:val="000000"/>
                <w:sz w:val="16"/>
                <w:szCs w:val="16"/>
              </w:rPr>
              <w:t>ning-Stierand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K,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Diedrich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K,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F</w:t>
            </w:r>
            <w:r>
              <w:rPr>
                <w:color w:val="000000"/>
                <w:sz w:val="16"/>
                <w:szCs w:val="16"/>
              </w:rPr>
              <w:t>a</w:t>
            </w:r>
            <w:r w:rsidRPr="00DA61D9">
              <w:rPr>
                <w:color w:val="000000"/>
                <w:sz w:val="16"/>
                <w:szCs w:val="16"/>
              </w:rPr>
              <w:t>hrrolfes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R,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Flachsenberg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F,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Meyder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A,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Nittinger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E,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Steinegger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R, </w:t>
            </w:r>
            <w:proofErr w:type="spellStart"/>
            <w:proofErr w:type="gramStart"/>
            <w:r w:rsidRPr="00DA61D9">
              <w:rPr>
                <w:color w:val="000000"/>
                <w:sz w:val="16"/>
                <w:szCs w:val="16"/>
              </w:rPr>
              <w:t>Rarey</w:t>
            </w:r>
            <w:proofErr w:type="spellEnd"/>
            <w:proofErr w:type="gramEnd"/>
            <w:r w:rsidRPr="00DA61D9">
              <w:rPr>
                <w:color w:val="000000"/>
                <w:sz w:val="16"/>
                <w:szCs w:val="16"/>
              </w:rPr>
              <w:t xml:space="preserve"> M.</w:t>
            </w:r>
            <w:r w:rsidRPr="00DA61D9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ProteinsPlus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>: interactive analysis of protein-ligand binding interfaces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8E1B4C">
              <w:rPr>
                <w:i/>
                <w:color w:val="000000"/>
                <w:sz w:val="16"/>
                <w:szCs w:val="16"/>
              </w:rPr>
              <w:t xml:space="preserve"> Nucleic Acids Res</w:t>
            </w:r>
            <w:r w:rsidRPr="001E716C">
              <w:rPr>
                <w:color w:val="000000"/>
                <w:sz w:val="16"/>
                <w:szCs w:val="16"/>
              </w:rPr>
              <w:t>. 2020;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E716C">
              <w:rPr>
                <w:color w:val="000000"/>
                <w:sz w:val="16"/>
                <w:szCs w:val="16"/>
              </w:rPr>
              <w:t>48(W1):W4</w:t>
            </w:r>
            <w:r>
              <w:rPr>
                <w:color w:val="000000"/>
                <w:sz w:val="16"/>
                <w:szCs w:val="16"/>
              </w:rPr>
              <w:t xml:space="preserve">8-W53. </w:t>
            </w:r>
            <w:proofErr w:type="spellStart"/>
            <w:r>
              <w:rPr>
                <w:color w:val="000000"/>
                <w:sz w:val="16"/>
                <w:szCs w:val="16"/>
              </w:rPr>
              <w:t>doi</w:t>
            </w:r>
            <w:proofErr w:type="spellEnd"/>
            <w:r>
              <w:rPr>
                <w:color w:val="000000"/>
                <w:sz w:val="16"/>
                <w:szCs w:val="16"/>
              </w:rPr>
              <w:t>: 10.1093/</w:t>
            </w:r>
            <w:proofErr w:type="spellStart"/>
            <w:r>
              <w:rPr>
                <w:color w:val="000000"/>
                <w:sz w:val="16"/>
                <w:szCs w:val="16"/>
              </w:rPr>
              <w:t>nar</w:t>
            </w:r>
            <w:proofErr w:type="spellEnd"/>
            <w:r>
              <w:rPr>
                <w:color w:val="000000"/>
                <w:sz w:val="16"/>
                <w:szCs w:val="16"/>
              </w:rPr>
              <w:t>/gkaa235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510A00C3" w14:textId="5D3FCED6" w:rsidR="00F015E3" w:rsidRPr="001E716C" w:rsidRDefault="00F015E3" w:rsidP="008E1B4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E716C"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F015E3" w:rsidRPr="00B01CE2" w14:paraId="370435DF" w14:textId="77777777" w:rsidTr="00351299"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9E9" w14:textId="53A414E8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ezCADD</w:t>
            </w:r>
            <w:proofErr w:type="spellEnd"/>
          </w:p>
          <w:p w14:paraId="460D66D7" w14:textId="77777777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B8E" w14:textId="48C89866" w:rsidR="00F015E3" w:rsidRPr="009E241D" w:rsidRDefault="008D39BC" w:rsidP="001E716C">
            <w:pPr>
              <w:rPr>
                <w:color w:val="0563C1"/>
                <w:sz w:val="16"/>
                <w:szCs w:val="16"/>
                <w:u w:val="single"/>
              </w:rPr>
            </w:pPr>
            <w:hyperlink r:id="rId84" w:history="1">
              <w:r w:rsidR="00F015E3" w:rsidRPr="00016E88">
                <w:rPr>
                  <w:rStyle w:val="Hypertextovodkaz"/>
                  <w:sz w:val="16"/>
                  <w:szCs w:val="16"/>
                </w:rPr>
                <w:t>http://dxulab.org/software</w:t>
              </w:r>
            </w:hyperlink>
            <w:r w:rsidR="00F015E3">
              <w:rPr>
                <w:color w:val="0563C1"/>
                <w:sz w:val="16"/>
                <w:szCs w:val="16"/>
                <w:u w:val="single"/>
              </w:rPr>
              <w:t xml:space="preserve"> </w:t>
            </w:r>
          </w:p>
          <w:p w14:paraId="5ED0883A" w14:textId="0BD5DDF1" w:rsidR="00F015E3" w:rsidRPr="00FA2A26" w:rsidRDefault="00F015E3" w:rsidP="001E716C">
            <w:pPr>
              <w:rPr>
                <w:i/>
                <w:color w:val="000000"/>
                <w:sz w:val="16"/>
                <w:szCs w:val="16"/>
              </w:rPr>
            </w:pPr>
            <w:r w:rsidRPr="00FA2A26">
              <w:rPr>
                <w:i/>
                <w:color w:val="000000"/>
                <w:sz w:val="16"/>
                <w:szCs w:val="16"/>
              </w:rPr>
              <w:t xml:space="preserve">User-friendly, web-based </w:t>
            </w:r>
            <w:r>
              <w:rPr>
                <w:i/>
                <w:color w:val="000000"/>
                <w:sz w:val="16"/>
                <w:szCs w:val="16"/>
              </w:rPr>
              <w:t>computer-aided drug design</w:t>
            </w:r>
            <w:r w:rsidRPr="00FA2A26">
              <w:rPr>
                <w:i/>
                <w:color w:val="000000"/>
                <w:sz w:val="16"/>
                <w:szCs w:val="16"/>
              </w:rPr>
              <w:t xml:space="preserve"> environment for non-experts to perform small-molecule docking, protein-protein docking, and binding pocket detection</w:t>
            </w:r>
          </w:p>
          <w:p w14:paraId="0B2F23D8" w14:textId="77777777" w:rsidR="00F015E3" w:rsidRPr="009E241D" w:rsidRDefault="00F015E3" w:rsidP="001E716C">
            <w:pPr>
              <w:rPr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D9A08A" w14:textId="688BAFF7" w:rsidR="00F015E3" w:rsidRPr="00DA61D9" w:rsidRDefault="00F015E3" w:rsidP="001E716C">
            <w:pPr>
              <w:rPr>
                <w:b/>
                <w:color w:val="000000"/>
                <w:sz w:val="16"/>
                <w:szCs w:val="16"/>
              </w:rPr>
            </w:pPr>
            <w:r w:rsidRPr="00DA61D9">
              <w:rPr>
                <w:color w:val="000000"/>
                <w:sz w:val="16"/>
                <w:szCs w:val="16"/>
              </w:rPr>
              <w:t xml:space="preserve">Tao A, Huang Y, Shinohara Y,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Caylor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ML, </w:t>
            </w:r>
            <w:proofErr w:type="spellStart"/>
            <w:r w:rsidRPr="00DA61D9">
              <w:rPr>
                <w:color w:val="000000"/>
                <w:sz w:val="16"/>
                <w:szCs w:val="16"/>
              </w:rPr>
              <w:t>Pashikanti</w:t>
            </w:r>
            <w:proofErr w:type="spellEnd"/>
            <w:r w:rsidRPr="00DA61D9">
              <w:rPr>
                <w:color w:val="000000"/>
                <w:sz w:val="16"/>
                <w:szCs w:val="16"/>
              </w:rPr>
              <w:t xml:space="preserve"> S, Xu D.</w:t>
            </w:r>
            <w:r w:rsidRPr="00DA61D9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61D9">
              <w:rPr>
                <w:b/>
                <w:color w:val="000000"/>
                <w:sz w:val="16"/>
                <w:szCs w:val="16"/>
              </w:rPr>
              <w:t>ezCADD</w:t>
            </w:r>
            <w:proofErr w:type="spellEnd"/>
            <w:r w:rsidRPr="00DA61D9">
              <w:rPr>
                <w:b/>
                <w:color w:val="000000"/>
                <w:sz w:val="16"/>
                <w:szCs w:val="16"/>
              </w:rPr>
              <w:t>: a rapid 2D/3D visualization-enabled web modeling environment for democratizing computer-aided drug design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 w:rsidRPr="002432C4">
              <w:rPr>
                <w:i/>
                <w:color w:val="000000"/>
                <w:sz w:val="16"/>
                <w:szCs w:val="16"/>
              </w:rPr>
              <w:t xml:space="preserve"> J </w:t>
            </w:r>
            <w:proofErr w:type="spellStart"/>
            <w:r w:rsidRPr="002432C4">
              <w:rPr>
                <w:i/>
                <w:color w:val="000000"/>
                <w:sz w:val="16"/>
                <w:szCs w:val="16"/>
              </w:rPr>
              <w:t>Chem</w:t>
            </w:r>
            <w:proofErr w:type="spellEnd"/>
            <w:r w:rsidRPr="002432C4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32C4">
              <w:rPr>
                <w:i/>
                <w:color w:val="000000"/>
                <w:sz w:val="16"/>
                <w:szCs w:val="16"/>
              </w:rPr>
              <w:t>Inf</w:t>
            </w:r>
            <w:proofErr w:type="spellEnd"/>
            <w:r w:rsidRPr="002432C4">
              <w:rPr>
                <w:i/>
                <w:color w:val="000000"/>
                <w:sz w:val="16"/>
                <w:szCs w:val="16"/>
              </w:rPr>
              <w:t xml:space="preserve"> Model</w:t>
            </w:r>
            <w:r w:rsidRPr="001E716C">
              <w:rPr>
                <w:color w:val="000000"/>
                <w:sz w:val="16"/>
                <w:szCs w:val="16"/>
              </w:rPr>
              <w:t xml:space="preserve">. </w:t>
            </w:r>
            <w:r w:rsidRPr="0029200B">
              <w:rPr>
                <w:color w:val="000000"/>
                <w:sz w:val="16"/>
                <w:szCs w:val="16"/>
              </w:rPr>
              <w:t xml:space="preserve">2019; 59(1):18-24. </w:t>
            </w:r>
            <w:proofErr w:type="spellStart"/>
            <w:r w:rsidRPr="0029200B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29200B">
              <w:rPr>
                <w:color w:val="000000"/>
                <w:sz w:val="16"/>
                <w:szCs w:val="16"/>
              </w:rPr>
              <w:t>: 10.1021/acs.jcim.8b00633</w:t>
            </w:r>
          </w:p>
          <w:p w14:paraId="2A7ED1DD" w14:textId="6DAF7FEF" w:rsidR="00F015E3" w:rsidRPr="00DA61D9" w:rsidRDefault="00F015E3" w:rsidP="001E7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17A1C7" w14:textId="67F24848" w:rsidR="00F015E3" w:rsidRPr="00B01CE2" w:rsidRDefault="00F015E3" w:rsidP="00B01CE2">
            <w:pPr>
              <w:rPr>
                <w:rFonts w:asciiTheme="majorHAnsi" w:hAnsiTheme="majorHAnsi" w:cstheme="majorHAnsi"/>
                <w:sz w:val="16"/>
                <w:szCs w:val="16"/>
                <w:lang w:val="pt-PT"/>
              </w:rPr>
            </w:pPr>
            <w:r w:rsidRPr="00B01CE2">
              <w:rPr>
                <w:color w:val="000000"/>
                <w:sz w:val="16"/>
                <w:szCs w:val="16"/>
                <w:lang w:val="pt-PT"/>
              </w:rPr>
              <w:t>2019</w:t>
            </w:r>
          </w:p>
        </w:tc>
      </w:tr>
    </w:tbl>
    <w:p w14:paraId="40408434" w14:textId="77777777" w:rsidR="008C7F04" w:rsidRDefault="008C7F04" w:rsidP="0091236D">
      <w:pPr>
        <w:pStyle w:val="Text"/>
        <w:rPr>
          <w:lang w:val="pt-PT"/>
        </w:rPr>
      </w:pPr>
    </w:p>
    <w:sectPr w:rsidR="008C7F04">
      <w:footerReference w:type="default" r:id="rId8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2D98" w14:textId="77777777" w:rsidR="008D39BC" w:rsidRDefault="008D39BC">
      <w:pPr>
        <w:spacing w:after="0" w:line="240" w:lineRule="auto"/>
      </w:pPr>
      <w:r>
        <w:separator/>
      </w:r>
    </w:p>
  </w:endnote>
  <w:endnote w:type="continuationSeparator" w:id="0">
    <w:p w14:paraId="6990E945" w14:textId="77777777" w:rsidR="008D39BC" w:rsidRDefault="008D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F" w14:textId="46327519" w:rsidR="00EC0BEC" w:rsidRDefault="00EC0B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5C1F">
      <w:rPr>
        <w:noProof/>
        <w:color w:val="000000"/>
      </w:rPr>
      <w:t>10</w:t>
    </w:r>
    <w:r>
      <w:rPr>
        <w:color w:val="000000"/>
      </w:rPr>
      <w:fldChar w:fldCharType="end"/>
    </w:r>
  </w:p>
  <w:p w14:paraId="00000140" w14:textId="77777777" w:rsidR="00EC0BEC" w:rsidRDefault="00EC0B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16864" w14:textId="77777777" w:rsidR="008D39BC" w:rsidRDefault="008D39BC">
      <w:pPr>
        <w:spacing w:after="0" w:line="240" w:lineRule="auto"/>
      </w:pPr>
      <w:r>
        <w:separator/>
      </w:r>
    </w:p>
  </w:footnote>
  <w:footnote w:type="continuationSeparator" w:id="0">
    <w:p w14:paraId="0E453A50" w14:textId="77777777" w:rsidR="008D39BC" w:rsidRDefault="008D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840"/>
    <w:multiLevelType w:val="multilevel"/>
    <w:tmpl w:val="40569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959C8"/>
    <w:multiLevelType w:val="multilevel"/>
    <w:tmpl w:val="202A6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041EE"/>
    <w:multiLevelType w:val="multilevel"/>
    <w:tmpl w:val="23002C56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0952EC"/>
    <w:multiLevelType w:val="multilevel"/>
    <w:tmpl w:val="BA166FAC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pStyle w:val="Odstavecseseznamem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664F81"/>
    <w:multiLevelType w:val="multilevel"/>
    <w:tmpl w:val="B50C3B2E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DA499C"/>
    <w:multiLevelType w:val="multilevel"/>
    <w:tmpl w:val="61206BEE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7865D9"/>
    <w:multiLevelType w:val="multilevel"/>
    <w:tmpl w:val="1EA04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EzNDQws7A0sTRU0lEKTi0uzszPAykwsawFAMcqsDYtAAAA"/>
  </w:docVars>
  <w:rsids>
    <w:rsidRoot w:val="00060E79"/>
    <w:rsid w:val="000001DE"/>
    <w:rsid w:val="0000028F"/>
    <w:rsid w:val="00000293"/>
    <w:rsid w:val="00000A86"/>
    <w:rsid w:val="000012C0"/>
    <w:rsid w:val="0000286B"/>
    <w:rsid w:val="00002CFA"/>
    <w:rsid w:val="00003155"/>
    <w:rsid w:val="0000323A"/>
    <w:rsid w:val="00003794"/>
    <w:rsid w:val="00003EC6"/>
    <w:rsid w:val="00004760"/>
    <w:rsid w:val="000047C8"/>
    <w:rsid w:val="000049D3"/>
    <w:rsid w:val="00005D04"/>
    <w:rsid w:val="0000625F"/>
    <w:rsid w:val="00006AD6"/>
    <w:rsid w:val="00006FA2"/>
    <w:rsid w:val="00006FC4"/>
    <w:rsid w:val="00010384"/>
    <w:rsid w:val="000109B1"/>
    <w:rsid w:val="00010E75"/>
    <w:rsid w:val="000114EF"/>
    <w:rsid w:val="000115F9"/>
    <w:rsid w:val="00011BAC"/>
    <w:rsid w:val="00012343"/>
    <w:rsid w:val="000129B3"/>
    <w:rsid w:val="00012D08"/>
    <w:rsid w:val="00013509"/>
    <w:rsid w:val="00013776"/>
    <w:rsid w:val="0001380B"/>
    <w:rsid w:val="00013A0A"/>
    <w:rsid w:val="00014302"/>
    <w:rsid w:val="0001465B"/>
    <w:rsid w:val="00015068"/>
    <w:rsid w:val="000153C5"/>
    <w:rsid w:val="00015905"/>
    <w:rsid w:val="00015AC8"/>
    <w:rsid w:val="00016377"/>
    <w:rsid w:val="000164B3"/>
    <w:rsid w:val="00016FD8"/>
    <w:rsid w:val="00017532"/>
    <w:rsid w:val="00017679"/>
    <w:rsid w:val="00017BAD"/>
    <w:rsid w:val="000203DA"/>
    <w:rsid w:val="00020D3A"/>
    <w:rsid w:val="00021CD2"/>
    <w:rsid w:val="0002256C"/>
    <w:rsid w:val="00022663"/>
    <w:rsid w:val="000229E1"/>
    <w:rsid w:val="00022BCC"/>
    <w:rsid w:val="00022D0F"/>
    <w:rsid w:val="00023CF0"/>
    <w:rsid w:val="00023D5E"/>
    <w:rsid w:val="00023FC0"/>
    <w:rsid w:val="0002517E"/>
    <w:rsid w:val="000259CF"/>
    <w:rsid w:val="0002611A"/>
    <w:rsid w:val="00026BA0"/>
    <w:rsid w:val="00026CBC"/>
    <w:rsid w:val="00027199"/>
    <w:rsid w:val="00027E56"/>
    <w:rsid w:val="0003013A"/>
    <w:rsid w:val="000307C5"/>
    <w:rsid w:val="00030B8A"/>
    <w:rsid w:val="000315A0"/>
    <w:rsid w:val="00031637"/>
    <w:rsid w:val="00031B8D"/>
    <w:rsid w:val="0003203E"/>
    <w:rsid w:val="00032218"/>
    <w:rsid w:val="00032630"/>
    <w:rsid w:val="00032CAE"/>
    <w:rsid w:val="00033507"/>
    <w:rsid w:val="00033A68"/>
    <w:rsid w:val="00033A7C"/>
    <w:rsid w:val="00033AB9"/>
    <w:rsid w:val="00034090"/>
    <w:rsid w:val="00034411"/>
    <w:rsid w:val="00035005"/>
    <w:rsid w:val="000357CC"/>
    <w:rsid w:val="00035AE1"/>
    <w:rsid w:val="000360C9"/>
    <w:rsid w:val="00036150"/>
    <w:rsid w:val="000363F1"/>
    <w:rsid w:val="00036570"/>
    <w:rsid w:val="000367CD"/>
    <w:rsid w:val="00036879"/>
    <w:rsid w:val="00036B77"/>
    <w:rsid w:val="00036BA1"/>
    <w:rsid w:val="00036EE6"/>
    <w:rsid w:val="000371A0"/>
    <w:rsid w:val="00037AAA"/>
    <w:rsid w:val="00037C02"/>
    <w:rsid w:val="00040159"/>
    <w:rsid w:val="000407A3"/>
    <w:rsid w:val="00041BEF"/>
    <w:rsid w:val="00041DD0"/>
    <w:rsid w:val="000422A7"/>
    <w:rsid w:val="000423E6"/>
    <w:rsid w:val="0004284A"/>
    <w:rsid w:val="00042B2C"/>
    <w:rsid w:val="0004317E"/>
    <w:rsid w:val="000433BE"/>
    <w:rsid w:val="00044597"/>
    <w:rsid w:val="00046979"/>
    <w:rsid w:val="00047A4F"/>
    <w:rsid w:val="0005068F"/>
    <w:rsid w:val="00050B1A"/>
    <w:rsid w:val="00050B9E"/>
    <w:rsid w:val="000519C2"/>
    <w:rsid w:val="00051B1E"/>
    <w:rsid w:val="000522B0"/>
    <w:rsid w:val="0005338D"/>
    <w:rsid w:val="000535F3"/>
    <w:rsid w:val="000537E9"/>
    <w:rsid w:val="00053A03"/>
    <w:rsid w:val="00054528"/>
    <w:rsid w:val="00054776"/>
    <w:rsid w:val="00054D18"/>
    <w:rsid w:val="00054D63"/>
    <w:rsid w:val="00054FAB"/>
    <w:rsid w:val="000550D1"/>
    <w:rsid w:val="00055280"/>
    <w:rsid w:val="000558B3"/>
    <w:rsid w:val="00055A81"/>
    <w:rsid w:val="000564E9"/>
    <w:rsid w:val="00060271"/>
    <w:rsid w:val="0006038F"/>
    <w:rsid w:val="00060581"/>
    <w:rsid w:val="00060D19"/>
    <w:rsid w:val="00060E79"/>
    <w:rsid w:val="000622AF"/>
    <w:rsid w:val="00062648"/>
    <w:rsid w:val="00062B07"/>
    <w:rsid w:val="00064524"/>
    <w:rsid w:val="00064DC1"/>
    <w:rsid w:val="000659AE"/>
    <w:rsid w:val="00065E79"/>
    <w:rsid w:val="0006671B"/>
    <w:rsid w:val="0006741A"/>
    <w:rsid w:val="0006764D"/>
    <w:rsid w:val="00067A8D"/>
    <w:rsid w:val="00070333"/>
    <w:rsid w:val="00070A8A"/>
    <w:rsid w:val="00070FDC"/>
    <w:rsid w:val="000711BD"/>
    <w:rsid w:val="000717E8"/>
    <w:rsid w:val="000718FE"/>
    <w:rsid w:val="000724F3"/>
    <w:rsid w:val="00072A05"/>
    <w:rsid w:val="00072F53"/>
    <w:rsid w:val="00073CE4"/>
    <w:rsid w:val="000743E3"/>
    <w:rsid w:val="00074447"/>
    <w:rsid w:val="00074991"/>
    <w:rsid w:val="00074C82"/>
    <w:rsid w:val="0007566A"/>
    <w:rsid w:val="00075839"/>
    <w:rsid w:val="00075ACA"/>
    <w:rsid w:val="00075AE7"/>
    <w:rsid w:val="000768AC"/>
    <w:rsid w:val="00076DB9"/>
    <w:rsid w:val="00076DE5"/>
    <w:rsid w:val="0007700D"/>
    <w:rsid w:val="0007739A"/>
    <w:rsid w:val="0007794C"/>
    <w:rsid w:val="00077BD3"/>
    <w:rsid w:val="00080327"/>
    <w:rsid w:val="00080D79"/>
    <w:rsid w:val="000811A5"/>
    <w:rsid w:val="00081796"/>
    <w:rsid w:val="000819A1"/>
    <w:rsid w:val="000821AE"/>
    <w:rsid w:val="000823C3"/>
    <w:rsid w:val="00082555"/>
    <w:rsid w:val="00082564"/>
    <w:rsid w:val="0008279B"/>
    <w:rsid w:val="000828B1"/>
    <w:rsid w:val="00082A8D"/>
    <w:rsid w:val="00082E5E"/>
    <w:rsid w:val="00083180"/>
    <w:rsid w:val="00083D8D"/>
    <w:rsid w:val="00084A92"/>
    <w:rsid w:val="00084BB8"/>
    <w:rsid w:val="000850D8"/>
    <w:rsid w:val="00085555"/>
    <w:rsid w:val="0008630F"/>
    <w:rsid w:val="00086514"/>
    <w:rsid w:val="00086A8C"/>
    <w:rsid w:val="00087608"/>
    <w:rsid w:val="0009044E"/>
    <w:rsid w:val="0009051E"/>
    <w:rsid w:val="000916EE"/>
    <w:rsid w:val="00091838"/>
    <w:rsid w:val="000926DD"/>
    <w:rsid w:val="000944FF"/>
    <w:rsid w:val="000945BD"/>
    <w:rsid w:val="00094C6F"/>
    <w:rsid w:val="000952E3"/>
    <w:rsid w:val="0009532C"/>
    <w:rsid w:val="00095342"/>
    <w:rsid w:val="000959C5"/>
    <w:rsid w:val="000959D2"/>
    <w:rsid w:val="00095FE0"/>
    <w:rsid w:val="00096A21"/>
    <w:rsid w:val="00096B8A"/>
    <w:rsid w:val="0009749A"/>
    <w:rsid w:val="00097511"/>
    <w:rsid w:val="000977C9"/>
    <w:rsid w:val="00097D1C"/>
    <w:rsid w:val="000A0719"/>
    <w:rsid w:val="000A0BE3"/>
    <w:rsid w:val="000A14C9"/>
    <w:rsid w:val="000A22D9"/>
    <w:rsid w:val="000A2808"/>
    <w:rsid w:val="000A2D1D"/>
    <w:rsid w:val="000A329E"/>
    <w:rsid w:val="000A43A5"/>
    <w:rsid w:val="000A4AA1"/>
    <w:rsid w:val="000A4AB5"/>
    <w:rsid w:val="000A4CEE"/>
    <w:rsid w:val="000A532B"/>
    <w:rsid w:val="000A5411"/>
    <w:rsid w:val="000A5439"/>
    <w:rsid w:val="000A5CD6"/>
    <w:rsid w:val="000A5D26"/>
    <w:rsid w:val="000A6627"/>
    <w:rsid w:val="000A66C9"/>
    <w:rsid w:val="000A6D55"/>
    <w:rsid w:val="000A6EB2"/>
    <w:rsid w:val="000B0B2F"/>
    <w:rsid w:val="000B0DD2"/>
    <w:rsid w:val="000B14F6"/>
    <w:rsid w:val="000B1713"/>
    <w:rsid w:val="000B1978"/>
    <w:rsid w:val="000B1BA7"/>
    <w:rsid w:val="000B1FF7"/>
    <w:rsid w:val="000B233F"/>
    <w:rsid w:val="000B2B70"/>
    <w:rsid w:val="000B2D19"/>
    <w:rsid w:val="000B320A"/>
    <w:rsid w:val="000B3433"/>
    <w:rsid w:val="000B389D"/>
    <w:rsid w:val="000B395D"/>
    <w:rsid w:val="000B3F1A"/>
    <w:rsid w:val="000B410B"/>
    <w:rsid w:val="000B4233"/>
    <w:rsid w:val="000B4BB6"/>
    <w:rsid w:val="000B5316"/>
    <w:rsid w:val="000B5859"/>
    <w:rsid w:val="000B5E28"/>
    <w:rsid w:val="000B7029"/>
    <w:rsid w:val="000B702F"/>
    <w:rsid w:val="000B7201"/>
    <w:rsid w:val="000C04D6"/>
    <w:rsid w:val="000C04F5"/>
    <w:rsid w:val="000C0568"/>
    <w:rsid w:val="000C0883"/>
    <w:rsid w:val="000C0906"/>
    <w:rsid w:val="000C2090"/>
    <w:rsid w:val="000C2595"/>
    <w:rsid w:val="000C2D66"/>
    <w:rsid w:val="000C3167"/>
    <w:rsid w:val="000C3BE6"/>
    <w:rsid w:val="000C3E5E"/>
    <w:rsid w:val="000C4462"/>
    <w:rsid w:val="000C5611"/>
    <w:rsid w:val="000C5696"/>
    <w:rsid w:val="000C6DCD"/>
    <w:rsid w:val="000C6E64"/>
    <w:rsid w:val="000C79B0"/>
    <w:rsid w:val="000C7D63"/>
    <w:rsid w:val="000D006F"/>
    <w:rsid w:val="000D039C"/>
    <w:rsid w:val="000D1A3F"/>
    <w:rsid w:val="000D21EA"/>
    <w:rsid w:val="000D2288"/>
    <w:rsid w:val="000D27B6"/>
    <w:rsid w:val="000D3C20"/>
    <w:rsid w:val="000D5172"/>
    <w:rsid w:val="000D651F"/>
    <w:rsid w:val="000D70BC"/>
    <w:rsid w:val="000D79FD"/>
    <w:rsid w:val="000D7FDD"/>
    <w:rsid w:val="000E019E"/>
    <w:rsid w:val="000E028F"/>
    <w:rsid w:val="000E078E"/>
    <w:rsid w:val="000E0CBA"/>
    <w:rsid w:val="000E0DB2"/>
    <w:rsid w:val="000E0F83"/>
    <w:rsid w:val="000E112E"/>
    <w:rsid w:val="000E2F33"/>
    <w:rsid w:val="000E43B0"/>
    <w:rsid w:val="000E444C"/>
    <w:rsid w:val="000E48ED"/>
    <w:rsid w:val="000E4D23"/>
    <w:rsid w:val="000E5893"/>
    <w:rsid w:val="000E62E1"/>
    <w:rsid w:val="000E68A0"/>
    <w:rsid w:val="000E68C3"/>
    <w:rsid w:val="000E68FC"/>
    <w:rsid w:val="000E6E3E"/>
    <w:rsid w:val="000E6EBC"/>
    <w:rsid w:val="000E792E"/>
    <w:rsid w:val="000E7A76"/>
    <w:rsid w:val="000E7AAB"/>
    <w:rsid w:val="000E7FA6"/>
    <w:rsid w:val="000F1346"/>
    <w:rsid w:val="000F1799"/>
    <w:rsid w:val="000F1C01"/>
    <w:rsid w:val="000F29F9"/>
    <w:rsid w:val="000F2D69"/>
    <w:rsid w:val="000F3641"/>
    <w:rsid w:val="000F3888"/>
    <w:rsid w:val="000F472D"/>
    <w:rsid w:val="000F497C"/>
    <w:rsid w:val="000F5544"/>
    <w:rsid w:val="000F5DAA"/>
    <w:rsid w:val="000F5EFB"/>
    <w:rsid w:val="000F629A"/>
    <w:rsid w:val="000F6829"/>
    <w:rsid w:val="000F732F"/>
    <w:rsid w:val="000F7676"/>
    <w:rsid w:val="000F7A33"/>
    <w:rsid w:val="000F7A48"/>
    <w:rsid w:val="000F7A76"/>
    <w:rsid w:val="00100019"/>
    <w:rsid w:val="00100583"/>
    <w:rsid w:val="0010087D"/>
    <w:rsid w:val="00100912"/>
    <w:rsid w:val="00100DBB"/>
    <w:rsid w:val="0010156E"/>
    <w:rsid w:val="00101BD9"/>
    <w:rsid w:val="00101C77"/>
    <w:rsid w:val="001027E2"/>
    <w:rsid w:val="0010300D"/>
    <w:rsid w:val="001038BF"/>
    <w:rsid w:val="00103EA5"/>
    <w:rsid w:val="001043A9"/>
    <w:rsid w:val="0010452B"/>
    <w:rsid w:val="001046D5"/>
    <w:rsid w:val="00104C4F"/>
    <w:rsid w:val="00104F64"/>
    <w:rsid w:val="00105295"/>
    <w:rsid w:val="00105F81"/>
    <w:rsid w:val="00106230"/>
    <w:rsid w:val="001073E0"/>
    <w:rsid w:val="00107B5C"/>
    <w:rsid w:val="00107D1E"/>
    <w:rsid w:val="00107F51"/>
    <w:rsid w:val="00110476"/>
    <w:rsid w:val="001109A6"/>
    <w:rsid w:val="00110B22"/>
    <w:rsid w:val="00110ED6"/>
    <w:rsid w:val="0011221F"/>
    <w:rsid w:val="00112334"/>
    <w:rsid w:val="001130F8"/>
    <w:rsid w:val="001133D4"/>
    <w:rsid w:val="001134A2"/>
    <w:rsid w:val="0011355B"/>
    <w:rsid w:val="0011392F"/>
    <w:rsid w:val="00114197"/>
    <w:rsid w:val="001143D6"/>
    <w:rsid w:val="0011467B"/>
    <w:rsid w:val="00114EF0"/>
    <w:rsid w:val="00115004"/>
    <w:rsid w:val="0011521E"/>
    <w:rsid w:val="00116074"/>
    <w:rsid w:val="0011647C"/>
    <w:rsid w:val="0011656A"/>
    <w:rsid w:val="001174FE"/>
    <w:rsid w:val="001177D3"/>
    <w:rsid w:val="001207EB"/>
    <w:rsid w:val="00120AA6"/>
    <w:rsid w:val="00120CF6"/>
    <w:rsid w:val="0012108F"/>
    <w:rsid w:val="00121267"/>
    <w:rsid w:val="00121F63"/>
    <w:rsid w:val="00122084"/>
    <w:rsid w:val="00122238"/>
    <w:rsid w:val="0012376A"/>
    <w:rsid w:val="00123B7A"/>
    <w:rsid w:val="00123FC0"/>
    <w:rsid w:val="00124EC5"/>
    <w:rsid w:val="001253C2"/>
    <w:rsid w:val="001255CA"/>
    <w:rsid w:val="00125EF2"/>
    <w:rsid w:val="00126980"/>
    <w:rsid w:val="00127044"/>
    <w:rsid w:val="00127276"/>
    <w:rsid w:val="001274B6"/>
    <w:rsid w:val="00127CBB"/>
    <w:rsid w:val="00130673"/>
    <w:rsid w:val="00130971"/>
    <w:rsid w:val="00130B60"/>
    <w:rsid w:val="00130CF9"/>
    <w:rsid w:val="001318BC"/>
    <w:rsid w:val="00131985"/>
    <w:rsid w:val="00131D8D"/>
    <w:rsid w:val="00131E6E"/>
    <w:rsid w:val="00132905"/>
    <w:rsid w:val="00132BFE"/>
    <w:rsid w:val="00132E3E"/>
    <w:rsid w:val="00133199"/>
    <w:rsid w:val="00133DDF"/>
    <w:rsid w:val="001347CE"/>
    <w:rsid w:val="00134DC1"/>
    <w:rsid w:val="00134FC9"/>
    <w:rsid w:val="0013516D"/>
    <w:rsid w:val="00135687"/>
    <w:rsid w:val="00135D26"/>
    <w:rsid w:val="00136C53"/>
    <w:rsid w:val="001377CA"/>
    <w:rsid w:val="001379D7"/>
    <w:rsid w:val="00137F2A"/>
    <w:rsid w:val="00140600"/>
    <w:rsid w:val="00140888"/>
    <w:rsid w:val="00140C54"/>
    <w:rsid w:val="00140FA0"/>
    <w:rsid w:val="00141206"/>
    <w:rsid w:val="00142823"/>
    <w:rsid w:val="00142891"/>
    <w:rsid w:val="00143185"/>
    <w:rsid w:val="001434EA"/>
    <w:rsid w:val="00143A76"/>
    <w:rsid w:val="00143B2F"/>
    <w:rsid w:val="00143E69"/>
    <w:rsid w:val="00143F5C"/>
    <w:rsid w:val="00144B63"/>
    <w:rsid w:val="00146252"/>
    <w:rsid w:val="001465DE"/>
    <w:rsid w:val="00146910"/>
    <w:rsid w:val="00146E87"/>
    <w:rsid w:val="0014711A"/>
    <w:rsid w:val="00147672"/>
    <w:rsid w:val="001476EC"/>
    <w:rsid w:val="00147C83"/>
    <w:rsid w:val="00147C85"/>
    <w:rsid w:val="00147EE4"/>
    <w:rsid w:val="00150581"/>
    <w:rsid w:val="001512FA"/>
    <w:rsid w:val="001516BB"/>
    <w:rsid w:val="00151C50"/>
    <w:rsid w:val="00152217"/>
    <w:rsid w:val="001529D7"/>
    <w:rsid w:val="00154C09"/>
    <w:rsid w:val="00154F28"/>
    <w:rsid w:val="001557A9"/>
    <w:rsid w:val="001572AA"/>
    <w:rsid w:val="0016030D"/>
    <w:rsid w:val="001607D8"/>
    <w:rsid w:val="00160BE3"/>
    <w:rsid w:val="0016111B"/>
    <w:rsid w:val="001612EC"/>
    <w:rsid w:val="00162DD8"/>
    <w:rsid w:val="00162E09"/>
    <w:rsid w:val="0016320E"/>
    <w:rsid w:val="001632BE"/>
    <w:rsid w:val="00163CAE"/>
    <w:rsid w:val="001645B9"/>
    <w:rsid w:val="0016472B"/>
    <w:rsid w:val="00164950"/>
    <w:rsid w:val="00164E48"/>
    <w:rsid w:val="0016507B"/>
    <w:rsid w:val="00165450"/>
    <w:rsid w:val="001654BB"/>
    <w:rsid w:val="00165743"/>
    <w:rsid w:val="00165B1F"/>
    <w:rsid w:val="001664F9"/>
    <w:rsid w:val="00166879"/>
    <w:rsid w:val="00166B7D"/>
    <w:rsid w:val="00166BC0"/>
    <w:rsid w:val="00166EDD"/>
    <w:rsid w:val="0016771E"/>
    <w:rsid w:val="00167777"/>
    <w:rsid w:val="0017052B"/>
    <w:rsid w:val="00170838"/>
    <w:rsid w:val="00170B7B"/>
    <w:rsid w:val="00170D94"/>
    <w:rsid w:val="001710CC"/>
    <w:rsid w:val="00171187"/>
    <w:rsid w:val="00171882"/>
    <w:rsid w:val="00171A21"/>
    <w:rsid w:val="001731EB"/>
    <w:rsid w:val="00173543"/>
    <w:rsid w:val="00173993"/>
    <w:rsid w:val="00173C19"/>
    <w:rsid w:val="00173CE6"/>
    <w:rsid w:val="00173E33"/>
    <w:rsid w:val="00174127"/>
    <w:rsid w:val="001743BF"/>
    <w:rsid w:val="001748F4"/>
    <w:rsid w:val="00175E5B"/>
    <w:rsid w:val="00176389"/>
    <w:rsid w:val="001765BF"/>
    <w:rsid w:val="00176799"/>
    <w:rsid w:val="001768D4"/>
    <w:rsid w:val="00176B35"/>
    <w:rsid w:val="00176B76"/>
    <w:rsid w:val="00176CE0"/>
    <w:rsid w:val="00176E75"/>
    <w:rsid w:val="001774F3"/>
    <w:rsid w:val="00177690"/>
    <w:rsid w:val="001777AD"/>
    <w:rsid w:val="00177B01"/>
    <w:rsid w:val="00180362"/>
    <w:rsid w:val="00180488"/>
    <w:rsid w:val="001806CE"/>
    <w:rsid w:val="0018087F"/>
    <w:rsid w:val="001811E8"/>
    <w:rsid w:val="00181D70"/>
    <w:rsid w:val="00182440"/>
    <w:rsid w:val="00182D0F"/>
    <w:rsid w:val="00183E86"/>
    <w:rsid w:val="00183EBF"/>
    <w:rsid w:val="001840DA"/>
    <w:rsid w:val="00184339"/>
    <w:rsid w:val="001843A0"/>
    <w:rsid w:val="00184704"/>
    <w:rsid w:val="00184B3B"/>
    <w:rsid w:val="0018540E"/>
    <w:rsid w:val="001855CF"/>
    <w:rsid w:val="001858C5"/>
    <w:rsid w:val="001863AB"/>
    <w:rsid w:val="0018669E"/>
    <w:rsid w:val="00186D11"/>
    <w:rsid w:val="00187C65"/>
    <w:rsid w:val="00190329"/>
    <w:rsid w:val="001907A6"/>
    <w:rsid w:val="001915F1"/>
    <w:rsid w:val="00191C12"/>
    <w:rsid w:val="00192CC0"/>
    <w:rsid w:val="00193276"/>
    <w:rsid w:val="00193562"/>
    <w:rsid w:val="0019365E"/>
    <w:rsid w:val="00194397"/>
    <w:rsid w:val="00195403"/>
    <w:rsid w:val="00195A2B"/>
    <w:rsid w:val="001977BA"/>
    <w:rsid w:val="00197868"/>
    <w:rsid w:val="001A06A4"/>
    <w:rsid w:val="001A0C08"/>
    <w:rsid w:val="001A0E4F"/>
    <w:rsid w:val="001A1116"/>
    <w:rsid w:val="001A1392"/>
    <w:rsid w:val="001A2362"/>
    <w:rsid w:val="001A2602"/>
    <w:rsid w:val="001A2CD8"/>
    <w:rsid w:val="001A2FCB"/>
    <w:rsid w:val="001A3A8B"/>
    <w:rsid w:val="001A3B34"/>
    <w:rsid w:val="001A3ED8"/>
    <w:rsid w:val="001A5161"/>
    <w:rsid w:val="001A5243"/>
    <w:rsid w:val="001A5570"/>
    <w:rsid w:val="001A5706"/>
    <w:rsid w:val="001A5778"/>
    <w:rsid w:val="001A57FB"/>
    <w:rsid w:val="001A6B5F"/>
    <w:rsid w:val="001A6D3E"/>
    <w:rsid w:val="001A782F"/>
    <w:rsid w:val="001A7E1A"/>
    <w:rsid w:val="001B00F9"/>
    <w:rsid w:val="001B02D7"/>
    <w:rsid w:val="001B18C5"/>
    <w:rsid w:val="001B1964"/>
    <w:rsid w:val="001B206B"/>
    <w:rsid w:val="001B2246"/>
    <w:rsid w:val="001B23B9"/>
    <w:rsid w:val="001B3C78"/>
    <w:rsid w:val="001B4226"/>
    <w:rsid w:val="001B53C5"/>
    <w:rsid w:val="001B5819"/>
    <w:rsid w:val="001B5953"/>
    <w:rsid w:val="001B5998"/>
    <w:rsid w:val="001B5C1F"/>
    <w:rsid w:val="001B63E5"/>
    <w:rsid w:val="001B6C2F"/>
    <w:rsid w:val="001B6E01"/>
    <w:rsid w:val="001B70D1"/>
    <w:rsid w:val="001B735C"/>
    <w:rsid w:val="001B7888"/>
    <w:rsid w:val="001B7905"/>
    <w:rsid w:val="001B79F9"/>
    <w:rsid w:val="001B7C03"/>
    <w:rsid w:val="001C07BA"/>
    <w:rsid w:val="001C07F7"/>
    <w:rsid w:val="001C0D6A"/>
    <w:rsid w:val="001C131C"/>
    <w:rsid w:val="001C1364"/>
    <w:rsid w:val="001C17A8"/>
    <w:rsid w:val="001C1800"/>
    <w:rsid w:val="001C2063"/>
    <w:rsid w:val="001C2168"/>
    <w:rsid w:val="001C2238"/>
    <w:rsid w:val="001C225F"/>
    <w:rsid w:val="001C2590"/>
    <w:rsid w:val="001C2770"/>
    <w:rsid w:val="001C2AC0"/>
    <w:rsid w:val="001C2AD7"/>
    <w:rsid w:val="001C2E56"/>
    <w:rsid w:val="001C2EEA"/>
    <w:rsid w:val="001C32FD"/>
    <w:rsid w:val="001C34CF"/>
    <w:rsid w:val="001C37AD"/>
    <w:rsid w:val="001C4164"/>
    <w:rsid w:val="001C485F"/>
    <w:rsid w:val="001C59BB"/>
    <w:rsid w:val="001C6711"/>
    <w:rsid w:val="001C6864"/>
    <w:rsid w:val="001C69CA"/>
    <w:rsid w:val="001C6C36"/>
    <w:rsid w:val="001C7A67"/>
    <w:rsid w:val="001C7CE8"/>
    <w:rsid w:val="001C7FC7"/>
    <w:rsid w:val="001D0142"/>
    <w:rsid w:val="001D01D9"/>
    <w:rsid w:val="001D02D5"/>
    <w:rsid w:val="001D02EA"/>
    <w:rsid w:val="001D04E8"/>
    <w:rsid w:val="001D0921"/>
    <w:rsid w:val="001D0958"/>
    <w:rsid w:val="001D0A42"/>
    <w:rsid w:val="001D1638"/>
    <w:rsid w:val="001D1F30"/>
    <w:rsid w:val="001D251D"/>
    <w:rsid w:val="001D2DEA"/>
    <w:rsid w:val="001D361C"/>
    <w:rsid w:val="001D3E6B"/>
    <w:rsid w:val="001D3EEA"/>
    <w:rsid w:val="001D4D40"/>
    <w:rsid w:val="001D53BE"/>
    <w:rsid w:val="001D5971"/>
    <w:rsid w:val="001D5C40"/>
    <w:rsid w:val="001D6B43"/>
    <w:rsid w:val="001E0254"/>
    <w:rsid w:val="001E0AFC"/>
    <w:rsid w:val="001E1405"/>
    <w:rsid w:val="001E18DB"/>
    <w:rsid w:val="001E1AC8"/>
    <w:rsid w:val="001E1ACD"/>
    <w:rsid w:val="001E1E31"/>
    <w:rsid w:val="001E28BE"/>
    <w:rsid w:val="001E2BF7"/>
    <w:rsid w:val="001E31C8"/>
    <w:rsid w:val="001E3934"/>
    <w:rsid w:val="001E3BE8"/>
    <w:rsid w:val="001E406F"/>
    <w:rsid w:val="001E418B"/>
    <w:rsid w:val="001E427C"/>
    <w:rsid w:val="001E4A44"/>
    <w:rsid w:val="001E4A6C"/>
    <w:rsid w:val="001E4EA1"/>
    <w:rsid w:val="001E5004"/>
    <w:rsid w:val="001E5277"/>
    <w:rsid w:val="001E57C4"/>
    <w:rsid w:val="001E585F"/>
    <w:rsid w:val="001E5AFF"/>
    <w:rsid w:val="001E6058"/>
    <w:rsid w:val="001E716C"/>
    <w:rsid w:val="001E7510"/>
    <w:rsid w:val="001F0050"/>
    <w:rsid w:val="001F0071"/>
    <w:rsid w:val="001F0442"/>
    <w:rsid w:val="001F081C"/>
    <w:rsid w:val="001F0822"/>
    <w:rsid w:val="001F0A1D"/>
    <w:rsid w:val="001F0C32"/>
    <w:rsid w:val="001F185B"/>
    <w:rsid w:val="001F1B62"/>
    <w:rsid w:val="001F2103"/>
    <w:rsid w:val="001F24EB"/>
    <w:rsid w:val="001F25D0"/>
    <w:rsid w:val="001F279E"/>
    <w:rsid w:val="001F2931"/>
    <w:rsid w:val="001F2AE4"/>
    <w:rsid w:val="001F2CA2"/>
    <w:rsid w:val="001F395D"/>
    <w:rsid w:val="001F39BF"/>
    <w:rsid w:val="001F45D2"/>
    <w:rsid w:val="001F496F"/>
    <w:rsid w:val="001F4E22"/>
    <w:rsid w:val="001F4EAB"/>
    <w:rsid w:val="001F50ED"/>
    <w:rsid w:val="001F572E"/>
    <w:rsid w:val="001F5B46"/>
    <w:rsid w:val="001F5E8C"/>
    <w:rsid w:val="001F60FD"/>
    <w:rsid w:val="001F6425"/>
    <w:rsid w:val="001F6431"/>
    <w:rsid w:val="001F64DB"/>
    <w:rsid w:val="001F655A"/>
    <w:rsid w:val="001F6833"/>
    <w:rsid w:val="001F69BF"/>
    <w:rsid w:val="001F6CDB"/>
    <w:rsid w:val="001F6E31"/>
    <w:rsid w:val="001F6E3A"/>
    <w:rsid w:val="001F73E9"/>
    <w:rsid w:val="001F7F36"/>
    <w:rsid w:val="00200112"/>
    <w:rsid w:val="002006F3"/>
    <w:rsid w:val="0020075D"/>
    <w:rsid w:val="00201A84"/>
    <w:rsid w:val="00201FDF"/>
    <w:rsid w:val="00202257"/>
    <w:rsid w:val="00202595"/>
    <w:rsid w:val="00202A91"/>
    <w:rsid w:val="00203410"/>
    <w:rsid w:val="00203B4C"/>
    <w:rsid w:val="00203C9B"/>
    <w:rsid w:val="00204729"/>
    <w:rsid w:val="0020483B"/>
    <w:rsid w:val="00204CF0"/>
    <w:rsid w:val="002055B7"/>
    <w:rsid w:val="002057D5"/>
    <w:rsid w:val="00205B03"/>
    <w:rsid w:val="002064E6"/>
    <w:rsid w:val="00206F52"/>
    <w:rsid w:val="00206FC0"/>
    <w:rsid w:val="00207997"/>
    <w:rsid w:val="00207A73"/>
    <w:rsid w:val="00207BC7"/>
    <w:rsid w:val="00207F4E"/>
    <w:rsid w:val="00210161"/>
    <w:rsid w:val="00210360"/>
    <w:rsid w:val="00210542"/>
    <w:rsid w:val="0021093B"/>
    <w:rsid w:val="0021197F"/>
    <w:rsid w:val="00211D29"/>
    <w:rsid w:val="002125DF"/>
    <w:rsid w:val="00212EFA"/>
    <w:rsid w:val="00212F1C"/>
    <w:rsid w:val="00213191"/>
    <w:rsid w:val="002137AE"/>
    <w:rsid w:val="00213DA7"/>
    <w:rsid w:val="0021407A"/>
    <w:rsid w:val="00214137"/>
    <w:rsid w:val="002143E2"/>
    <w:rsid w:val="00214B44"/>
    <w:rsid w:val="00214C08"/>
    <w:rsid w:val="00215219"/>
    <w:rsid w:val="00215408"/>
    <w:rsid w:val="00215551"/>
    <w:rsid w:val="0021698D"/>
    <w:rsid w:val="002169BA"/>
    <w:rsid w:val="002170D6"/>
    <w:rsid w:val="00217901"/>
    <w:rsid w:val="00217AF7"/>
    <w:rsid w:val="00221655"/>
    <w:rsid w:val="002218B9"/>
    <w:rsid w:val="00222398"/>
    <w:rsid w:val="00222AB0"/>
    <w:rsid w:val="00222B11"/>
    <w:rsid w:val="00223084"/>
    <w:rsid w:val="00223306"/>
    <w:rsid w:val="00224156"/>
    <w:rsid w:val="0022498B"/>
    <w:rsid w:val="00225086"/>
    <w:rsid w:val="0022510C"/>
    <w:rsid w:val="00225C4C"/>
    <w:rsid w:val="00226CEB"/>
    <w:rsid w:val="00226EB5"/>
    <w:rsid w:val="00226EF9"/>
    <w:rsid w:val="0022761D"/>
    <w:rsid w:val="00227924"/>
    <w:rsid w:val="00227C09"/>
    <w:rsid w:val="00227E3E"/>
    <w:rsid w:val="0023017B"/>
    <w:rsid w:val="00230963"/>
    <w:rsid w:val="00231269"/>
    <w:rsid w:val="002340D8"/>
    <w:rsid w:val="00234240"/>
    <w:rsid w:val="0023486F"/>
    <w:rsid w:val="00234ED9"/>
    <w:rsid w:val="00235172"/>
    <w:rsid w:val="00235A25"/>
    <w:rsid w:val="00235AA3"/>
    <w:rsid w:val="00236F68"/>
    <w:rsid w:val="00237005"/>
    <w:rsid w:val="0023753F"/>
    <w:rsid w:val="002377B4"/>
    <w:rsid w:val="00240011"/>
    <w:rsid w:val="00240B2D"/>
    <w:rsid w:val="00240E36"/>
    <w:rsid w:val="00241149"/>
    <w:rsid w:val="0024197A"/>
    <w:rsid w:val="00241C5D"/>
    <w:rsid w:val="00241EDC"/>
    <w:rsid w:val="00242742"/>
    <w:rsid w:val="002427DD"/>
    <w:rsid w:val="002431E0"/>
    <w:rsid w:val="002432C4"/>
    <w:rsid w:val="00243842"/>
    <w:rsid w:val="00243AA4"/>
    <w:rsid w:val="00243DA5"/>
    <w:rsid w:val="00244296"/>
    <w:rsid w:val="00244549"/>
    <w:rsid w:val="002448C9"/>
    <w:rsid w:val="00244AC0"/>
    <w:rsid w:val="00244C5A"/>
    <w:rsid w:val="00244DFB"/>
    <w:rsid w:val="00245579"/>
    <w:rsid w:val="002469BE"/>
    <w:rsid w:val="0024714B"/>
    <w:rsid w:val="002478A4"/>
    <w:rsid w:val="00247A98"/>
    <w:rsid w:val="00247AF8"/>
    <w:rsid w:val="00247C66"/>
    <w:rsid w:val="00250051"/>
    <w:rsid w:val="002500D2"/>
    <w:rsid w:val="0025060D"/>
    <w:rsid w:val="00250CEB"/>
    <w:rsid w:val="002517D3"/>
    <w:rsid w:val="00251874"/>
    <w:rsid w:val="002539E0"/>
    <w:rsid w:val="00253A42"/>
    <w:rsid w:val="00253B7B"/>
    <w:rsid w:val="00253CCE"/>
    <w:rsid w:val="00253CD5"/>
    <w:rsid w:val="00253F80"/>
    <w:rsid w:val="00254186"/>
    <w:rsid w:val="0025472B"/>
    <w:rsid w:val="00254A25"/>
    <w:rsid w:val="00254C75"/>
    <w:rsid w:val="00254C98"/>
    <w:rsid w:val="00254D86"/>
    <w:rsid w:val="002552A8"/>
    <w:rsid w:val="0025577E"/>
    <w:rsid w:val="00255933"/>
    <w:rsid w:val="00255F0A"/>
    <w:rsid w:val="00255FB1"/>
    <w:rsid w:val="00256300"/>
    <w:rsid w:val="00256310"/>
    <w:rsid w:val="00256CB5"/>
    <w:rsid w:val="00256CE4"/>
    <w:rsid w:val="0025704A"/>
    <w:rsid w:val="0025718C"/>
    <w:rsid w:val="00257257"/>
    <w:rsid w:val="0025734F"/>
    <w:rsid w:val="002603BC"/>
    <w:rsid w:val="002608A5"/>
    <w:rsid w:val="00260A00"/>
    <w:rsid w:val="00260C08"/>
    <w:rsid w:val="0026155F"/>
    <w:rsid w:val="00262921"/>
    <w:rsid w:val="00262BBF"/>
    <w:rsid w:val="002634E7"/>
    <w:rsid w:val="00263C05"/>
    <w:rsid w:val="00263F88"/>
    <w:rsid w:val="002655B6"/>
    <w:rsid w:val="00265DAC"/>
    <w:rsid w:val="0026618C"/>
    <w:rsid w:val="002661DB"/>
    <w:rsid w:val="00266508"/>
    <w:rsid w:val="00266A9A"/>
    <w:rsid w:val="0027045E"/>
    <w:rsid w:val="00270757"/>
    <w:rsid w:val="0027143E"/>
    <w:rsid w:val="0027180E"/>
    <w:rsid w:val="00271CFE"/>
    <w:rsid w:val="0027238A"/>
    <w:rsid w:val="002726E0"/>
    <w:rsid w:val="002726F8"/>
    <w:rsid w:val="0027284F"/>
    <w:rsid w:val="00272877"/>
    <w:rsid w:val="00272930"/>
    <w:rsid w:val="00272BD5"/>
    <w:rsid w:val="00272EA3"/>
    <w:rsid w:val="00272F4A"/>
    <w:rsid w:val="00273611"/>
    <w:rsid w:val="002740CB"/>
    <w:rsid w:val="00274CDA"/>
    <w:rsid w:val="00274E22"/>
    <w:rsid w:val="00275535"/>
    <w:rsid w:val="0027563B"/>
    <w:rsid w:val="0027576F"/>
    <w:rsid w:val="00275E21"/>
    <w:rsid w:val="00275EDC"/>
    <w:rsid w:val="002761E8"/>
    <w:rsid w:val="00276795"/>
    <w:rsid w:val="002767C3"/>
    <w:rsid w:val="00277076"/>
    <w:rsid w:val="00280108"/>
    <w:rsid w:val="00280AA9"/>
    <w:rsid w:val="00280F5A"/>
    <w:rsid w:val="00281D8A"/>
    <w:rsid w:val="00281E0B"/>
    <w:rsid w:val="00281E74"/>
    <w:rsid w:val="002822CE"/>
    <w:rsid w:val="00282368"/>
    <w:rsid w:val="002824E2"/>
    <w:rsid w:val="00282E84"/>
    <w:rsid w:val="00283061"/>
    <w:rsid w:val="0028319E"/>
    <w:rsid w:val="0028343A"/>
    <w:rsid w:val="002836CB"/>
    <w:rsid w:val="00284191"/>
    <w:rsid w:val="00286080"/>
    <w:rsid w:val="0028618A"/>
    <w:rsid w:val="0028636C"/>
    <w:rsid w:val="00286689"/>
    <w:rsid w:val="0028680A"/>
    <w:rsid w:val="0028694B"/>
    <w:rsid w:val="002869DE"/>
    <w:rsid w:val="00286BEB"/>
    <w:rsid w:val="00286D4C"/>
    <w:rsid w:val="002877AA"/>
    <w:rsid w:val="00287937"/>
    <w:rsid w:val="00287951"/>
    <w:rsid w:val="00287A2A"/>
    <w:rsid w:val="00287C9F"/>
    <w:rsid w:val="00290F7C"/>
    <w:rsid w:val="0029200B"/>
    <w:rsid w:val="0029209E"/>
    <w:rsid w:val="00292127"/>
    <w:rsid w:val="002921D6"/>
    <w:rsid w:val="00292379"/>
    <w:rsid w:val="00292E1B"/>
    <w:rsid w:val="00292FEB"/>
    <w:rsid w:val="00293793"/>
    <w:rsid w:val="0029399F"/>
    <w:rsid w:val="00294060"/>
    <w:rsid w:val="002940BC"/>
    <w:rsid w:val="002949B1"/>
    <w:rsid w:val="00294CF9"/>
    <w:rsid w:val="0029522A"/>
    <w:rsid w:val="0029587F"/>
    <w:rsid w:val="00296061"/>
    <w:rsid w:val="00296BE8"/>
    <w:rsid w:val="00296DCA"/>
    <w:rsid w:val="002979D3"/>
    <w:rsid w:val="002A00E4"/>
    <w:rsid w:val="002A0A88"/>
    <w:rsid w:val="002A0F87"/>
    <w:rsid w:val="002A13BB"/>
    <w:rsid w:val="002A1422"/>
    <w:rsid w:val="002A1568"/>
    <w:rsid w:val="002A19AF"/>
    <w:rsid w:val="002A1CEE"/>
    <w:rsid w:val="002A1D58"/>
    <w:rsid w:val="002A1EC1"/>
    <w:rsid w:val="002A28DA"/>
    <w:rsid w:val="002A2A12"/>
    <w:rsid w:val="002A3176"/>
    <w:rsid w:val="002A366E"/>
    <w:rsid w:val="002A3755"/>
    <w:rsid w:val="002A3CF7"/>
    <w:rsid w:val="002A4404"/>
    <w:rsid w:val="002A459F"/>
    <w:rsid w:val="002A45B4"/>
    <w:rsid w:val="002A56BB"/>
    <w:rsid w:val="002A57C2"/>
    <w:rsid w:val="002A5C91"/>
    <w:rsid w:val="002A632D"/>
    <w:rsid w:val="002A6707"/>
    <w:rsid w:val="002A7528"/>
    <w:rsid w:val="002A7872"/>
    <w:rsid w:val="002A792A"/>
    <w:rsid w:val="002A7957"/>
    <w:rsid w:val="002A7F6D"/>
    <w:rsid w:val="002A7F88"/>
    <w:rsid w:val="002B0787"/>
    <w:rsid w:val="002B0CCA"/>
    <w:rsid w:val="002B114E"/>
    <w:rsid w:val="002B146C"/>
    <w:rsid w:val="002B172F"/>
    <w:rsid w:val="002B19CD"/>
    <w:rsid w:val="002B1CEB"/>
    <w:rsid w:val="002B2FB9"/>
    <w:rsid w:val="002B30DD"/>
    <w:rsid w:val="002B35B8"/>
    <w:rsid w:val="002B3D17"/>
    <w:rsid w:val="002B4673"/>
    <w:rsid w:val="002B4B86"/>
    <w:rsid w:val="002B552C"/>
    <w:rsid w:val="002B5C55"/>
    <w:rsid w:val="002B6117"/>
    <w:rsid w:val="002B6419"/>
    <w:rsid w:val="002B6450"/>
    <w:rsid w:val="002B66CE"/>
    <w:rsid w:val="002B6878"/>
    <w:rsid w:val="002B6E0C"/>
    <w:rsid w:val="002B707D"/>
    <w:rsid w:val="002B7185"/>
    <w:rsid w:val="002B7459"/>
    <w:rsid w:val="002B76DA"/>
    <w:rsid w:val="002B7AAE"/>
    <w:rsid w:val="002B7C0D"/>
    <w:rsid w:val="002B7D0D"/>
    <w:rsid w:val="002C02D9"/>
    <w:rsid w:val="002C060B"/>
    <w:rsid w:val="002C0D51"/>
    <w:rsid w:val="002C1364"/>
    <w:rsid w:val="002C1611"/>
    <w:rsid w:val="002C1B97"/>
    <w:rsid w:val="002C2174"/>
    <w:rsid w:val="002C36CE"/>
    <w:rsid w:val="002C3C25"/>
    <w:rsid w:val="002C3C36"/>
    <w:rsid w:val="002C4852"/>
    <w:rsid w:val="002C4ECB"/>
    <w:rsid w:val="002C5046"/>
    <w:rsid w:val="002C573F"/>
    <w:rsid w:val="002C5969"/>
    <w:rsid w:val="002C6991"/>
    <w:rsid w:val="002C7802"/>
    <w:rsid w:val="002D00CF"/>
    <w:rsid w:val="002D049C"/>
    <w:rsid w:val="002D0B62"/>
    <w:rsid w:val="002D0CA4"/>
    <w:rsid w:val="002D1969"/>
    <w:rsid w:val="002D1BA8"/>
    <w:rsid w:val="002D1BAF"/>
    <w:rsid w:val="002D2137"/>
    <w:rsid w:val="002D24D0"/>
    <w:rsid w:val="002D2515"/>
    <w:rsid w:val="002D2605"/>
    <w:rsid w:val="002D2DEB"/>
    <w:rsid w:val="002D2DFF"/>
    <w:rsid w:val="002D325F"/>
    <w:rsid w:val="002D3314"/>
    <w:rsid w:val="002D34E9"/>
    <w:rsid w:val="002D36B1"/>
    <w:rsid w:val="002D3C18"/>
    <w:rsid w:val="002D45BC"/>
    <w:rsid w:val="002D4ED5"/>
    <w:rsid w:val="002D5A7C"/>
    <w:rsid w:val="002D5F92"/>
    <w:rsid w:val="002D66BA"/>
    <w:rsid w:val="002D69A0"/>
    <w:rsid w:val="002D76E9"/>
    <w:rsid w:val="002D7C76"/>
    <w:rsid w:val="002D7FEE"/>
    <w:rsid w:val="002E1832"/>
    <w:rsid w:val="002E19BA"/>
    <w:rsid w:val="002E1BF4"/>
    <w:rsid w:val="002E1C49"/>
    <w:rsid w:val="002E1DDE"/>
    <w:rsid w:val="002E2DFC"/>
    <w:rsid w:val="002E3182"/>
    <w:rsid w:val="002E3DB9"/>
    <w:rsid w:val="002E3FF2"/>
    <w:rsid w:val="002E4C77"/>
    <w:rsid w:val="002E54B5"/>
    <w:rsid w:val="002E5590"/>
    <w:rsid w:val="002E5D5D"/>
    <w:rsid w:val="002E5E2E"/>
    <w:rsid w:val="002E628C"/>
    <w:rsid w:val="002E6453"/>
    <w:rsid w:val="002E6780"/>
    <w:rsid w:val="002E684E"/>
    <w:rsid w:val="002E6DDE"/>
    <w:rsid w:val="002E6EE5"/>
    <w:rsid w:val="002E721A"/>
    <w:rsid w:val="002E7775"/>
    <w:rsid w:val="002E7FA7"/>
    <w:rsid w:val="002F0162"/>
    <w:rsid w:val="002F0343"/>
    <w:rsid w:val="002F054D"/>
    <w:rsid w:val="002F07D9"/>
    <w:rsid w:val="002F0D1C"/>
    <w:rsid w:val="002F0E47"/>
    <w:rsid w:val="002F0F1A"/>
    <w:rsid w:val="002F1020"/>
    <w:rsid w:val="002F1C92"/>
    <w:rsid w:val="002F1E25"/>
    <w:rsid w:val="002F2254"/>
    <w:rsid w:val="002F2536"/>
    <w:rsid w:val="002F298B"/>
    <w:rsid w:val="002F3087"/>
    <w:rsid w:val="002F3468"/>
    <w:rsid w:val="002F369F"/>
    <w:rsid w:val="002F38E9"/>
    <w:rsid w:val="002F3E25"/>
    <w:rsid w:val="002F4B3D"/>
    <w:rsid w:val="002F4CF5"/>
    <w:rsid w:val="002F4DB0"/>
    <w:rsid w:val="002F4F34"/>
    <w:rsid w:val="002F58CE"/>
    <w:rsid w:val="002F5AA7"/>
    <w:rsid w:val="002F5E01"/>
    <w:rsid w:val="002F5E42"/>
    <w:rsid w:val="002F648A"/>
    <w:rsid w:val="002F6945"/>
    <w:rsid w:val="002F71F8"/>
    <w:rsid w:val="002F7504"/>
    <w:rsid w:val="002F77E4"/>
    <w:rsid w:val="002F7BA1"/>
    <w:rsid w:val="00300561"/>
    <w:rsid w:val="003008F2"/>
    <w:rsid w:val="00300EB3"/>
    <w:rsid w:val="0030148D"/>
    <w:rsid w:val="00302D56"/>
    <w:rsid w:val="003039AA"/>
    <w:rsid w:val="00303ADF"/>
    <w:rsid w:val="0030415D"/>
    <w:rsid w:val="003049A1"/>
    <w:rsid w:val="003056DC"/>
    <w:rsid w:val="003057E0"/>
    <w:rsid w:val="00306025"/>
    <w:rsid w:val="00306049"/>
    <w:rsid w:val="0030604E"/>
    <w:rsid w:val="0030682C"/>
    <w:rsid w:val="00306DC0"/>
    <w:rsid w:val="00306F21"/>
    <w:rsid w:val="003073BD"/>
    <w:rsid w:val="0030749D"/>
    <w:rsid w:val="003074F2"/>
    <w:rsid w:val="00307508"/>
    <w:rsid w:val="003078F6"/>
    <w:rsid w:val="00307ECD"/>
    <w:rsid w:val="003107B4"/>
    <w:rsid w:val="00311202"/>
    <w:rsid w:val="00311639"/>
    <w:rsid w:val="00312A3A"/>
    <w:rsid w:val="00312A71"/>
    <w:rsid w:val="0031482A"/>
    <w:rsid w:val="00314AC0"/>
    <w:rsid w:val="00314FC2"/>
    <w:rsid w:val="003157FB"/>
    <w:rsid w:val="00315A00"/>
    <w:rsid w:val="00316278"/>
    <w:rsid w:val="003163DA"/>
    <w:rsid w:val="003171F4"/>
    <w:rsid w:val="00317510"/>
    <w:rsid w:val="0032082F"/>
    <w:rsid w:val="0032153C"/>
    <w:rsid w:val="0032157E"/>
    <w:rsid w:val="00321AC9"/>
    <w:rsid w:val="00321E0E"/>
    <w:rsid w:val="00322764"/>
    <w:rsid w:val="003228DD"/>
    <w:rsid w:val="00322D0C"/>
    <w:rsid w:val="00322E92"/>
    <w:rsid w:val="003231D6"/>
    <w:rsid w:val="003236D9"/>
    <w:rsid w:val="00323A53"/>
    <w:rsid w:val="003247AA"/>
    <w:rsid w:val="00324A84"/>
    <w:rsid w:val="00324F71"/>
    <w:rsid w:val="0032500B"/>
    <w:rsid w:val="00325135"/>
    <w:rsid w:val="003257E5"/>
    <w:rsid w:val="00325F50"/>
    <w:rsid w:val="003267F2"/>
    <w:rsid w:val="00326AB5"/>
    <w:rsid w:val="00326F5E"/>
    <w:rsid w:val="00327E39"/>
    <w:rsid w:val="003306BB"/>
    <w:rsid w:val="00330C1C"/>
    <w:rsid w:val="00331540"/>
    <w:rsid w:val="003315F0"/>
    <w:rsid w:val="0033181D"/>
    <w:rsid w:val="0033198A"/>
    <w:rsid w:val="003319B0"/>
    <w:rsid w:val="00331CEE"/>
    <w:rsid w:val="003323AA"/>
    <w:rsid w:val="00332645"/>
    <w:rsid w:val="003331FB"/>
    <w:rsid w:val="0033325D"/>
    <w:rsid w:val="00333C03"/>
    <w:rsid w:val="00334531"/>
    <w:rsid w:val="00335A3F"/>
    <w:rsid w:val="00335B9B"/>
    <w:rsid w:val="00335F36"/>
    <w:rsid w:val="003360C7"/>
    <w:rsid w:val="003362AD"/>
    <w:rsid w:val="0033649F"/>
    <w:rsid w:val="00336C07"/>
    <w:rsid w:val="00336C34"/>
    <w:rsid w:val="00337A89"/>
    <w:rsid w:val="00337AA1"/>
    <w:rsid w:val="00337C0C"/>
    <w:rsid w:val="00340257"/>
    <w:rsid w:val="00340435"/>
    <w:rsid w:val="0034072C"/>
    <w:rsid w:val="00341806"/>
    <w:rsid w:val="00341D3B"/>
    <w:rsid w:val="00341ED8"/>
    <w:rsid w:val="0034302F"/>
    <w:rsid w:val="003437E1"/>
    <w:rsid w:val="0034483E"/>
    <w:rsid w:val="00344C8E"/>
    <w:rsid w:val="003450DB"/>
    <w:rsid w:val="00345A98"/>
    <w:rsid w:val="00346548"/>
    <w:rsid w:val="0034665E"/>
    <w:rsid w:val="003466A6"/>
    <w:rsid w:val="0034690F"/>
    <w:rsid w:val="00346AC6"/>
    <w:rsid w:val="00346B0E"/>
    <w:rsid w:val="00346C59"/>
    <w:rsid w:val="00346F34"/>
    <w:rsid w:val="00346FCD"/>
    <w:rsid w:val="00347443"/>
    <w:rsid w:val="00347B56"/>
    <w:rsid w:val="00351299"/>
    <w:rsid w:val="0035133F"/>
    <w:rsid w:val="00351B5A"/>
    <w:rsid w:val="00351EE7"/>
    <w:rsid w:val="00352229"/>
    <w:rsid w:val="003522FB"/>
    <w:rsid w:val="00352733"/>
    <w:rsid w:val="0035286D"/>
    <w:rsid w:val="00352B38"/>
    <w:rsid w:val="00352EED"/>
    <w:rsid w:val="00353EE8"/>
    <w:rsid w:val="0035400F"/>
    <w:rsid w:val="003543F2"/>
    <w:rsid w:val="00354677"/>
    <w:rsid w:val="00354CFE"/>
    <w:rsid w:val="00355120"/>
    <w:rsid w:val="00355A88"/>
    <w:rsid w:val="00355AFC"/>
    <w:rsid w:val="00355D6A"/>
    <w:rsid w:val="00355E82"/>
    <w:rsid w:val="00355F70"/>
    <w:rsid w:val="00355FF3"/>
    <w:rsid w:val="00356251"/>
    <w:rsid w:val="003571A8"/>
    <w:rsid w:val="0035735C"/>
    <w:rsid w:val="0035773F"/>
    <w:rsid w:val="00357890"/>
    <w:rsid w:val="00360196"/>
    <w:rsid w:val="00360A08"/>
    <w:rsid w:val="003610DD"/>
    <w:rsid w:val="00361313"/>
    <w:rsid w:val="0036144B"/>
    <w:rsid w:val="003619DB"/>
    <w:rsid w:val="00361BEE"/>
    <w:rsid w:val="00361E73"/>
    <w:rsid w:val="003629A0"/>
    <w:rsid w:val="00362D02"/>
    <w:rsid w:val="00362DE2"/>
    <w:rsid w:val="0036352E"/>
    <w:rsid w:val="0036355A"/>
    <w:rsid w:val="0036493E"/>
    <w:rsid w:val="00364D20"/>
    <w:rsid w:val="003653EE"/>
    <w:rsid w:val="003653F4"/>
    <w:rsid w:val="00365771"/>
    <w:rsid w:val="00365A44"/>
    <w:rsid w:val="00365AAB"/>
    <w:rsid w:val="003669C1"/>
    <w:rsid w:val="00367FE8"/>
    <w:rsid w:val="00367FEA"/>
    <w:rsid w:val="00370823"/>
    <w:rsid w:val="00370933"/>
    <w:rsid w:val="0037179C"/>
    <w:rsid w:val="00372091"/>
    <w:rsid w:val="0037228B"/>
    <w:rsid w:val="003728EE"/>
    <w:rsid w:val="00373816"/>
    <w:rsid w:val="00373BA4"/>
    <w:rsid w:val="00373E8B"/>
    <w:rsid w:val="003741DE"/>
    <w:rsid w:val="003750E3"/>
    <w:rsid w:val="003757CB"/>
    <w:rsid w:val="00375F55"/>
    <w:rsid w:val="003764BC"/>
    <w:rsid w:val="003765EB"/>
    <w:rsid w:val="00377797"/>
    <w:rsid w:val="00377A9E"/>
    <w:rsid w:val="00377E85"/>
    <w:rsid w:val="00377EE3"/>
    <w:rsid w:val="00380AD7"/>
    <w:rsid w:val="003819D2"/>
    <w:rsid w:val="00382174"/>
    <w:rsid w:val="003822AB"/>
    <w:rsid w:val="00382454"/>
    <w:rsid w:val="0038246E"/>
    <w:rsid w:val="003826A5"/>
    <w:rsid w:val="003827FA"/>
    <w:rsid w:val="00382841"/>
    <w:rsid w:val="0038368D"/>
    <w:rsid w:val="0038369E"/>
    <w:rsid w:val="0038378B"/>
    <w:rsid w:val="003838C5"/>
    <w:rsid w:val="00383E90"/>
    <w:rsid w:val="00383F49"/>
    <w:rsid w:val="003848F3"/>
    <w:rsid w:val="00384E13"/>
    <w:rsid w:val="00384F42"/>
    <w:rsid w:val="0038524B"/>
    <w:rsid w:val="00385E9B"/>
    <w:rsid w:val="003863BD"/>
    <w:rsid w:val="003869D5"/>
    <w:rsid w:val="00387254"/>
    <w:rsid w:val="0038794E"/>
    <w:rsid w:val="00387DAD"/>
    <w:rsid w:val="00387F8F"/>
    <w:rsid w:val="00387FD6"/>
    <w:rsid w:val="003904A8"/>
    <w:rsid w:val="00390831"/>
    <w:rsid w:val="00390C4F"/>
    <w:rsid w:val="003913A2"/>
    <w:rsid w:val="003913B6"/>
    <w:rsid w:val="0039140A"/>
    <w:rsid w:val="00394243"/>
    <w:rsid w:val="00394C62"/>
    <w:rsid w:val="00394D88"/>
    <w:rsid w:val="003960D3"/>
    <w:rsid w:val="00396200"/>
    <w:rsid w:val="0039624F"/>
    <w:rsid w:val="003965C7"/>
    <w:rsid w:val="0039670C"/>
    <w:rsid w:val="00396723"/>
    <w:rsid w:val="00396847"/>
    <w:rsid w:val="00396B76"/>
    <w:rsid w:val="00396D08"/>
    <w:rsid w:val="00396EA5"/>
    <w:rsid w:val="00397118"/>
    <w:rsid w:val="00397141"/>
    <w:rsid w:val="00397B10"/>
    <w:rsid w:val="00397B93"/>
    <w:rsid w:val="003A0208"/>
    <w:rsid w:val="003A0AC7"/>
    <w:rsid w:val="003A15EB"/>
    <w:rsid w:val="003A1620"/>
    <w:rsid w:val="003A1657"/>
    <w:rsid w:val="003A2E84"/>
    <w:rsid w:val="003A315C"/>
    <w:rsid w:val="003A386D"/>
    <w:rsid w:val="003A3E9D"/>
    <w:rsid w:val="003A3EA2"/>
    <w:rsid w:val="003A47D4"/>
    <w:rsid w:val="003A4BC8"/>
    <w:rsid w:val="003A5A16"/>
    <w:rsid w:val="003A5E54"/>
    <w:rsid w:val="003A7281"/>
    <w:rsid w:val="003A7AAD"/>
    <w:rsid w:val="003B1497"/>
    <w:rsid w:val="003B160B"/>
    <w:rsid w:val="003B1F44"/>
    <w:rsid w:val="003B2516"/>
    <w:rsid w:val="003B2D18"/>
    <w:rsid w:val="003B3225"/>
    <w:rsid w:val="003B406B"/>
    <w:rsid w:val="003B41B2"/>
    <w:rsid w:val="003B4C8F"/>
    <w:rsid w:val="003B4FD0"/>
    <w:rsid w:val="003B5D04"/>
    <w:rsid w:val="003B5E52"/>
    <w:rsid w:val="003B6898"/>
    <w:rsid w:val="003B6B55"/>
    <w:rsid w:val="003B6C04"/>
    <w:rsid w:val="003B6C4E"/>
    <w:rsid w:val="003B6E76"/>
    <w:rsid w:val="003B706D"/>
    <w:rsid w:val="003B7C8E"/>
    <w:rsid w:val="003B7E1C"/>
    <w:rsid w:val="003B7E50"/>
    <w:rsid w:val="003C04B6"/>
    <w:rsid w:val="003C0810"/>
    <w:rsid w:val="003C095F"/>
    <w:rsid w:val="003C0EF8"/>
    <w:rsid w:val="003C0F80"/>
    <w:rsid w:val="003C13EB"/>
    <w:rsid w:val="003C15CD"/>
    <w:rsid w:val="003C1D3F"/>
    <w:rsid w:val="003C1EBA"/>
    <w:rsid w:val="003C2AAA"/>
    <w:rsid w:val="003C335C"/>
    <w:rsid w:val="003C336D"/>
    <w:rsid w:val="003C34D5"/>
    <w:rsid w:val="003C35DC"/>
    <w:rsid w:val="003C3FD0"/>
    <w:rsid w:val="003C43AA"/>
    <w:rsid w:val="003C4538"/>
    <w:rsid w:val="003C5161"/>
    <w:rsid w:val="003C5767"/>
    <w:rsid w:val="003C5D33"/>
    <w:rsid w:val="003C65B8"/>
    <w:rsid w:val="003C6B82"/>
    <w:rsid w:val="003C6F0D"/>
    <w:rsid w:val="003C71F9"/>
    <w:rsid w:val="003C7240"/>
    <w:rsid w:val="003C7246"/>
    <w:rsid w:val="003C7BD7"/>
    <w:rsid w:val="003C7DA0"/>
    <w:rsid w:val="003D02C4"/>
    <w:rsid w:val="003D06F3"/>
    <w:rsid w:val="003D0B15"/>
    <w:rsid w:val="003D0C26"/>
    <w:rsid w:val="003D10E9"/>
    <w:rsid w:val="003D14F8"/>
    <w:rsid w:val="003D1CE8"/>
    <w:rsid w:val="003D2679"/>
    <w:rsid w:val="003D2A24"/>
    <w:rsid w:val="003D3027"/>
    <w:rsid w:val="003D3A69"/>
    <w:rsid w:val="003D45A2"/>
    <w:rsid w:val="003D4C9E"/>
    <w:rsid w:val="003D5055"/>
    <w:rsid w:val="003D5720"/>
    <w:rsid w:val="003D5BE5"/>
    <w:rsid w:val="003D629B"/>
    <w:rsid w:val="003D6BA5"/>
    <w:rsid w:val="003D6DA6"/>
    <w:rsid w:val="003D742D"/>
    <w:rsid w:val="003D7BDA"/>
    <w:rsid w:val="003E0122"/>
    <w:rsid w:val="003E038B"/>
    <w:rsid w:val="003E03CE"/>
    <w:rsid w:val="003E087F"/>
    <w:rsid w:val="003E107C"/>
    <w:rsid w:val="003E10A7"/>
    <w:rsid w:val="003E1773"/>
    <w:rsid w:val="003E1A58"/>
    <w:rsid w:val="003E1C0A"/>
    <w:rsid w:val="003E1CC1"/>
    <w:rsid w:val="003E27AC"/>
    <w:rsid w:val="003E2CF6"/>
    <w:rsid w:val="003E33A8"/>
    <w:rsid w:val="003E3500"/>
    <w:rsid w:val="003E3C20"/>
    <w:rsid w:val="003E44A9"/>
    <w:rsid w:val="003E4C66"/>
    <w:rsid w:val="003E509D"/>
    <w:rsid w:val="003E5144"/>
    <w:rsid w:val="003E5968"/>
    <w:rsid w:val="003E6129"/>
    <w:rsid w:val="003E64D0"/>
    <w:rsid w:val="003E67AD"/>
    <w:rsid w:val="003E6902"/>
    <w:rsid w:val="003E69F1"/>
    <w:rsid w:val="003E6B3C"/>
    <w:rsid w:val="003E7509"/>
    <w:rsid w:val="003E769E"/>
    <w:rsid w:val="003E7D91"/>
    <w:rsid w:val="003F08AD"/>
    <w:rsid w:val="003F14FD"/>
    <w:rsid w:val="003F1F5D"/>
    <w:rsid w:val="003F22DF"/>
    <w:rsid w:val="003F24AC"/>
    <w:rsid w:val="003F25EF"/>
    <w:rsid w:val="003F28EF"/>
    <w:rsid w:val="003F298D"/>
    <w:rsid w:val="003F2BAF"/>
    <w:rsid w:val="003F32A8"/>
    <w:rsid w:val="003F4026"/>
    <w:rsid w:val="003F4778"/>
    <w:rsid w:val="003F4D52"/>
    <w:rsid w:val="003F5998"/>
    <w:rsid w:val="003F60EE"/>
    <w:rsid w:val="003F64AA"/>
    <w:rsid w:val="003F6B74"/>
    <w:rsid w:val="003F6BA1"/>
    <w:rsid w:val="003F6D06"/>
    <w:rsid w:val="003F6F13"/>
    <w:rsid w:val="003F735F"/>
    <w:rsid w:val="0040037C"/>
    <w:rsid w:val="00400979"/>
    <w:rsid w:val="00400FFC"/>
    <w:rsid w:val="00401966"/>
    <w:rsid w:val="00402281"/>
    <w:rsid w:val="004028E2"/>
    <w:rsid w:val="00402DF2"/>
    <w:rsid w:val="0040360F"/>
    <w:rsid w:val="00403916"/>
    <w:rsid w:val="00403B23"/>
    <w:rsid w:val="00403C31"/>
    <w:rsid w:val="00403F45"/>
    <w:rsid w:val="00403F9A"/>
    <w:rsid w:val="004045FD"/>
    <w:rsid w:val="00404DBD"/>
    <w:rsid w:val="00404DC8"/>
    <w:rsid w:val="004057F2"/>
    <w:rsid w:val="00406661"/>
    <w:rsid w:val="004068F7"/>
    <w:rsid w:val="00406AF3"/>
    <w:rsid w:val="004079E2"/>
    <w:rsid w:val="00407BF0"/>
    <w:rsid w:val="00407C78"/>
    <w:rsid w:val="00410583"/>
    <w:rsid w:val="00410865"/>
    <w:rsid w:val="00411193"/>
    <w:rsid w:val="004116E0"/>
    <w:rsid w:val="004118B2"/>
    <w:rsid w:val="00411ED4"/>
    <w:rsid w:val="00412661"/>
    <w:rsid w:val="00412961"/>
    <w:rsid w:val="004129B4"/>
    <w:rsid w:val="00413589"/>
    <w:rsid w:val="00413C96"/>
    <w:rsid w:val="00414213"/>
    <w:rsid w:val="00414368"/>
    <w:rsid w:val="004143F0"/>
    <w:rsid w:val="004144E1"/>
    <w:rsid w:val="00414E10"/>
    <w:rsid w:val="0041500F"/>
    <w:rsid w:val="0041501F"/>
    <w:rsid w:val="00415065"/>
    <w:rsid w:val="004151CE"/>
    <w:rsid w:val="00415691"/>
    <w:rsid w:val="00416C2B"/>
    <w:rsid w:val="00416DAB"/>
    <w:rsid w:val="00417183"/>
    <w:rsid w:val="0041718B"/>
    <w:rsid w:val="00417A7B"/>
    <w:rsid w:val="00417E15"/>
    <w:rsid w:val="00417FCF"/>
    <w:rsid w:val="004201AA"/>
    <w:rsid w:val="004204E0"/>
    <w:rsid w:val="00420684"/>
    <w:rsid w:val="00421B23"/>
    <w:rsid w:val="0042228F"/>
    <w:rsid w:val="004226D5"/>
    <w:rsid w:val="004229EF"/>
    <w:rsid w:val="0042368C"/>
    <w:rsid w:val="00423A4E"/>
    <w:rsid w:val="00423DAD"/>
    <w:rsid w:val="00423F48"/>
    <w:rsid w:val="004241D7"/>
    <w:rsid w:val="004244BC"/>
    <w:rsid w:val="00424EC3"/>
    <w:rsid w:val="00425440"/>
    <w:rsid w:val="004256F2"/>
    <w:rsid w:val="00425732"/>
    <w:rsid w:val="004257A5"/>
    <w:rsid w:val="004263A0"/>
    <w:rsid w:val="00426654"/>
    <w:rsid w:val="00426662"/>
    <w:rsid w:val="00426896"/>
    <w:rsid w:val="00426C1F"/>
    <w:rsid w:val="00427687"/>
    <w:rsid w:val="00427736"/>
    <w:rsid w:val="00427BC5"/>
    <w:rsid w:val="00430304"/>
    <w:rsid w:val="004304B7"/>
    <w:rsid w:val="004304DE"/>
    <w:rsid w:val="0043057F"/>
    <w:rsid w:val="00431705"/>
    <w:rsid w:val="00432587"/>
    <w:rsid w:val="00433083"/>
    <w:rsid w:val="00433647"/>
    <w:rsid w:val="00433739"/>
    <w:rsid w:val="00433C64"/>
    <w:rsid w:val="004346B8"/>
    <w:rsid w:val="00434B5F"/>
    <w:rsid w:val="00434E82"/>
    <w:rsid w:val="0043565D"/>
    <w:rsid w:val="004358D8"/>
    <w:rsid w:val="00435944"/>
    <w:rsid w:val="00435A74"/>
    <w:rsid w:val="00435B27"/>
    <w:rsid w:val="00435C12"/>
    <w:rsid w:val="00436385"/>
    <w:rsid w:val="0043643F"/>
    <w:rsid w:val="00436D34"/>
    <w:rsid w:val="004374C7"/>
    <w:rsid w:val="00437524"/>
    <w:rsid w:val="004379DC"/>
    <w:rsid w:val="00437CF1"/>
    <w:rsid w:val="00440400"/>
    <w:rsid w:val="00440B6D"/>
    <w:rsid w:val="00440E16"/>
    <w:rsid w:val="00440FBA"/>
    <w:rsid w:val="004410C2"/>
    <w:rsid w:val="00441541"/>
    <w:rsid w:val="0044178D"/>
    <w:rsid w:val="004419A6"/>
    <w:rsid w:val="00441EF4"/>
    <w:rsid w:val="00441F65"/>
    <w:rsid w:val="00442B76"/>
    <w:rsid w:val="00442D05"/>
    <w:rsid w:val="00442EF8"/>
    <w:rsid w:val="004432E7"/>
    <w:rsid w:val="00444351"/>
    <w:rsid w:val="00444C23"/>
    <w:rsid w:val="00445A13"/>
    <w:rsid w:val="00445A23"/>
    <w:rsid w:val="00446016"/>
    <w:rsid w:val="00446BDB"/>
    <w:rsid w:val="00446C53"/>
    <w:rsid w:val="004472C6"/>
    <w:rsid w:val="004473D3"/>
    <w:rsid w:val="004506A5"/>
    <w:rsid w:val="0045170E"/>
    <w:rsid w:val="0045193D"/>
    <w:rsid w:val="00451C07"/>
    <w:rsid w:val="00451C92"/>
    <w:rsid w:val="00452343"/>
    <w:rsid w:val="004525E4"/>
    <w:rsid w:val="00452939"/>
    <w:rsid w:val="00452E07"/>
    <w:rsid w:val="0045303A"/>
    <w:rsid w:val="00453404"/>
    <w:rsid w:val="00453D47"/>
    <w:rsid w:val="004540EA"/>
    <w:rsid w:val="004541EE"/>
    <w:rsid w:val="0045595E"/>
    <w:rsid w:val="0045635F"/>
    <w:rsid w:val="00457203"/>
    <w:rsid w:val="0045756C"/>
    <w:rsid w:val="004577BF"/>
    <w:rsid w:val="004579FF"/>
    <w:rsid w:val="00460D31"/>
    <w:rsid w:val="00460F6C"/>
    <w:rsid w:val="00460FCD"/>
    <w:rsid w:val="0046214F"/>
    <w:rsid w:val="004622A0"/>
    <w:rsid w:val="004637CE"/>
    <w:rsid w:val="00463FBD"/>
    <w:rsid w:val="00464130"/>
    <w:rsid w:val="004648D4"/>
    <w:rsid w:val="00464A39"/>
    <w:rsid w:val="00464B23"/>
    <w:rsid w:val="00464D18"/>
    <w:rsid w:val="00465619"/>
    <w:rsid w:val="00465CDB"/>
    <w:rsid w:val="00466725"/>
    <w:rsid w:val="00466A2B"/>
    <w:rsid w:val="00467F59"/>
    <w:rsid w:val="00470980"/>
    <w:rsid w:val="00470E74"/>
    <w:rsid w:val="00470FC6"/>
    <w:rsid w:val="0047103F"/>
    <w:rsid w:val="004711AC"/>
    <w:rsid w:val="00471A44"/>
    <w:rsid w:val="00472CA6"/>
    <w:rsid w:val="00472DEC"/>
    <w:rsid w:val="004732D2"/>
    <w:rsid w:val="004734FD"/>
    <w:rsid w:val="00473FAF"/>
    <w:rsid w:val="00474598"/>
    <w:rsid w:val="00474F52"/>
    <w:rsid w:val="00475485"/>
    <w:rsid w:val="00475891"/>
    <w:rsid w:val="00475BF2"/>
    <w:rsid w:val="00475E4C"/>
    <w:rsid w:val="00475F54"/>
    <w:rsid w:val="00476C03"/>
    <w:rsid w:val="00476EF4"/>
    <w:rsid w:val="00476EF7"/>
    <w:rsid w:val="00477A31"/>
    <w:rsid w:val="00477B50"/>
    <w:rsid w:val="00477E87"/>
    <w:rsid w:val="00477F47"/>
    <w:rsid w:val="00480128"/>
    <w:rsid w:val="00481678"/>
    <w:rsid w:val="004819D5"/>
    <w:rsid w:val="00481C11"/>
    <w:rsid w:val="00481CCF"/>
    <w:rsid w:val="00481D08"/>
    <w:rsid w:val="00481D3A"/>
    <w:rsid w:val="004822AA"/>
    <w:rsid w:val="004824C7"/>
    <w:rsid w:val="004832AC"/>
    <w:rsid w:val="00483A13"/>
    <w:rsid w:val="00483E50"/>
    <w:rsid w:val="004845C2"/>
    <w:rsid w:val="004845F6"/>
    <w:rsid w:val="00484E52"/>
    <w:rsid w:val="00485985"/>
    <w:rsid w:val="00485FE2"/>
    <w:rsid w:val="00486976"/>
    <w:rsid w:val="0048755A"/>
    <w:rsid w:val="004877DF"/>
    <w:rsid w:val="00487E67"/>
    <w:rsid w:val="00490420"/>
    <w:rsid w:val="004909AC"/>
    <w:rsid w:val="00490C62"/>
    <w:rsid w:val="0049216F"/>
    <w:rsid w:val="00492197"/>
    <w:rsid w:val="004923CB"/>
    <w:rsid w:val="00492755"/>
    <w:rsid w:val="00492CC8"/>
    <w:rsid w:val="00493FE6"/>
    <w:rsid w:val="004944ED"/>
    <w:rsid w:val="0049458E"/>
    <w:rsid w:val="004945BE"/>
    <w:rsid w:val="00494B10"/>
    <w:rsid w:val="00495935"/>
    <w:rsid w:val="00495CA3"/>
    <w:rsid w:val="0049631A"/>
    <w:rsid w:val="00496416"/>
    <w:rsid w:val="004965CD"/>
    <w:rsid w:val="004965D6"/>
    <w:rsid w:val="00496E8D"/>
    <w:rsid w:val="004971A4"/>
    <w:rsid w:val="00497842"/>
    <w:rsid w:val="00497865"/>
    <w:rsid w:val="00497932"/>
    <w:rsid w:val="00497A9B"/>
    <w:rsid w:val="00497BE8"/>
    <w:rsid w:val="004A0318"/>
    <w:rsid w:val="004A070E"/>
    <w:rsid w:val="004A164B"/>
    <w:rsid w:val="004A250F"/>
    <w:rsid w:val="004A25F6"/>
    <w:rsid w:val="004A356D"/>
    <w:rsid w:val="004A446B"/>
    <w:rsid w:val="004A47A6"/>
    <w:rsid w:val="004A4B77"/>
    <w:rsid w:val="004A4DF6"/>
    <w:rsid w:val="004A4E45"/>
    <w:rsid w:val="004A5104"/>
    <w:rsid w:val="004A5657"/>
    <w:rsid w:val="004A5D4E"/>
    <w:rsid w:val="004A602D"/>
    <w:rsid w:val="004A641F"/>
    <w:rsid w:val="004A65ED"/>
    <w:rsid w:val="004A661D"/>
    <w:rsid w:val="004A6BBA"/>
    <w:rsid w:val="004A6E72"/>
    <w:rsid w:val="004A7125"/>
    <w:rsid w:val="004A7820"/>
    <w:rsid w:val="004B005B"/>
    <w:rsid w:val="004B014F"/>
    <w:rsid w:val="004B028C"/>
    <w:rsid w:val="004B08E4"/>
    <w:rsid w:val="004B1199"/>
    <w:rsid w:val="004B2AA0"/>
    <w:rsid w:val="004B2C05"/>
    <w:rsid w:val="004B2C63"/>
    <w:rsid w:val="004B2CDD"/>
    <w:rsid w:val="004B2D4F"/>
    <w:rsid w:val="004B2EB0"/>
    <w:rsid w:val="004B3010"/>
    <w:rsid w:val="004B3A2B"/>
    <w:rsid w:val="004B418F"/>
    <w:rsid w:val="004B4B90"/>
    <w:rsid w:val="004B5B77"/>
    <w:rsid w:val="004B5FF7"/>
    <w:rsid w:val="004B6AC8"/>
    <w:rsid w:val="004B7934"/>
    <w:rsid w:val="004B7BF9"/>
    <w:rsid w:val="004B7D9A"/>
    <w:rsid w:val="004C0635"/>
    <w:rsid w:val="004C0A4B"/>
    <w:rsid w:val="004C0B52"/>
    <w:rsid w:val="004C212C"/>
    <w:rsid w:val="004C2146"/>
    <w:rsid w:val="004C2616"/>
    <w:rsid w:val="004C2A87"/>
    <w:rsid w:val="004C3B0A"/>
    <w:rsid w:val="004C4874"/>
    <w:rsid w:val="004C48CD"/>
    <w:rsid w:val="004C49D3"/>
    <w:rsid w:val="004C4D12"/>
    <w:rsid w:val="004C4FD3"/>
    <w:rsid w:val="004C537D"/>
    <w:rsid w:val="004C5A7A"/>
    <w:rsid w:val="004C5B99"/>
    <w:rsid w:val="004C64F7"/>
    <w:rsid w:val="004C67BB"/>
    <w:rsid w:val="004C725F"/>
    <w:rsid w:val="004C7B5E"/>
    <w:rsid w:val="004C7C29"/>
    <w:rsid w:val="004D0007"/>
    <w:rsid w:val="004D01DD"/>
    <w:rsid w:val="004D0238"/>
    <w:rsid w:val="004D0280"/>
    <w:rsid w:val="004D04A0"/>
    <w:rsid w:val="004D0FED"/>
    <w:rsid w:val="004D10C7"/>
    <w:rsid w:val="004D128E"/>
    <w:rsid w:val="004D14FB"/>
    <w:rsid w:val="004D17F4"/>
    <w:rsid w:val="004D227D"/>
    <w:rsid w:val="004D2A6E"/>
    <w:rsid w:val="004D2EB3"/>
    <w:rsid w:val="004D3376"/>
    <w:rsid w:val="004D3842"/>
    <w:rsid w:val="004D3AC1"/>
    <w:rsid w:val="004D4608"/>
    <w:rsid w:val="004D46C7"/>
    <w:rsid w:val="004D470E"/>
    <w:rsid w:val="004D4A52"/>
    <w:rsid w:val="004D4D71"/>
    <w:rsid w:val="004D4F08"/>
    <w:rsid w:val="004D51FE"/>
    <w:rsid w:val="004D54B2"/>
    <w:rsid w:val="004D5E0E"/>
    <w:rsid w:val="004D5F60"/>
    <w:rsid w:val="004D68ED"/>
    <w:rsid w:val="004D6C8D"/>
    <w:rsid w:val="004D7A1A"/>
    <w:rsid w:val="004E0843"/>
    <w:rsid w:val="004E08BA"/>
    <w:rsid w:val="004E14A0"/>
    <w:rsid w:val="004E157E"/>
    <w:rsid w:val="004E21D9"/>
    <w:rsid w:val="004E23F2"/>
    <w:rsid w:val="004E3835"/>
    <w:rsid w:val="004E3D93"/>
    <w:rsid w:val="004E463E"/>
    <w:rsid w:val="004E4796"/>
    <w:rsid w:val="004E47EC"/>
    <w:rsid w:val="004E48AF"/>
    <w:rsid w:val="004E4BCB"/>
    <w:rsid w:val="004E559E"/>
    <w:rsid w:val="004E5955"/>
    <w:rsid w:val="004E6604"/>
    <w:rsid w:val="004E67CE"/>
    <w:rsid w:val="004F00FC"/>
    <w:rsid w:val="004F0943"/>
    <w:rsid w:val="004F09E4"/>
    <w:rsid w:val="004F0D6C"/>
    <w:rsid w:val="004F0F7D"/>
    <w:rsid w:val="004F2BFA"/>
    <w:rsid w:val="004F2D25"/>
    <w:rsid w:val="004F3089"/>
    <w:rsid w:val="004F31A3"/>
    <w:rsid w:val="004F3E15"/>
    <w:rsid w:val="004F4231"/>
    <w:rsid w:val="004F4E30"/>
    <w:rsid w:val="004F51EC"/>
    <w:rsid w:val="004F51F6"/>
    <w:rsid w:val="004F5F49"/>
    <w:rsid w:val="004F6220"/>
    <w:rsid w:val="004F6750"/>
    <w:rsid w:val="004F67EB"/>
    <w:rsid w:val="004F6CEC"/>
    <w:rsid w:val="004F7F46"/>
    <w:rsid w:val="005002A7"/>
    <w:rsid w:val="005002E4"/>
    <w:rsid w:val="005006FA"/>
    <w:rsid w:val="00500ED7"/>
    <w:rsid w:val="005027B5"/>
    <w:rsid w:val="00502862"/>
    <w:rsid w:val="0050316C"/>
    <w:rsid w:val="00503ABA"/>
    <w:rsid w:val="00504535"/>
    <w:rsid w:val="00504F73"/>
    <w:rsid w:val="005058E6"/>
    <w:rsid w:val="0050592B"/>
    <w:rsid w:val="00505B25"/>
    <w:rsid w:val="005060AB"/>
    <w:rsid w:val="005061A1"/>
    <w:rsid w:val="00506C46"/>
    <w:rsid w:val="0050700C"/>
    <w:rsid w:val="005103C0"/>
    <w:rsid w:val="00510AC6"/>
    <w:rsid w:val="00510B2F"/>
    <w:rsid w:val="00510DCC"/>
    <w:rsid w:val="0051221E"/>
    <w:rsid w:val="0051243B"/>
    <w:rsid w:val="00512855"/>
    <w:rsid w:val="00512A24"/>
    <w:rsid w:val="00512DD1"/>
    <w:rsid w:val="00512FF9"/>
    <w:rsid w:val="005132D7"/>
    <w:rsid w:val="005134F0"/>
    <w:rsid w:val="0051373B"/>
    <w:rsid w:val="00513847"/>
    <w:rsid w:val="00514169"/>
    <w:rsid w:val="00514275"/>
    <w:rsid w:val="0051463D"/>
    <w:rsid w:val="005149BB"/>
    <w:rsid w:val="00514CEF"/>
    <w:rsid w:val="00515BB6"/>
    <w:rsid w:val="00515C11"/>
    <w:rsid w:val="00516874"/>
    <w:rsid w:val="005169F0"/>
    <w:rsid w:val="00516BE4"/>
    <w:rsid w:val="00517478"/>
    <w:rsid w:val="00520184"/>
    <w:rsid w:val="0052206F"/>
    <w:rsid w:val="0052214E"/>
    <w:rsid w:val="00522483"/>
    <w:rsid w:val="00522D88"/>
    <w:rsid w:val="005238CD"/>
    <w:rsid w:val="005238E0"/>
    <w:rsid w:val="00524749"/>
    <w:rsid w:val="00524ED0"/>
    <w:rsid w:val="0052501F"/>
    <w:rsid w:val="005251E8"/>
    <w:rsid w:val="00526151"/>
    <w:rsid w:val="00526228"/>
    <w:rsid w:val="00526623"/>
    <w:rsid w:val="005266C6"/>
    <w:rsid w:val="00527F43"/>
    <w:rsid w:val="005306A3"/>
    <w:rsid w:val="00530AAE"/>
    <w:rsid w:val="0053111D"/>
    <w:rsid w:val="00531927"/>
    <w:rsid w:val="00531E54"/>
    <w:rsid w:val="005323E9"/>
    <w:rsid w:val="00533230"/>
    <w:rsid w:val="00533487"/>
    <w:rsid w:val="00533C41"/>
    <w:rsid w:val="00533CF2"/>
    <w:rsid w:val="005343F6"/>
    <w:rsid w:val="0053451F"/>
    <w:rsid w:val="005345BE"/>
    <w:rsid w:val="00534C19"/>
    <w:rsid w:val="005356D4"/>
    <w:rsid w:val="005358AC"/>
    <w:rsid w:val="0053640A"/>
    <w:rsid w:val="0053676D"/>
    <w:rsid w:val="00536B50"/>
    <w:rsid w:val="00536C0B"/>
    <w:rsid w:val="00536CAD"/>
    <w:rsid w:val="005376A4"/>
    <w:rsid w:val="00537944"/>
    <w:rsid w:val="00537C1D"/>
    <w:rsid w:val="005417C3"/>
    <w:rsid w:val="00541F46"/>
    <w:rsid w:val="00542461"/>
    <w:rsid w:val="005425B2"/>
    <w:rsid w:val="00543412"/>
    <w:rsid w:val="00543787"/>
    <w:rsid w:val="00543A3F"/>
    <w:rsid w:val="00543D61"/>
    <w:rsid w:val="00543DFB"/>
    <w:rsid w:val="0054478A"/>
    <w:rsid w:val="00544F5A"/>
    <w:rsid w:val="00544FF5"/>
    <w:rsid w:val="0054500C"/>
    <w:rsid w:val="0054634C"/>
    <w:rsid w:val="00546943"/>
    <w:rsid w:val="00546CE5"/>
    <w:rsid w:val="00547033"/>
    <w:rsid w:val="00547713"/>
    <w:rsid w:val="00547791"/>
    <w:rsid w:val="00550016"/>
    <w:rsid w:val="00550033"/>
    <w:rsid w:val="00550109"/>
    <w:rsid w:val="00550339"/>
    <w:rsid w:val="005503A9"/>
    <w:rsid w:val="005516C6"/>
    <w:rsid w:val="0055299F"/>
    <w:rsid w:val="00552F9D"/>
    <w:rsid w:val="005537C3"/>
    <w:rsid w:val="00553E26"/>
    <w:rsid w:val="0055412F"/>
    <w:rsid w:val="00554905"/>
    <w:rsid w:val="0055574F"/>
    <w:rsid w:val="005562A9"/>
    <w:rsid w:val="0055638E"/>
    <w:rsid w:val="0055683B"/>
    <w:rsid w:val="005569D3"/>
    <w:rsid w:val="00556CF3"/>
    <w:rsid w:val="0055723D"/>
    <w:rsid w:val="00557C13"/>
    <w:rsid w:val="00560272"/>
    <w:rsid w:val="00562461"/>
    <w:rsid w:val="0056253F"/>
    <w:rsid w:val="0056269A"/>
    <w:rsid w:val="00562811"/>
    <w:rsid w:val="00562831"/>
    <w:rsid w:val="0056295E"/>
    <w:rsid w:val="00562FCD"/>
    <w:rsid w:val="005635B9"/>
    <w:rsid w:val="00563D38"/>
    <w:rsid w:val="00564725"/>
    <w:rsid w:val="005651ED"/>
    <w:rsid w:val="005652FE"/>
    <w:rsid w:val="005656F0"/>
    <w:rsid w:val="0056599D"/>
    <w:rsid w:val="00565C6B"/>
    <w:rsid w:val="00565CF5"/>
    <w:rsid w:val="00565DC0"/>
    <w:rsid w:val="005660C5"/>
    <w:rsid w:val="005661FF"/>
    <w:rsid w:val="005662DB"/>
    <w:rsid w:val="00566414"/>
    <w:rsid w:val="00566608"/>
    <w:rsid w:val="00567780"/>
    <w:rsid w:val="00570366"/>
    <w:rsid w:val="005704C3"/>
    <w:rsid w:val="005710F0"/>
    <w:rsid w:val="00571623"/>
    <w:rsid w:val="005719A0"/>
    <w:rsid w:val="00572143"/>
    <w:rsid w:val="005721A5"/>
    <w:rsid w:val="005721F5"/>
    <w:rsid w:val="00572FBF"/>
    <w:rsid w:val="005732E1"/>
    <w:rsid w:val="005736E5"/>
    <w:rsid w:val="00574628"/>
    <w:rsid w:val="00574A15"/>
    <w:rsid w:val="00574D35"/>
    <w:rsid w:val="0057696C"/>
    <w:rsid w:val="00576D38"/>
    <w:rsid w:val="005776C1"/>
    <w:rsid w:val="00577E64"/>
    <w:rsid w:val="005809CE"/>
    <w:rsid w:val="00581AA8"/>
    <w:rsid w:val="00581FBA"/>
    <w:rsid w:val="0058342D"/>
    <w:rsid w:val="00583E99"/>
    <w:rsid w:val="00583F02"/>
    <w:rsid w:val="0058434F"/>
    <w:rsid w:val="0058581F"/>
    <w:rsid w:val="00585863"/>
    <w:rsid w:val="0058595E"/>
    <w:rsid w:val="00585AD1"/>
    <w:rsid w:val="005864DB"/>
    <w:rsid w:val="0058673C"/>
    <w:rsid w:val="005868E7"/>
    <w:rsid w:val="00587852"/>
    <w:rsid w:val="00590525"/>
    <w:rsid w:val="00590600"/>
    <w:rsid w:val="00590CD3"/>
    <w:rsid w:val="005919B4"/>
    <w:rsid w:val="00591ECA"/>
    <w:rsid w:val="005921DB"/>
    <w:rsid w:val="005921F0"/>
    <w:rsid w:val="005926AD"/>
    <w:rsid w:val="00594094"/>
    <w:rsid w:val="005946CC"/>
    <w:rsid w:val="00594A46"/>
    <w:rsid w:val="00594C3C"/>
    <w:rsid w:val="005955A3"/>
    <w:rsid w:val="00596023"/>
    <w:rsid w:val="005961CC"/>
    <w:rsid w:val="00596575"/>
    <w:rsid w:val="00596CBD"/>
    <w:rsid w:val="005971D5"/>
    <w:rsid w:val="00597883"/>
    <w:rsid w:val="00597C7B"/>
    <w:rsid w:val="005A0410"/>
    <w:rsid w:val="005A04F8"/>
    <w:rsid w:val="005A050D"/>
    <w:rsid w:val="005A085C"/>
    <w:rsid w:val="005A0A7E"/>
    <w:rsid w:val="005A0CD6"/>
    <w:rsid w:val="005A1268"/>
    <w:rsid w:val="005A28AF"/>
    <w:rsid w:val="005A2957"/>
    <w:rsid w:val="005A3399"/>
    <w:rsid w:val="005A3A8B"/>
    <w:rsid w:val="005A3B42"/>
    <w:rsid w:val="005A438B"/>
    <w:rsid w:val="005A4981"/>
    <w:rsid w:val="005A4AD2"/>
    <w:rsid w:val="005A4B45"/>
    <w:rsid w:val="005A4D08"/>
    <w:rsid w:val="005A4D1C"/>
    <w:rsid w:val="005A52D7"/>
    <w:rsid w:val="005A563C"/>
    <w:rsid w:val="005A5793"/>
    <w:rsid w:val="005A5E33"/>
    <w:rsid w:val="005A6546"/>
    <w:rsid w:val="005A65F9"/>
    <w:rsid w:val="005A6B5F"/>
    <w:rsid w:val="005A7187"/>
    <w:rsid w:val="005A7E24"/>
    <w:rsid w:val="005A7ED2"/>
    <w:rsid w:val="005A7F94"/>
    <w:rsid w:val="005B0BA1"/>
    <w:rsid w:val="005B0D14"/>
    <w:rsid w:val="005B0F3A"/>
    <w:rsid w:val="005B1268"/>
    <w:rsid w:val="005B140C"/>
    <w:rsid w:val="005B1E28"/>
    <w:rsid w:val="005B2008"/>
    <w:rsid w:val="005B2073"/>
    <w:rsid w:val="005B2358"/>
    <w:rsid w:val="005B23AD"/>
    <w:rsid w:val="005B2FAC"/>
    <w:rsid w:val="005B3345"/>
    <w:rsid w:val="005B4188"/>
    <w:rsid w:val="005B49FC"/>
    <w:rsid w:val="005B4FEF"/>
    <w:rsid w:val="005B510A"/>
    <w:rsid w:val="005B5143"/>
    <w:rsid w:val="005B5396"/>
    <w:rsid w:val="005B6227"/>
    <w:rsid w:val="005B63F5"/>
    <w:rsid w:val="005B66FA"/>
    <w:rsid w:val="005B688A"/>
    <w:rsid w:val="005B6BFE"/>
    <w:rsid w:val="005B6C6E"/>
    <w:rsid w:val="005B75B7"/>
    <w:rsid w:val="005B7916"/>
    <w:rsid w:val="005B7BAA"/>
    <w:rsid w:val="005B7CF4"/>
    <w:rsid w:val="005C08DB"/>
    <w:rsid w:val="005C1456"/>
    <w:rsid w:val="005C16E4"/>
    <w:rsid w:val="005C1B0A"/>
    <w:rsid w:val="005C1F11"/>
    <w:rsid w:val="005C1FD1"/>
    <w:rsid w:val="005C2214"/>
    <w:rsid w:val="005C2966"/>
    <w:rsid w:val="005C2A3A"/>
    <w:rsid w:val="005C2BF1"/>
    <w:rsid w:val="005C35B1"/>
    <w:rsid w:val="005C3B7B"/>
    <w:rsid w:val="005C3E57"/>
    <w:rsid w:val="005C3EAE"/>
    <w:rsid w:val="005C42FB"/>
    <w:rsid w:val="005C48A0"/>
    <w:rsid w:val="005C4A5A"/>
    <w:rsid w:val="005C5114"/>
    <w:rsid w:val="005C5126"/>
    <w:rsid w:val="005C5970"/>
    <w:rsid w:val="005C65F7"/>
    <w:rsid w:val="005C6A5E"/>
    <w:rsid w:val="005C6D8A"/>
    <w:rsid w:val="005C7775"/>
    <w:rsid w:val="005D0003"/>
    <w:rsid w:val="005D06D0"/>
    <w:rsid w:val="005D07AF"/>
    <w:rsid w:val="005D0C7F"/>
    <w:rsid w:val="005D0CFC"/>
    <w:rsid w:val="005D0D5B"/>
    <w:rsid w:val="005D1D4E"/>
    <w:rsid w:val="005D21D0"/>
    <w:rsid w:val="005D2244"/>
    <w:rsid w:val="005D2536"/>
    <w:rsid w:val="005D297E"/>
    <w:rsid w:val="005D29B5"/>
    <w:rsid w:val="005D2A89"/>
    <w:rsid w:val="005D3A4C"/>
    <w:rsid w:val="005D40C4"/>
    <w:rsid w:val="005D568A"/>
    <w:rsid w:val="005D5A17"/>
    <w:rsid w:val="005D5CFD"/>
    <w:rsid w:val="005D6735"/>
    <w:rsid w:val="005D6803"/>
    <w:rsid w:val="005D7B75"/>
    <w:rsid w:val="005D7CD3"/>
    <w:rsid w:val="005D7E4F"/>
    <w:rsid w:val="005E076D"/>
    <w:rsid w:val="005E0902"/>
    <w:rsid w:val="005E0A89"/>
    <w:rsid w:val="005E0DAA"/>
    <w:rsid w:val="005E2300"/>
    <w:rsid w:val="005E24B3"/>
    <w:rsid w:val="005E2727"/>
    <w:rsid w:val="005E2B5C"/>
    <w:rsid w:val="005E2BCA"/>
    <w:rsid w:val="005E2C24"/>
    <w:rsid w:val="005E2F21"/>
    <w:rsid w:val="005E3725"/>
    <w:rsid w:val="005E3B69"/>
    <w:rsid w:val="005E473C"/>
    <w:rsid w:val="005E4A0B"/>
    <w:rsid w:val="005E4E47"/>
    <w:rsid w:val="005E5183"/>
    <w:rsid w:val="005E54E6"/>
    <w:rsid w:val="005E5725"/>
    <w:rsid w:val="005E6AA2"/>
    <w:rsid w:val="005E6EBE"/>
    <w:rsid w:val="005E72D9"/>
    <w:rsid w:val="005E754E"/>
    <w:rsid w:val="005E79F7"/>
    <w:rsid w:val="005F028C"/>
    <w:rsid w:val="005F06B0"/>
    <w:rsid w:val="005F076A"/>
    <w:rsid w:val="005F1644"/>
    <w:rsid w:val="005F2320"/>
    <w:rsid w:val="005F267B"/>
    <w:rsid w:val="005F2799"/>
    <w:rsid w:val="005F3CC2"/>
    <w:rsid w:val="005F4027"/>
    <w:rsid w:val="005F4742"/>
    <w:rsid w:val="005F51F4"/>
    <w:rsid w:val="005F551D"/>
    <w:rsid w:val="005F5F32"/>
    <w:rsid w:val="005F5F4F"/>
    <w:rsid w:val="005F604E"/>
    <w:rsid w:val="005F6395"/>
    <w:rsid w:val="005F6D34"/>
    <w:rsid w:val="005F7348"/>
    <w:rsid w:val="005F74A0"/>
    <w:rsid w:val="006002E7"/>
    <w:rsid w:val="00600383"/>
    <w:rsid w:val="006003EE"/>
    <w:rsid w:val="0060060C"/>
    <w:rsid w:val="00600708"/>
    <w:rsid w:val="00600AE2"/>
    <w:rsid w:val="00601297"/>
    <w:rsid w:val="0060136B"/>
    <w:rsid w:val="00601EC8"/>
    <w:rsid w:val="00602062"/>
    <w:rsid w:val="006028CF"/>
    <w:rsid w:val="00602A70"/>
    <w:rsid w:val="00602ED4"/>
    <w:rsid w:val="006034C7"/>
    <w:rsid w:val="006039D1"/>
    <w:rsid w:val="00604B82"/>
    <w:rsid w:val="00605157"/>
    <w:rsid w:val="0060565D"/>
    <w:rsid w:val="00605AA1"/>
    <w:rsid w:val="0060608A"/>
    <w:rsid w:val="0060613F"/>
    <w:rsid w:val="006067CB"/>
    <w:rsid w:val="00607349"/>
    <w:rsid w:val="0060782D"/>
    <w:rsid w:val="0060790D"/>
    <w:rsid w:val="00610000"/>
    <w:rsid w:val="006101BC"/>
    <w:rsid w:val="00610385"/>
    <w:rsid w:val="00610B87"/>
    <w:rsid w:val="00610BD4"/>
    <w:rsid w:val="00611470"/>
    <w:rsid w:val="00611701"/>
    <w:rsid w:val="0061237D"/>
    <w:rsid w:val="006133DC"/>
    <w:rsid w:val="006137C3"/>
    <w:rsid w:val="00614155"/>
    <w:rsid w:val="00614789"/>
    <w:rsid w:val="0061515B"/>
    <w:rsid w:val="0061527B"/>
    <w:rsid w:val="00615586"/>
    <w:rsid w:val="0061574B"/>
    <w:rsid w:val="00615793"/>
    <w:rsid w:val="00616104"/>
    <w:rsid w:val="006165B4"/>
    <w:rsid w:val="0061689B"/>
    <w:rsid w:val="00617159"/>
    <w:rsid w:val="006171D4"/>
    <w:rsid w:val="006172B3"/>
    <w:rsid w:val="00617CAC"/>
    <w:rsid w:val="006200E7"/>
    <w:rsid w:val="00620367"/>
    <w:rsid w:val="00620525"/>
    <w:rsid w:val="00620D7F"/>
    <w:rsid w:val="006218F1"/>
    <w:rsid w:val="00621FF7"/>
    <w:rsid w:val="0062217B"/>
    <w:rsid w:val="006221A3"/>
    <w:rsid w:val="006228A5"/>
    <w:rsid w:val="00622D8E"/>
    <w:rsid w:val="0062336D"/>
    <w:rsid w:val="00623473"/>
    <w:rsid w:val="006239AD"/>
    <w:rsid w:val="00624C77"/>
    <w:rsid w:val="00624D9F"/>
    <w:rsid w:val="00625530"/>
    <w:rsid w:val="00625A0F"/>
    <w:rsid w:val="0062623F"/>
    <w:rsid w:val="0062642B"/>
    <w:rsid w:val="006266C2"/>
    <w:rsid w:val="006268E7"/>
    <w:rsid w:val="00626B90"/>
    <w:rsid w:val="006273C8"/>
    <w:rsid w:val="00627781"/>
    <w:rsid w:val="00630516"/>
    <w:rsid w:val="0063055F"/>
    <w:rsid w:val="006309A1"/>
    <w:rsid w:val="00630BE2"/>
    <w:rsid w:val="00630C80"/>
    <w:rsid w:val="006311EB"/>
    <w:rsid w:val="0063147D"/>
    <w:rsid w:val="00631F64"/>
    <w:rsid w:val="00632239"/>
    <w:rsid w:val="00632B03"/>
    <w:rsid w:val="00633081"/>
    <w:rsid w:val="0063311E"/>
    <w:rsid w:val="00633C9E"/>
    <w:rsid w:val="00633EBD"/>
    <w:rsid w:val="0063464D"/>
    <w:rsid w:val="00635DA0"/>
    <w:rsid w:val="00635E35"/>
    <w:rsid w:val="00635E6D"/>
    <w:rsid w:val="006363BD"/>
    <w:rsid w:val="0063648E"/>
    <w:rsid w:val="00636715"/>
    <w:rsid w:val="00636C60"/>
    <w:rsid w:val="00637416"/>
    <w:rsid w:val="0063773D"/>
    <w:rsid w:val="00640031"/>
    <w:rsid w:val="0064092F"/>
    <w:rsid w:val="00640C59"/>
    <w:rsid w:val="00641C1C"/>
    <w:rsid w:val="006420F5"/>
    <w:rsid w:val="006428B5"/>
    <w:rsid w:val="0064299E"/>
    <w:rsid w:val="00643D51"/>
    <w:rsid w:val="00643F5A"/>
    <w:rsid w:val="006447B3"/>
    <w:rsid w:val="006448AF"/>
    <w:rsid w:val="0064527B"/>
    <w:rsid w:val="00645763"/>
    <w:rsid w:val="00645A27"/>
    <w:rsid w:val="0064615C"/>
    <w:rsid w:val="00646C53"/>
    <w:rsid w:val="006473C5"/>
    <w:rsid w:val="006478E9"/>
    <w:rsid w:val="0064799E"/>
    <w:rsid w:val="00650BC7"/>
    <w:rsid w:val="00650D0D"/>
    <w:rsid w:val="00650D8A"/>
    <w:rsid w:val="0065192B"/>
    <w:rsid w:val="00652219"/>
    <w:rsid w:val="00652918"/>
    <w:rsid w:val="00653156"/>
    <w:rsid w:val="006538EC"/>
    <w:rsid w:val="0065397C"/>
    <w:rsid w:val="00653A50"/>
    <w:rsid w:val="00654A37"/>
    <w:rsid w:val="00654C62"/>
    <w:rsid w:val="00654CA5"/>
    <w:rsid w:val="00654D0D"/>
    <w:rsid w:val="0065529C"/>
    <w:rsid w:val="0065675B"/>
    <w:rsid w:val="00656ADD"/>
    <w:rsid w:val="00656C72"/>
    <w:rsid w:val="00657587"/>
    <w:rsid w:val="0065795B"/>
    <w:rsid w:val="00657EE2"/>
    <w:rsid w:val="006602ED"/>
    <w:rsid w:val="00660BE8"/>
    <w:rsid w:val="00660CEF"/>
    <w:rsid w:val="0066103F"/>
    <w:rsid w:val="00661874"/>
    <w:rsid w:val="00661F1D"/>
    <w:rsid w:val="00662FBC"/>
    <w:rsid w:val="006633C1"/>
    <w:rsid w:val="0066364B"/>
    <w:rsid w:val="0066491F"/>
    <w:rsid w:val="00664D3F"/>
    <w:rsid w:val="00664DDD"/>
    <w:rsid w:val="00664E55"/>
    <w:rsid w:val="0066515D"/>
    <w:rsid w:val="00665743"/>
    <w:rsid w:val="00665962"/>
    <w:rsid w:val="00666499"/>
    <w:rsid w:val="00666A57"/>
    <w:rsid w:val="00667CA9"/>
    <w:rsid w:val="006700B5"/>
    <w:rsid w:val="00670187"/>
    <w:rsid w:val="00670510"/>
    <w:rsid w:val="006705C3"/>
    <w:rsid w:val="00670DF8"/>
    <w:rsid w:val="00671324"/>
    <w:rsid w:val="0067146E"/>
    <w:rsid w:val="00671A6D"/>
    <w:rsid w:val="00671F8A"/>
    <w:rsid w:val="00672445"/>
    <w:rsid w:val="006724E8"/>
    <w:rsid w:val="00672730"/>
    <w:rsid w:val="00672C05"/>
    <w:rsid w:val="006737C6"/>
    <w:rsid w:val="00674F3B"/>
    <w:rsid w:val="006752ED"/>
    <w:rsid w:val="00675BBF"/>
    <w:rsid w:val="00675F03"/>
    <w:rsid w:val="00676033"/>
    <w:rsid w:val="006761F1"/>
    <w:rsid w:val="0067655B"/>
    <w:rsid w:val="00676A41"/>
    <w:rsid w:val="00676F6D"/>
    <w:rsid w:val="00677263"/>
    <w:rsid w:val="00680719"/>
    <w:rsid w:val="00680721"/>
    <w:rsid w:val="00680976"/>
    <w:rsid w:val="006813BB"/>
    <w:rsid w:val="00682878"/>
    <w:rsid w:val="00683439"/>
    <w:rsid w:val="006841B9"/>
    <w:rsid w:val="00684386"/>
    <w:rsid w:val="00684A6D"/>
    <w:rsid w:val="00684B93"/>
    <w:rsid w:val="0068598B"/>
    <w:rsid w:val="0068619A"/>
    <w:rsid w:val="0068628A"/>
    <w:rsid w:val="00686966"/>
    <w:rsid w:val="0068762B"/>
    <w:rsid w:val="006904C4"/>
    <w:rsid w:val="00690872"/>
    <w:rsid w:val="006909B7"/>
    <w:rsid w:val="00690F1E"/>
    <w:rsid w:val="006917AC"/>
    <w:rsid w:val="00692073"/>
    <w:rsid w:val="006922FF"/>
    <w:rsid w:val="006926FA"/>
    <w:rsid w:val="006927A0"/>
    <w:rsid w:val="006928DD"/>
    <w:rsid w:val="00693629"/>
    <w:rsid w:val="00693AD2"/>
    <w:rsid w:val="00693C1F"/>
    <w:rsid w:val="006940CF"/>
    <w:rsid w:val="00694B53"/>
    <w:rsid w:val="00696074"/>
    <w:rsid w:val="0069779A"/>
    <w:rsid w:val="00697FEA"/>
    <w:rsid w:val="006A0314"/>
    <w:rsid w:val="006A0C76"/>
    <w:rsid w:val="006A0D74"/>
    <w:rsid w:val="006A17C5"/>
    <w:rsid w:val="006A1C0F"/>
    <w:rsid w:val="006A1CC6"/>
    <w:rsid w:val="006A1CD1"/>
    <w:rsid w:val="006A24DB"/>
    <w:rsid w:val="006A2635"/>
    <w:rsid w:val="006A2B89"/>
    <w:rsid w:val="006A30A5"/>
    <w:rsid w:val="006A30F9"/>
    <w:rsid w:val="006A31AE"/>
    <w:rsid w:val="006A36EF"/>
    <w:rsid w:val="006A38C6"/>
    <w:rsid w:val="006A3939"/>
    <w:rsid w:val="006A4839"/>
    <w:rsid w:val="006A5457"/>
    <w:rsid w:val="006A5F44"/>
    <w:rsid w:val="006A6BC8"/>
    <w:rsid w:val="006A6C90"/>
    <w:rsid w:val="006A6DDF"/>
    <w:rsid w:val="006A7093"/>
    <w:rsid w:val="006A796B"/>
    <w:rsid w:val="006B01EA"/>
    <w:rsid w:val="006B0F94"/>
    <w:rsid w:val="006B16E4"/>
    <w:rsid w:val="006B1879"/>
    <w:rsid w:val="006B18E3"/>
    <w:rsid w:val="006B19DB"/>
    <w:rsid w:val="006B1D1D"/>
    <w:rsid w:val="006B2C3E"/>
    <w:rsid w:val="006B31C1"/>
    <w:rsid w:val="006B3610"/>
    <w:rsid w:val="006B379B"/>
    <w:rsid w:val="006B37DF"/>
    <w:rsid w:val="006B3A4D"/>
    <w:rsid w:val="006B3C7B"/>
    <w:rsid w:val="006B3F51"/>
    <w:rsid w:val="006B4619"/>
    <w:rsid w:val="006B4817"/>
    <w:rsid w:val="006B53AF"/>
    <w:rsid w:val="006B560E"/>
    <w:rsid w:val="006B698B"/>
    <w:rsid w:val="006B69BD"/>
    <w:rsid w:val="006B6C64"/>
    <w:rsid w:val="006B6E81"/>
    <w:rsid w:val="006B6ED8"/>
    <w:rsid w:val="006B6F68"/>
    <w:rsid w:val="006B7114"/>
    <w:rsid w:val="006B790F"/>
    <w:rsid w:val="006B7967"/>
    <w:rsid w:val="006C01AE"/>
    <w:rsid w:val="006C0248"/>
    <w:rsid w:val="006C054C"/>
    <w:rsid w:val="006C0C2A"/>
    <w:rsid w:val="006C1416"/>
    <w:rsid w:val="006C1454"/>
    <w:rsid w:val="006C1550"/>
    <w:rsid w:val="006C15C2"/>
    <w:rsid w:val="006C1A4A"/>
    <w:rsid w:val="006C1AE7"/>
    <w:rsid w:val="006C1F7C"/>
    <w:rsid w:val="006C22F0"/>
    <w:rsid w:val="006C296B"/>
    <w:rsid w:val="006C30D3"/>
    <w:rsid w:val="006C3351"/>
    <w:rsid w:val="006C3CE0"/>
    <w:rsid w:val="006C3F5D"/>
    <w:rsid w:val="006C443B"/>
    <w:rsid w:val="006C46A0"/>
    <w:rsid w:val="006C49AC"/>
    <w:rsid w:val="006C4D34"/>
    <w:rsid w:val="006C4DEA"/>
    <w:rsid w:val="006C4E45"/>
    <w:rsid w:val="006C4F95"/>
    <w:rsid w:val="006C5B63"/>
    <w:rsid w:val="006C67F2"/>
    <w:rsid w:val="006C72B2"/>
    <w:rsid w:val="006C756B"/>
    <w:rsid w:val="006C7724"/>
    <w:rsid w:val="006D0AB8"/>
    <w:rsid w:val="006D160E"/>
    <w:rsid w:val="006D1F3E"/>
    <w:rsid w:val="006D220F"/>
    <w:rsid w:val="006D299F"/>
    <w:rsid w:val="006D2AF3"/>
    <w:rsid w:val="006D488C"/>
    <w:rsid w:val="006D49C7"/>
    <w:rsid w:val="006D4E4D"/>
    <w:rsid w:val="006D5D11"/>
    <w:rsid w:val="006D5F2D"/>
    <w:rsid w:val="006D5F9C"/>
    <w:rsid w:val="006D66A9"/>
    <w:rsid w:val="006D6745"/>
    <w:rsid w:val="006D6991"/>
    <w:rsid w:val="006D6EE6"/>
    <w:rsid w:val="006D6F71"/>
    <w:rsid w:val="006D7455"/>
    <w:rsid w:val="006D7A4E"/>
    <w:rsid w:val="006D7D81"/>
    <w:rsid w:val="006D7DBB"/>
    <w:rsid w:val="006D7FD2"/>
    <w:rsid w:val="006E0386"/>
    <w:rsid w:val="006E0A61"/>
    <w:rsid w:val="006E10DE"/>
    <w:rsid w:val="006E2091"/>
    <w:rsid w:val="006E2320"/>
    <w:rsid w:val="006E25E9"/>
    <w:rsid w:val="006E30BC"/>
    <w:rsid w:val="006E3112"/>
    <w:rsid w:val="006E37DD"/>
    <w:rsid w:val="006E384A"/>
    <w:rsid w:val="006E3C6D"/>
    <w:rsid w:val="006E3DE9"/>
    <w:rsid w:val="006E4BC1"/>
    <w:rsid w:val="006E4E31"/>
    <w:rsid w:val="006E50D4"/>
    <w:rsid w:val="006E65BE"/>
    <w:rsid w:val="006E6A44"/>
    <w:rsid w:val="006E724B"/>
    <w:rsid w:val="006E782D"/>
    <w:rsid w:val="006E789F"/>
    <w:rsid w:val="006E7B95"/>
    <w:rsid w:val="006E7F9B"/>
    <w:rsid w:val="006F12E6"/>
    <w:rsid w:val="006F1556"/>
    <w:rsid w:val="006F23A9"/>
    <w:rsid w:val="006F270F"/>
    <w:rsid w:val="006F29A2"/>
    <w:rsid w:val="006F330B"/>
    <w:rsid w:val="006F364E"/>
    <w:rsid w:val="006F36EC"/>
    <w:rsid w:val="006F3D62"/>
    <w:rsid w:val="006F4054"/>
    <w:rsid w:val="006F4344"/>
    <w:rsid w:val="006F48B5"/>
    <w:rsid w:val="006F5054"/>
    <w:rsid w:val="006F50BF"/>
    <w:rsid w:val="006F50E7"/>
    <w:rsid w:val="006F54D5"/>
    <w:rsid w:val="006F6745"/>
    <w:rsid w:val="006F7ECC"/>
    <w:rsid w:val="007000AC"/>
    <w:rsid w:val="00700F96"/>
    <w:rsid w:val="00702803"/>
    <w:rsid w:val="00702B21"/>
    <w:rsid w:val="00704362"/>
    <w:rsid w:val="00704996"/>
    <w:rsid w:val="00704B15"/>
    <w:rsid w:val="007058F8"/>
    <w:rsid w:val="00705C2A"/>
    <w:rsid w:val="00706068"/>
    <w:rsid w:val="00706EB1"/>
    <w:rsid w:val="007078AE"/>
    <w:rsid w:val="00707A81"/>
    <w:rsid w:val="00707EE4"/>
    <w:rsid w:val="007106E5"/>
    <w:rsid w:val="00711963"/>
    <w:rsid w:val="00711CF5"/>
    <w:rsid w:val="00712920"/>
    <w:rsid w:val="007158BD"/>
    <w:rsid w:val="00715C09"/>
    <w:rsid w:val="00715C3C"/>
    <w:rsid w:val="00715E2A"/>
    <w:rsid w:val="00715EDE"/>
    <w:rsid w:val="00716A64"/>
    <w:rsid w:val="007179F1"/>
    <w:rsid w:val="00717D24"/>
    <w:rsid w:val="007204A3"/>
    <w:rsid w:val="00721500"/>
    <w:rsid w:val="00721C1B"/>
    <w:rsid w:val="00721D44"/>
    <w:rsid w:val="00721DC6"/>
    <w:rsid w:val="007229D3"/>
    <w:rsid w:val="00722C22"/>
    <w:rsid w:val="007238FF"/>
    <w:rsid w:val="00723B01"/>
    <w:rsid w:val="00723B41"/>
    <w:rsid w:val="0072403D"/>
    <w:rsid w:val="00724484"/>
    <w:rsid w:val="00724A37"/>
    <w:rsid w:val="00725022"/>
    <w:rsid w:val="00725056"/>
    <w:rsid w:val="007251B3"/>
    <w:rsid w:val="00725240"/>
    <w:rsid w:val="007256FC"/>
    <w:rsid w:val="007270ED"/>
    <w:rsid w:val="007277AF"/>
    <w:rsid w:val="00727E93"/>
    <w:rsid w:val="0073021A"/>
    <w:rsid w:val="00730C2F"/>
    <w:rsid w:val="00730DB2"/>
    <w:rsid w:val="0073138D"/>
    <w:rsid w:val="007314F6"/>
    <w:rsid w:val="00731B42"/>
    <w:rsid w:val="0073224B"/>
    <w:rsid w:val="007328F8"/>
    <w:rsid w:val="007329C9"/>
    <w:rsid w:val="00732EEF"/>
    <w:rsid w:val="0073368D"/>
    <w:rsid w:val="00733A6B"/>
    <w:rsid w:val="00733A81"/>
    <w:rsid w:val="00733E5E"/>
    <w:rsid w:val="00733FCE"/>
    <w:rsid w:val="007353EC"/>
    <w:rsid w:val="0073552B"/>
    <w:rsid w:val="00735542"/>
    <w:rsid w:val="0073627A"/>
    <w:rsid w:val="0073654B"/>
    <w:rsid w:val="007370D6"/>
    <w:rsid w:val="00737235"/>
    <w:rsid w:val="00737DB5"/>
    <w:rsid w:val="00737E35"/>
    <w:rsid w:val="007400D5"/>
    <w:rsid w:val="00740BA0"/>
    <w:rsid w:val="00740DCC"/>
    <w:rsid w:val="0074192F"/>
    <w:rsid w:val="00741CFC"/>
    <w:rsid w:val="00741D79"/>
    <w:rsid w:val="007420E8"/>
    <w:rsid w:val="0074259B"/>
    <w:rsid w:val="0074266B"/>
    <w:rsid w:val="00742AAA"/>
    <w:rsid w:val="00742DA9"/>
    <w:rsid w:val="00742F4D"/>
    <w:rsid w:val="007440FE"/>
    <w:rsid w:val="00744215"/>
    <w:rsid w:val="007446DA"/>
    <w:rsid w:val="0074479D"/>
    <w:rsid w:val="00745164"/>
    <w:rsid w:val="0074565C"/>
    <w:rsid w:val="00746064"/>
    <w:rsid w:val="007462CD"/>
    <w:rsid w:val="0074677E"/>
    <w:rsid w:val="00746782"/>
    <w:rsid w:val="007469A9"/>
    <w:rsid w:val="00750533"/>
    <w:rsid w:val="007510CE"/>
    <w:rsid w:val="00751A29"/>
    <w:rsid w:val="00751DDB"/>
    <w:rsid w:val="00752612"/>
    <w:rsid w:val="00753049"/>
    <w:rsid w:val="00753140"/>
    <w:rsid w:val="007532D7"/>
    <w:rsid w:val="00753586"/>
    <w:rsid w:val="007547F7"/>
    <w:rsid w:val="007556D8"/>
    <w:rsid w:val="007557E0"/>
    <w:rsid w:val="00755E89"/>
    <w:rsid w:val="00756666"/>
    <w:rsid w:val="00756BD0"/>
    <w:rsid w:val="007573DA"/>
    <w:rsid w:val="007579C5"/>
    <w:rsid w:val="00757BAE"/>
    <w:rsid w:val="00757FC8"/>
    <w:rsid w:val="007604F3"/>
    <w:rsid w:val="00760690"/>
    <w:rsid w:val="00760997"/>
    <w:rsid w:val="00760AAD"/>
    <w:rsid w:val="007613B3"/>
    <w:rsid w:val="00762C79"/>
    <w:rsid w:val="0076316C"/>
    <w:rsid w:val="00763536"/>
    <w:rsid w:val="00763B3E"/>
    <w:rsid w:val="0076447F"/>
    <w:rsid w:val="00764986"/>
    <w:rsid w:val="00764B98"/>
    <w:rsid w:val="00764CBF"/>
    <w:rsid w:val="00764F93"/>
    <w:rsid w:val="00765BFB"/>
    <w:rsid w:val="007667CD"/>
    <w:rsid w:val="007671E7"/>
    <w:rsid w:val="007679EE"/>
    <w:rsid w:val="007707A2"/>
    <w:rsid w:val="00770913"/>
    <w:rsid w:val="00771650"/>
    <w:rsid w:val="00771B38"/>
    <w:rsid w:val="00772483"/>
    <w:rsid w:val="007730A7"/>
    <w:rsid w:val="00773AE6"/>
    <w:rsid w:val="00774A84"/>
    <w:rsid w:val="00774E82"/>
    <w:rsid w:val="0077618D"/>
    <w:rsid w:val="00776B8D"/>
    <w:rsid w:val="0077760F"/>
    <w:rsid w:val="00777A36"/>
    <w:rsid w:val="00780719"/>
    <w:rsid w:val="00780E5A"/>
    <w:rsid w:val="007811BE"/>
    <w:rsid w:val="00781D21"/>
    <w:rsid w:val="00782068"/>
    <w:rsid w:val="007822FC"/>
    <w:rsid w:val="0078241A"/>
    <w:rsid w:val="00782453"/>
    <w:rsid w:val="007827D1"/>
    <w:rsid w:val="00782914"/>
    <w:rsid w:val="00782BDB"/>
    <w:rsid w:val="0078327E"/>
    <w:rsid w:val="00783AF6"/>
    <w:rsid w:val="00784109"/>
    <w:rsid w:val="00784512"/>
    <w:rsid w:val="007854CD"/>
    <w:rsid w:val="007854FC"/>
    <w:rsid w:val="00785524"/>
    <w:rsid w:val="007859D6"/>
    <w:rsid w:val="00785A85"/>
    <w:rsid w:val="00785E6A"/>
    <w:rsid w:val="0078601A"/>
    <w:rsid w:val="00786277"/>
    <w:rsid w:val="007862E6"/>
    <w:rsid w:val="00786918"/>
    <w:rsid w:val="00786CCC"/>
    <w:rsid w:val="00787867"/>
    <w:rsid w:val="00787A6C"/>
    <w:rsid w:val="0079050F"/>
    <w:rsid w:val="0079063D"/>
    <w:rsid w:val="00790DD4"/>
    <w:rsid w:val="00790F0C"/>
    <w:rsid w:val="0079192A"/>
    <w:rsid w:val="00791A6F"/>
    <w:rsid w:val="00791F20"/>
    <w:rsid w:val="00792600"/>
    <w:rsid w:val="007927F7"/>
    <w:rsid w:val="007936AE"/>
    <w:rsid w:val="00793C02"/>
    <w:rsid w:val="00793D79"/>
    <w:rsid w:val="00793E84"/>
    <w:rsid w:val="00794D92"/>
    <w:rsid w:val="00795245"/>
    <w:rsid w:val="007954EF"/>
    <w:rsid w:val="00795CCD"/>
    <w:rsid w:val="007962E4"/>
    <w:rsid w:val="0079673E"/>
    <w:rsid w:val="007968C7"/>
    <w:rsid w:val="00796A21"/>
    <w:rsid w:val="00796C92"/>
    <w:rsid w:val="00796D19"/>
    <w:rsid w:val="00796D90"/>
    <w:rsid w:val="00797167"/>
    <w:rsid w:val="00797298"/>
    <w:rsid w:val="00797AFB"/>
    <w:rsid w:val="007A090E"/>
    <w:rsid w:val="007A1787"/>
    <w:rsid w:val="007A1BC2"/>
    <w:rsid w:val="007A1DC0"/>
    <w:rsid w:val="007A1F50"/>
    <w:rsid w:val="007A2154"/>
    <w:rsid w:val="007A2684"/>
    <w:rsid w:val="007A26E2"/>
    <w:rsid w:val="007A32C3"/>
    <w:rsid w:val="007A48D8"/>
    <w:rsid w:val="007A597B"/>
    <w:rsid w:val="007A5B0F"/>
    <w:rsid w:val="007A66AA"/>
    <w:rsid w:val="007A7EC8"/>
    <w:rsid w:val="007B0261"/>
    <w:rsid w:val="007B05BA"/>
    <w:rsid w:val="007B0A5A"/>
    <w:rsid w:val="007B0C0C"/>
    <w:rsid w:val="007B116E"/>
    <w:rsid w:val="007B12F2"/>
    <w:rsid w:val="007B19B5"/>
    <w:rsid w:val="007B2D44"/>
    <w:rsid w:val="007B33A2"/>
    <w:rsid w:val="007B33F5"/>
    <w:rsid w:val="007B3DA8"/>
    <w:rsid w:val="007B4054"/>
    <w:rsid w:val="007B4239"/>
    <w:rsid w:val="007B4799"/>
    <w:rsid w:val="007B4A0B"/>
    <w:rsid w:val="007B5253"/>
    <w:rsid w:val="007B55B2"/>
    <w:rsid w:val="007B5F60"/>
    <w:rsid w:val="007B6DFF"/>
    <w:rsid w:val="007B6F05"/>
    <w:rsid w:val="007B75EB"/>
    <w:rsid w:val="007B7860"/>
    <w:rsid w:val="007B7CBB"/>
    <w:rsid w:val="007B7E8F"/>
    <w:rsid w:val="007B7F07"/>
    <w:rsid w:val="007C0A64"/>
    <w:rsid w:val="007C114D"/>
    <w:rsid w:val="007C1162"/>
    <w:rsid w:val="007C11D6"/>
    <w:rsid w:val="007C163F"/>
    <w:rsid w:val="007C179E"/>
    <w:rsid w:val="007C22C1"/>
    <w:rsid w:val="007C2635"/>
    <w:rsid w:val="007C3220"/>
    <w:rsid w:val="007C333F"/>
    <w:rsid w:val="007C3DB4"/>
    <w:rsid w:val="007C42A9"/>
    <w:rsid w:val="007C44BB"/>
    <w:rsid w:val="007C4979"/>
    <w:rsid w:val="007C4EE4"/>
    <w:rsid w:val="007C5131"/>
    <w:rsid w:val="007C5EB8"/>
    <w:rsid w:val="007C665A"/>
    <w:rsid w:val="007C6860"/>
    <w:rsid w:val="007C6D04"/>
    <w:rsid w:val="007C7EF3"/>
    <w:rsid w:val="007D06DD"/>
    <w:rsid w:val="007D0906"/>
    <w:rsid w:val="007D0F20"/>
    <w:rsid w:val="007D126C"/>
    <w:rsid w:val="007D1F79"/>
    <w:rsid w:val="007D2B11"/>
    <w:rsid w:val="007D32EA"/>
    <w:rsid w:val="007D349C"/>
    <w:rsid w:val="007D365C"/>
    <w:rsid w:val="007D36D2"/>
    <w:rsid w:val="007D3817"/>
    <w:rsid w:val="007D3B3E"/>
    <w:rsid w:val="007D5206"/>
    <w:rsid w:val="007D5F0A"/>
    <w:rsid w:val="007D6152"/>
    <w:rsid w:val="007D6B73"/>
    <w:rsid w:val="007D6E97"/>
    <w:rsid w:val="007D723C"/>
    <w:rsid w:val="007D7890"/>
    <w:rsid w:val="007D7B98"/>
    <w:rsid w:val="007E0A96"/>
    <w:rsid w:val="007E1218"/>
    <w:rsid w:val="007E24E4"/>
    <w:rsid w:val="007E3045"/>
    <w:rsid w:val="007E311E"/>
    <w:rsid w:val="007E3154"/>
    <w:rsid w:val="007E3BCA"/>
    <w:rsid w:val="007E48E0"/>
    <w:rsid w:val="007E549E"/>
    <w:rsid w:val="007E5679"/>
    <w:rsid w:val="007E572A"/>
    <w:rsid w:val="007E7013"/>
    <w:rsid w:val="007E717A"/>
    <w:rsid w:val="007E7431"/>
    <w:rsid w:val="007E754D"/>
    <w:rsid w:val="007E75E0"/>
    <w:rsid w:val="007E7F27"/>
    <w:rsid w:val="007F026D"/>
    <w:rsid w:val="007F04F1"/>
    <w:rsid w:val="007F0743"/>
    <w:rsid w:val="007F12BB"/>
    <w:rsid w:val="007F158C"/>
    <w:rsid w:val="007F21DC"/>
    <w:rsid w:val="007F2352"/>
    <w:rsid w:val="007F3613"/>
    <w:rsid w:val="007F3C7E"/>
    <w:rsid w:val="007F3E24"/>
    <w:rsid w:val="007F3ECA"/>
    <w:rsid w:val="007F43E8"/>
    <w:rsid w:val="007F4825"/>
    <w:rsid w:val="007F4997"/>
    <w:rsid w:val="007F4AF9"/>
    <w:rsid w:val="007F4FEC"/>
    <w:rsid w:val="007F50B1"/>
    <w:rsid w:val="007F56DC"/>
    <w:rsid w:val="007F59DB"/>
    <w:rsid w:val="007F5A6B"/>
    <w:rsid w:val="007F6368"/>
    <w:rsid w:val="007F653D"/>
    <w:rsid w:val="007F6A70"/>
    <w:rsid w:val="007F737E"/>
    <w:rsid w:val="007F7961"/>
    <w:rsid w:val="007F7A37"/>
    <w:rsid w:val="007F7C3B"/>
    <w:rsid w:val="008000B6"/>
    <w:rsid w:val="00800382"/>
    <w:rsid w:val="0080071D"/>
    <w:rsid w:val="0080087C"/>
    <w:rsid w:val="00801333"/>
    <w:rsid w:val="0080141C"/>
    <w:rsid w:val="00801552"/>
    <w:rsid w:val="00801CFE"/>
    <w:rsid w:val="008025D1"/>
    <w:rsid w:val="0080269B"/>
    <w:rsid w:val="00802D79"/>
    <w:rsid w:val="00803049"/>
    <w:rsid w:val="008032A7"/>
    <w:rsid w:val="008033D7"/>
    <w:rsid w:val="0080357E"/>
    <w:rsid w:val="00803B1D"/>
    <w:rsid w:val="00805D1D"/>
    <w:rsid w:val="0081126E"/>
    <w:rsid w:val="008117EA"/>
    <w:rsid w:val="00811A7B"/>
    <w:rsid w:val="008124D0"/>
    <w:rsid w:val="0081270D"/>
    <w:rsid w:val="0081292E"/>
    <w:rsid w:val="0081294A"/>
    <w:rsid w:val="00812BBB"/>
    <w:rsid w:val="008136EF"/>
    <w:rsid w:val="00814467"/>
    <w:rsid w:val="00814824"/>
    <w:rsid w:val="00814A4F"/>
    <w:rsid w:val="00814BEA"/>
    <w:rsid w:val="008154B2"/>
    <w:rsid w:val="00815850"/>
    <w:rsid w:val="00815DE5"/>
    <w:rsid w:val="00816246"/>
    <w:rsid w:val="0081678F"/>
    <w:rsid w:val="00816DEB"/>
    <w:rsid w:val="008170AE"/>
    <w:rsid w:val="00817412"/>
    <w:rsid w:val="00817908"/>
    <w:rsid w:val="0081794B"/>
    <w:rsid w:val="008200BE"/>
    <w:rsid w:val="008203FC"/>
    <w:rsid w:val="00821421"/>
    <w:rsid w:val="00822894"/>
    <w:rsid w:val="00822946"/>
    <w:rsid w:val="00822D9C"/>
    <w:rsid w:val="00823326"/>
    <w:rsid w:val="008239B3"/>
    <w:rsid w:val="00824843"/>
    <w:rsid w:val="00824A88"/>
    <w:rsid w:val="0082516D"/>
    <w:rsid w:val="008256F5"/>
    <w:rsid w:val="008260B2"/>
    <w:rsid w:val="00827319"/>
    <w:rsid w:val="0082783E"/>
    <w:rsid w:val="0083009D"/>
    <w:rsid w:val="00830155"/>
    <w:rsid w:val="008305A3"/>
    <w:rsid w:val="0083063F"/>
    <w:rsid w:val="00830985"/>
    <w:rsid w:val="00830A74"/>
    <w:rsid w:val="00830C84"/>
    <w:rsid w:val="008320C2"/>
    <w:rsid w:val="00832AD5"/>
    <w:rsid w:val="00832B15"/>
    <w:rsid w:val="0083307B"/>
    <w:rsid w:val="00833160"/>
    <w:rsid w:val="00833282"/>
    <w:rsid w:val="008334BA"/>
    <w:rsid w:val="0083467B"/>
    <w:rsid w:val="008347EE"/>
    <w:rsid w:val="00834802"/>
    <w:rsid w:val="00834F63"/>
    <w:rsid w:val="00835237"/>
    <w:rsid w:val="00835A7A"/>
    <w:rsid w:val="00835DD5"/>
    <w:rsid w:val="00835E94"/>
    <w:rsid w:val="00835ECF"/>
    <w:rsid w:val="008361E0"/>
    <w:rsid w:val="00836984"/>
    <w:rsid w:val="00836D88"/>
    <w:rsid w:val="0083786D"/>
    <w:rsid w:val="00837E21"/>
    <w:rsid w:val="00840D1C"/>
    <w:rsid w:val="00841037"/>
    <w:rsid w:val="0084161B"/>
    <w:rsid w:val="008417C6"/>
    <w:rsid w:val="008420D4"/>
    <w:rsid w:val="008422CC"/>
    <w:rsid w:val="00842838"/>
    <w:rsid w:val="00842C5D"/>
    <w:rsid w:val="00842DAF"/>
    <w:rsid w:val="00843763"/>
    <w:rsid w:val="00843B28"/>
    <w:rsid w:val="00843CA5"/>
    <w:rsid w:val="00844C8D"/>
    <w:rsid w:val="00845138"/>
    <w:rsid w:val="00845C56"/>
    <w:rsid w:val="008463E6"/>
    <w:rsid w:val="008466C2"/>
    <w:rsid w:val="00846FBC"/>
    <w:rsid w:val="0084736A"/>
    <w:rsid w:val="008502AB"/>
    <w:rsid w:val="00850392"/>
    <w:rsid w:val="0085049C"/>
    <w:rsid w:val="00850ABA"/>
    <w:rsid w:val="00850F3E"/>
    <w:rsid w:val="00851086"/>
    <w:rsid w:val="00851224"/>
    <w:rsid w:val="00851D57"/>
    <w:rsid w:val="00852502"/>
    <w:rsid w:val="00852542"/>
    <w:rsid w:val="00852F73"/>
    <w:rsid w:val="0085303A"/>
    <w:rsid w:val="00853352"/>
    <w:rsid w:val="00853D5D"/>
    <w:rsid w:val="00853E13"/>
    <w:rsid w:val="00853FA6"/>
    <w:rsid w:val="008541B5"/>
    <w:rsid w:val="00854885"/>
    <w:rsid w:val="00854CB5"/>
    <w:rsid w:val="00855078"/>
    <w:rsid w:val="0085507A"/>
    <w:rsid w:val="00855332"/>
    <w:rsid w:val="00855856"/>
    <w:rsid w:val="00855933"/>
    <w:rsid w:val="00855C4F"/>
    <w:rsid w:val="00856247"/>
    <w:rsid w:val="00856D36"/>
    <w:rsid w:val="00856F36"/>
    <w:rsid w:val="0085714D"/>
    <w:rsid w:val="00857D0C"/>
    <w:rsid w:val="00857EE7"/>
    <w:rsid w:val="008608B5"/>
    <w:rsid w:val="00860BE7"/>
    <w:rsid w:val="00860F8E"/>
    <w:rsid w:val="00861615"/>
    <w:rsid w:val="008618E2"/>
    <w:rsid w:val="008623A8"/>
    <w:rsid w:val="00862426"/>
    <w:rsid w:val="0086268C"/>
    <w:rsid w:val="00862BF9"/>
    <w:rsid w:val="00862DCC"/>
    <w:rsid w:val="008630B7"/>
    <w:rsid w:val="008632E6"/>
    <w:rsid w:val="00863447"/>
    <w:rsid w:val="008634D5"/>
    <w:rsid w:val="00863882"/>
    <w:rsid w:val="00863941"/>
    <w:rsid w:val="008647AB"/>
    <w:rsid w:val="00864B3D"/>
    <w:rsid w:val="00865AF8"/>
    <w:rsid w:val="00865D94"/>
    <w:rsid w:val="0086641F"/>
    <w:rsid w:val="00866649"/>
    <w:rsid w:val="00866B90"/>
    <w:rsid w:val="00867160"/>
    <w:rsid w:val="00867188"/>
    <w:rsid w:val="008675AE"/>
    <w:rsid w:val="00867904"/>
    <w:rsid w:val="00867995"/>
    <w:rsid w:val="00870150"/>
    <w:rsid w:val="008704D8"/>
    <w:rsid w:val="00870CA3"/>
    <w:rsid w:val="0087185B"/>
    <w:rsid w:val="008718D0"/>
    <w:rsid w:val="00872123"/>
    <w:rsid w:val="00872A0B"/>
    <w:rsid w:val="00872AC7"/>
    <w:rsid w:val="00872C4F"/>
    <w:rsid w:val="00873262"/>
    <w:rsid w:val="008732BC"/>
    <w:rsid w:val="00873A22"/>
    <w:rsid w:val="00873EBF"/>
    <w:rsid w:val="00875B59"/>
    <w:rsid w:val="00876901"/>
    <w:rsid w:val="00877565"/>
    <w:rsid w:val="00877886"/>
    <w:rsid w:val="00877CB7"/>
    <w:rsid w:val="00880748"/>
    <w:rsid w:val="0088125F"/>
    <w:rsid w:val="0088176E"/>
    <w:rsid w:val="00881851"/>
    <w:rsid w:val="00881A9F"/>
    <w:rsid w:val="00881ADC"/>
    <w:rsid w:val="00881FF8"/>
    <w:rsid w:val="008823C8"/>
    <w:rsid w:val="00883C57"/>
    <w:rsid w:val="00883C7F"/>
    <w:rsid w:val="00885072"/>
    <w:rsid w:val="00885430"/>
    <w:rsid w:val="008855BB"/>
    <w:rsid w:val="008858AD"/>
    <w:rsid w:val="00885C55"/>
    <w:rsid w:val="008874CB"/>
    <w:rsid w:val="0088780B"/>
    <w:rsid w:val="00887998"/>
    <w:rsid w:val="00887DE4"/>
    <w:rsid w:val="00887EF3"/>
    <w:rsid w:val="0089038A"/>
    <w:rsid w:val="00890C18"/>
    <w:rsid w:val="00891A33"/>
    <w:rsid w:val="00891C46"/>
    <w:rsid w:val="00891F7F"/>
    <w:rsid w:val="008923D7"/>
    <w:rsid w:val="00892AEF"/>
    <w:rsid w:val="00892AF0"/>
    <w:rsid w:val="00893252"/>
    <w:rsid w:val="008936C4"/>
    <w:rsid w:val="00894D9D"/>
    <w:rsid w:val="00895407"/>
    <w:rsid w:val="00895456"/>
    <w:rsid w:val="00895792"/>
    <w:rsid w:val="00895AE8"/>
    <w:rsid w:val="00895CB0"/>
    <w:rsid w:val="008969AD"/>
    <w:rsid w:val="00896B7A"/>
    <w:rsid w:val="0089793C"/>
    <w:rsid w:val="00897CCA"/>
    <w:rsid w:val="008A02CF"/>
    <w:rsid w:val="008A1037"/>
    <w:rsid w:val="008A1CE6"/>
    <w:rsid w:val="008A21A8"/>
    <w:rsid w:val="008A282D"/>
    <w:rsid w:val="008A2A10"/>
    <w:rsid w:val="008A2AF2"/>
    <w:rsid w:val="008A2BB8"/>
    <w:rsid w:val="008A35A0"/>
    <w:rsid w:val="008A42CD"/>
    <w:rsid w:val="008A44DE"/>
    <w:rsid w:val="008A49E0"/>
    <w:rsid w:val="008A507B"/>
    <w:rsid w:val="008A5378"/>
    <w:rsid w:val="008A53B9"/>
    <w:rsid w:val="008A563C"/>
    <w:rsid w:val="008A6615"/>
    <w:rsid w:val="008A6884"/>
    <w:rsid w:val="008A6C3C"/>
    <w:rsid w:val="008A709B"/>
    <w:rsid w:val="008A727A"/>
    <w:rsid w:val="008A76FB"/>
    <w:rsid w:val="008A7A8A"/>
    <w:rsid w:val="008A7B5E"/>
    <w:rsid w:val="008A7D35"/>
    <w:rsid w:val="008A7DDE"/>
    <w:rsid w:val="008B0632"/>
    <w:rsid w:val="008B0646"/>
    <w:rsid w:val="008B09E2"/>
    <w:rsid w:val="008B0A5F"/>
    <w:rsid w:val="008B0B71"/>
    <w:rsid w:val="008B10C7"/>
    <w:rsid w:val="008B18BE"/>
    <w:rsid w:val="008B29F0"/>
    <w:rsid w:val="008B2A3D"/>
    <w:rsid w:val="008B37A0"/>
    <w:rsid w:val="008B3CC2"/>
    <w:rsid w:val="008B3E1B"/>
    <w:rsid w:val="008B44FA"/>
    <w:rsid w:val="008B4C7B"/>
    <w:rsid w:val="008B50A8"/>
    <w:rsid w:val="008B51A1"/>
    <w:rsid w:val="008B55FC"/>
    <w:rsid w:val="008B5853"/>
    <w:rsid w:val="008B67C8"/>
    <w:rsid w:val="008B6912"/>
    <w:rsid w:val="008B6C1A"/>
    <w:rsid w:val="008B6F0F"/>
    <w:rsid w:val="008B75EB"/>
    <w:rsid w:val="008C011F"/>
    <w:rsid w:val="008C0694"/>
    <w:rsid w:val="008C075A"/>
    <w:rsid w:val="008C1BFC"/>
    <w:rsid w:val="008C2013"/>
    <w:rsid w:val="008C22EB"/>
    <w:rsid w:val="008C24AD"/>
    <w:rsid w:val="008C24D4"/>
    <w:rsid w:val="008C3B30"/>
    <w:rsid w:val="008C45D9"/>
    <w:rsid w:val="008C4935"/>
    <w:rsid w:val="008C635C"/>
    <w:rsid w:val="008C65C0"/>
    <w:rsid w:val="008C69B5"/>
    <w:rsid w:val="008C73D2"/>
    <w:rsid w:val="008C7F04"/>
    <w:rsid w:val="008D05A9"/>
    <w:rsid w:val="008D05B8"/>
    <w:rsid w:val="008D0B99"/>
    <w:rsid w:val="008D0CEC"/>
    <w:rsid w:val="008D0D26"/>
    <w:rsid w:val="008D10C3"/>
    <w:rsid w:val="008D151C"/>
    <w:rsid w:val="008D1C69"/>
    <w:rsid w:val="008D39BC"/>
    <w:rsid w:val="008D3A28"/>
    <w:rsid w:val="008D449B"/>
    <w:rsid w:val="008D5447"/>
    <w:rsid w:val="008D5525"/>
    <w:rsid w:val="008D58F9"/>
    <w:rsid w:val="008D61AB"/>
    <w:rsid w:val="008D69EF"/>
    <w:rsid w:val="008D752F"/>
    <w:rsid w:val="008D7F8D"/>
    <w:rsid w:val="008E05E2"/>
    <w:rsid w:val="008E0B49"/>
    <w:rsid w:val="008E0C97"/>
    <w:rsid w:val="008E12B0"/>
    <w:rsid w:val="008E1512"/>
    <w:rsid w:val="008E187C"/>
    <w:rsid w:val="008E1892"/>
    <w:rsid w:val="008E1901"/>
    <w:rsid w:val="008E1B4C"/>
    <w:rsid w:val="008E2E36"/>
    <w:rsid w:val="008E3273"/>
    <w:rsid w:val="008E34F9"/>
    <w:rsid w:val="008E379D"/>
    <w:rsid w:val="008E3F7A"/>
    <w:rsid w:val="008E4192"/>
    <w:rsid w:val="008E4256"/>
    <w:rsid w:val="008E45B4"/>
    <w:rsid w:val="008E4872"/>
    <w:rsid w:val="008E5B43"/>
    <w:rsid w:val="008E5C99"/>
    <w:rsid w:val="008E5F84"/>
    <w:rsid w:val="008E6A0B"/>
    <w:rsid w:val="008E76F8"/>
    <w:rsid w:val="008E797B"/>
    <w:rsid w:val="008E7EFB"/>
    <w:rsid w:val="008F00ED"/>
    <w:rsid w:val="008F027D"/>
    <w:rsid w:val="008F0444"/>
    <w:rsid w:val="008F07D6"/>
    <w:rsid w:val="008F0804"/>
    <w:rsid w:val="008F0B22"/>
    <w:rsid w:val="008F0F17"/>
    <w:rsid w:val="008F130F"/>
    <w:rsid w:val="008F1324"/>
    <w:rsid w:val="008F1AB6"/>
    <w:rsid w:val="008F1B06"/>
    <w:rsid w:val="008F1C4F"/>
    <w:rsid w:val="008F4C72"/>
    <w:rsid w:val="008F516E"/>
    <w:rsid w:val="008F528F"/>
    <w:rsid w:val="008F578C"/>
    <w:rsid w:val="008F5BC4"/>
    <w:rsid w:val="008F5D14"/>
    <w:rsid w:val="008F5E11"/>
    <w:rsid w:val="008F64F8"/>
    <w:rsid w:val="008F69E3"/>
    <w:rsid w:val="008F6A6A"/>
    <w:rsid w:val="008F6CE9"/>
    <w:rsid w:val="008F777B"/>
    <w:rsid w:val="00900F50"/>
    <w:rsid w:val="00901285"/>
    <w:rsid w:val="009017B3"/>
    <w:rsid w:val="00901911"/>
    <w:rsid w:val="00901A96"/>
    <w:rsid w:val="00901E57"/>
    <w:rsid w:val="00902076"/>
    <w:rsid w:val="0090298C"/>
    <w:rsid w:val="00902BB6"/>
    <w:rsid w:val="00903009"/>
    <w:rsid w:val="00903033"/>
    <w:rsid w:val="00903DBC"/>
    <w:rsid w:val="00903E02"/>
    <w:rsid w:val="00903E16"/>
    <w:rsid w:val="0090567C"/>
    <w:rsid w:val="00905832"/>
    <w:rsid w:val="00905AFC"/>
    <w:rsid w:val="00905EE5"/>
    <w:rsid w:val="00905F5F"/>
    <w:rsid w:val="00905F9C"/>
    <w:rsid w:val="00906107"/>
    <w:rsid w:val="0090620B"/>
    <w:rsid w:val="009064A1"/>
    <w:rsid w:val="009064FC"/>
    <w:rsid w:val="00906866"/>
    <w:rsid w:val="00906EFE"/>
    <w:rsid w:val="00906F0D"/>
    <w:rsid w:val="00907367"/>
    <w:rsid w:val="00907EBA"/>
    <w:rsid w:val="009101DC"/>
    <w:rsid w:val="009103C1"/>
    <w:rsid w:val="0091046C"/>
    <w:rsid w:val="00910896"/>
    <w:rsid w:val="00910ACB"/>
    <w:rsid w:val="00910CD1"/>
    <w:rsid w:val="00910F58"/>
    <w:rsid w:val="009110D9"/>
    <w:rsid w:val="009111B9"/>
    <w:rsid w:val="0091195F"/>
    <w:rsid w:val="00911DC9"/>
    <w:rsid w:val="009122FD"/>
    <w:rsid w:val="0091236D"/>
    <w:rsid w:val="00913359"/>
    <w:rsid w:val="00913491"/>
    <w:rsid w:val="00914C68"/>
    <w:rsid w:val="00914FAB"/>
    <w:rsid w:val="0091507F"/>
    <w:rsid w:val="009152B1"/>
    <w:rsid w:val="009154AD"/>
    <w:rsid w:val="009155EA"/>
    <w:rsid w:val="00915FB6"/>
    <w:rsid w:val="00916BF7"/>
    <w:rsid w:val="00916CC5"/>
    <w:rsid w:val="00917882"/>
    <w:rsid w:val="00917C8D"/>
    <w:rsid w:val="00920038"/>
    <w:rsid w:val="0092061E"/>
    <w:rsid w:val="00920F34"/>
    <w:rsid w:val="00920FCA"/>
    <w:rsid w:val="0092147D"/>
    <w:rsid w:val="00921A53"/>
    <w:rsid w:val="00921A98"/>
    <w:rsid w:val="00921E4C"/>
    <w:rsid w:val="00922829"/>
    <w:rsid w:val="009235C0"/>
    <w:rsid w:val="00923648"/>
    <w:rsid w:val="00923F78"/>
    <w:rsid w:val="00924469"/>
    <w:rsid w:val="0092588B"/>
    <w:rsid w:val="009268BD"/>
    <w:rsid w:val="009269FD"/>
    <w:rsid w:val="00926AC9"/>
    <w:rsid w:val="00926FAA"/>
    <w:rsid w:val="0092702E"/>
    <w:rsid w:val="009275AC"/>
    <w:rsid w:val="009278AD"/>
    <w:rsid w:val="00927A38"/>
    <w:rsid w:val="00930080"/>
    <w:rsid w:val="00930645"/>
    <w:rsid w:val="00930D5C"/>
    <w:rsid w:val="00931028"/>
    <w:rsid w:val="00931DDD"/>
    <w:rsid w:val="00931EE5"/>
    <w:rsid w:val="009337C3"/>
    <w:rsid w:val="00933B81"/>
    <w:rsid w:val="00934253"/>
    <w:rsid w:val="00935AD3"/>
    <w:rsid w:val="00936112"/>
    <w:rsid w:val="00936202"/>
    <w:rsid w:val="009366EB"/>
    <w:rsid w:val="009376C0"/>
    <w:rsid w:val="009377EF"/>
    <w:rsid w:val="00937E3D"/>
    <w:rsid w:val="009400B4"/>
    <w:rsid w:val="00940737"/>
    <w:rsid w:val="00940856"/>
    <w:rsid w:val="00941C97"/>
    <w:rsid w:val="00941E24"/>
    <w:rsid w:val="009423FD"/>
    <w:rsid w:val="00942511"/>
    <w:rsid w:val="009429F5"/>
    <w:rsid w:val="009432B7"/>
    <w:rsid w:val="00943896"/>
    <w:rsid w:val="0094402F"/>
    <w:rsid w:val="009443FE"/>
    <w:rsid w:val="00944425"/>
    <w:rsid w:val="00944B3E"/>
    <w:rsid w:val="009453BF"/>
    <w:rsid w:val="00945668"/>
    <w:rsid w:val="00945BEF"/>
    <w:rsid w:val="00945F9B"/>
    <w:rsid w:val="00946246"/>
    <w:rsid w:val="0094628F"/>
    <w:rsid w:val="0094635E"/>
    <w:rsid w:val="0094669B"/>
    <w:rsid w:val="00946EA1"/>
    <w:rsid w:val="00946EF5"/>
    <w:rsid w:val="00946F74"/>
    <w:rsid w:val="0094740E"/>
    <w:rsid w:val="009509C9"/>
    <w:rsid w:val="00950B84"/>
    <w:rsid w:val="00951BA8"/>
    <w:rsid w:val="00954151"/>
    <w:rsid w:val="00954814"/>
    <w:rsid w:val="00954D86"/>
    <w:rsid w:val="009550C1"/>
    <w:rsid w:val="00955683"/>
    <w:rsid w:val="009566CA"/>
    <w:rsid w:val="009568F5"/>
    <w:rsid w:val="009569FF"/>
    <w:rsid w:val="0095702C"/>
    <w:rsid w:val="00957A37"/>
    <w:rsid w:val="00960578"/>
    <w:rsid w:val="00961263"/>
    <w:rsid w:val="009613C9"/>
    <w:rsid w:val="009615DE"/>
    <w:rsid w:val="0096168A"/>
    <w:rsid w:val="00961F15"/>
    <w:rsid w:val="009627C7"/>
    <w:rsid w:val="009630C8"/>
    <w:rsid w:val="00963331"/>
    <w:rsid w:val="0096382D"/>
    <w:rsid w:val="00964829"/>
    <w:rsid w:val="00964A81"/>
    <w:rsid w:val="00964F39"/>
    <w:rsid w:val="009657FA"/>
    <w:rsid w:val="00965876"/>
    <w:rsid w:val="00965BD2"/>
    <w:rsid w:val="00966298"/>
    <w:rsid w:val="0096666B"/>
    <w:rsid w:val="009669C7"/>
    <w:rsid w:val="00966EEF"/>
    <w:rsid w:val="0096786C"/>
    <w:rsid w:val="00967B77"/>
    <w:rsid w:val="00970A1E"/>
    <w:rsid w:val="009715E3"/>
    <w:rsid w:val="0097188F"/>
    <w:rsid w:val="0097277D"/>
    <w:rsid w:val="00972AB8"/>
    <w:rsid w:val="00972D27"/>
    <w:rsid w:val="00973062"/>
    <w:rsid w:val="009737E4"/>
    <w:rsid w:val="00973A8B"/>
    <w:rsid w:val="0097422C"/>
    <w:rsid w:val="00974232"/>
    <w:rsid w:val="009742B9"/>
    <w:rsid w:val="0097448F"/>
    <w:rsid w:val="00974593"/>
    <w:rsid w:val="00975033"/>
    <w:rsid w:val="00975760"/>
    <w:rsid w:val="009758DE"/>
    <w:rsid w:val="00975AFC"/>
    <w:rsid w:val="00975B06"/>
    <w:rsid w:val="00975D88"/>
    <w:rsid w:val="00976178"/>
    <w:rsid w:val="00976A5E"/>
    <w:rsid w:val="00976B79"/>
    <w:rsid w:val="00980906"/>
    <w:rsid w:val="00980C7F"/>
    <w:rsid w:val="00980D1E"/>
    <w:rsid w:val="009813CE"/>
    <w:rsid w:val="00981773"/>
    <w:rsid w:val="00981AA1"/>
    <w:rsid w:val="00981B3A"/>
    <w:rsid w:val="00981B58"/>
    <w:rsid w:val="00982144"/>
    <w:rsid w:val="0098318C"/>
    <w:rsid w:val="009839BA"/>
    <w:rsid w:val="009841C1"/>
    <w:rsid w:val="009845F9"/>
    <w:rsid w:val="00984646"/>
    <w:rsid w:val="0098465C"/>
    <w:rsid w:val="00984CF4"/>
    <w:rsid w:val="00985325"/>
    <w:rsid w:val="009857CA"/>
    <w:rsid w:val="009859DD"/>
    <w:rsid w:val="009862B7"/>
    <w:rsid w:val="009865C5"/>
    <w:rsid w:val="00986B2B"/>
    <w:rsid w:val="00986E90"/>
    <w:rsid w:val="00987127"/>
    <w:rsid w:val="009903FB"/>
    <w:rsid w:val="00990672"/>
    <w:rsid w:val="00990699"/>
    <w:rsid w:val="00990DA6"/>
    <w:rsid w:val="00990EDE"/>
    <w:rsid w:val="00990FEA"/>
    <w:rsid w:val="009910E1"/>
    <w:rsid w:val="009915AB"/>
    <w:rsid w:val="00991D28"/>
    <w:rsid w:val="0099226C"/>
    <w:rsid w:val="00992327"/>
    <w:rsid w:val="0099290A"/>
    <w:rsid w:val="00993322"/>
    <w:rsid w:val="00993DBD"/>
    <w:rsid w:val="00994957"/>
    <w:rsid w:val="00994FB6"/>
    <w:rsid w:val="00995230"/>
    <w:rsid w:val="009953D1"/>
    <w:rsid w:val="00995771"/>
    <w:rsid w:val="009958F4"/>
    <w:rsid w:val="00995BEC"/>
    <w:rsid w:val="00996738"/>
    <w:rsid w:val="00996984"/>
    <w:rsid w:val="00996BD9"/>
    <w:rsid w:val="00997C9E"/>
    <w:rsid w:val="009A0B34"/>
    <w:rsid w:val="009A1314"/>
    <w:rsid w:val="009A1965"/>
    <w:rsid w:val="009A1E4F"/>
    <w:rsid w:val="009A1F8B"/>
    <w:rsid w:val="009A1F92"/>
    <w:rsid w:val="009A2227"/>
    <w:rsid w:val="009A22E7"/>
    <w:rsid w:val="009A259F"/>
    <w:rsid w:val="009A2D5C"/>
    <w:rsid w:val="009A2F0D"/>
    <w:rsid w:val="009A3339"/>
    <w:rsid w:val="009A33E6"/>
    <w:rsid w:val="009A3701"/>
    <w:rsid w:val="009A3C5C"/>
    <w:rsid w:val="009A3D0B"/>
    <w:rsid w:val="009A3D39"/>
    <w:rsid w:val="009A4208"/>
    <w:rsid w:val="009A4F3C"/>
    <w:rsid w:val="009A5337"/>
    <w:rsid w:val="009A5338"/>
    <w:rsid w:val="009A5863"/>
    <w:rsid w:val="009A5A08"/>
    <w:rsid w:val="009A5C02"/>
    <w:rsid w:val="009A6374"/>
    <w:rsid w:val="009A6BD9"/>
    <w:rsid w:val="009A6E0D"/>
    <w:rsid w:val="009A732A"/>
    <w:rsid w:val="009A75A6"/>
    <w:rsid w:val="009B0722"/>
    <w:rsid w:val="009B0724"/>
    <w:rsid w:val="009B0A2B"/>
    <w:rsid w:val="009B0AEC"/>
    <w:rsid w:val="009B1A00"/>
    <w:rsid w:val="009B1DA6"/>
    <w:rsid w:val="009B205E"/>
    <w:rsid w:val="009B266A"/>
    <w:rsid w:val="009B2725"/>
    <w:rsid w:val="009B328A"/>
    <w:rsid w:val="009B37EB"/>
    <w:rsid w:val="009B3B7A"/>
    <w:rsid w:val="009B4461"/>
    <w:rsid w:val="009B45DD"/>
    <w:rsid w:val="009B4C53"/>
    <w:rsid w:val="009B52B1"/>
    <w:rsid w:val="009B5B8D"/>
    <w:rsid w:val="009B5C53"/>
    <w:rsid w:val="009B6058"/>
    <w:rsid w:val="009B636D"/>
    <w:rsid w:val="009B6713"/>
    <w:rsid w:val="009B68D8"/>
    <w:rsid w:val="009B7193"/>
    <w:rsid w:val="009B74DC"/>
    <w:rsid w:val="009B76CD"/>
    <w:rsid w:val="009B7EED"/>
    <w:rsid w:val="009B7FC5"/>
    <w:rsid w:val="009C0B73"/>
    <w:rsid w:val="009C0BAA"/>
    <w:rsid w:val="009C1137"/>
    <w:rsid w:val="009C240D"/>
    <w:rsid w:val="009C2445"/>
    <w:rsid w:val="009C33B2"/>
    <w:rsid w:val="009C38D8"/>
    <w:rsid w:val="009C3FAB"/>
    <w:rsid w:val="009C544D"/>
    <w:rsid w:val="009C56F8"/>
    <w:rsid w:val="009C5C28"/>
    <w:rsid w:val="009C5C51"/>
    <w:rsid w:val="009C62D1"/>
    <w:rsid w:val="009C6389"/>
    <w:rsid w:val="009C650D"/>
    <w:rsid w:val="009C698A"/>
    <w:rsid w:val="009C6AF0"/>
    <w:rsid w:val="009C6E71"/>
    <w:rsid w:val="009C7645"/>
    <w:rsid w:val="009C7B3F"/>
    <w:rsid w:val="009C7B77"/>
    <w:rsid w:val="009C7B87"/>
    <w:rsid w:val="009D0021"/>
    <w:rsid w:val="009D06BF"/>
    <w:rsid w:val="009D0EF4"/>
    <w:rsid w:val="009D0F04"/>
    <w:rsid w:val="009D12DC"/>
    <w:rsid w:val="009D16C5"/>
    <w:rsid w:val="009D24AE"/>
    <w:rsid w:val="009D2822"/>
    <w:rsid w:val="009D31E9"/>
    <w:rsid w:val="009D342F"/>
    <w:rsid w:val="009D3F8B"/>
    <w:rsid w:val="009D4546"/>
    <w:rsid w:val="009D541B"/>
    <w:rsid w:val="009D5B8E"/>
    <w:rsid w:val="009D6046"/>
    <w:rsid w:val="009D6AFA"/>
    <w:rsid w:val="009D757B"/>
    <w:rsid w:val="009D7AD7"/>
    <w:rsid w:val="009E0559"/>
    <w:rsid w:val="009E07C6"/>
    <w:rsid w:val="009E10B2"/>
    <w:rsid w:val="009E14CA"/>
    <w:rsid w:val="009E241D"/>
    <w:rsid w:val="009E2620"/>
    <w:rsid w:val="009E28FF"/>
    <w:rsid w:val="009E3516"/>
    <w:rsid w:val="009E35F9"/>
    <w:rsid w:val="009E3FD1"/>
    <w:rsid w:val="009E4463"/>
    <w:rsid w:val="009E4896"/>
    <w:rsid w:val="009E4933"/>
    <w:rsid w:val="009E4944"/>
    <w:rsid w:val="009E4D76"/>
    <w:rsid w:val="009E51BA"/>
    <w:rsid w:val="009E57C0"/>
    <w:rsid w:val="009E5A57"/>
    <w:rsid w:val="009E69D4"/>
    <w:rsid w:val="009E6B29"/>
    <w:rsid w:val="009F087E"/>
    <w:rsid w:val="009F0B52"/>
    <w:rsid w:val="009F1DF5"/>
    <w:rsid w:val="009F1F24"/>
    <w:rsid w:val="009F231A"/>
    <w:rsid w:val="009F2AF9"/>
    <w:rsid w:val="009F33CB"/>
    <w:rsid w:val="009F39B2"/>
    <w:rsid w:val="009F4228"/>
    <w:rsid w:val="009F43B6"/>
    <w:rsid w:val="009F4B52"/>
    <w:rsid w:val="009F4FAF"/>
    <w:rsid w:val="009F541B"/>
    <w:rsid w:val="009F6131"/>
    <w:rsid w:val="009F698B"/>
    <w:rsid w:val="009F6D58"/>
    <w:rsid w:val="009F735C"/>
    <w:rsid w:val="009F7558"/>
    <w:rsid w:val="009F77A7"/>
    <w:rsid w:val="009F7903"/>
    <w:rsid w:val="009F7BCE"/>
    <w:rsid w:val="00A00045"/>
    <w:rsid w:val="00A0033E"/>
    <w:rsid w:val="00A00926"/>
    <w:rsid w:val="00A00BED"/>
    <w:rsid w:val="00A00D33"/>
    <w:rsid w:val="00A0169E"/>
    <w:rsid w:val="00A0192F"/>
    <w:rsid w:val="00A02091"/>
    <w:rsid w:val="00A0246F"/>
    <w:rsid w:val="00A03516"/>
    <w:rsid w:val="00A04361"/>
    <w:rsid w:val="00A04C7F"/>
    <w:rsid w:val="00A05A1F"/>
    <w:rsid w:val="00A05D97"/>
    <w:rsid w:val="00A05E51"/>
    <w:rsid w:val="00A062CD"/>
    <w:rsid w:val="00A0698A"/>
    <w:rsid w:val="00A06D34"/>
    <w:rsid w:val="00A0741D"/>
    <w:rsid w:val="00A10C3A"/>
    <w:rsid w:val="00A1159E"/>
    <w:rsid w:val="00A115B9"/>
    <w:rsid w:val="00A1176B"/>
    <w:rsid w:val="00A11B14"/>
    <w:rsid w:val="00A122DA"/>
    <w:rsid w:val="00A12D22"/>
    <w:rsid w:val="00A133AC"/>
    <w:rsid w:val="00A133B9"/>
    <w:rsid w:val="00A144E0"/>
    <w:rsid w:val="00A1546D"/>
    <w:rsid w:val="00A154D8"/>
    <w:rsid w:val="00A158F6"/>
    <w:rsid w:val="00A15A0A"/>
    <w:rsid w:val="00A15E07"/>
    <w:rsid w:val="00A16326"/>
    <w:rsid w:val="00A16E48"/>
    <w:rsid w:val="00A170EB"/>
    <w:rsid w:val="00A1726F"/>
    <w:rsid w:val="00A17C5F"/>
    <w:rsid w:val="00A17EA8"/>
    <w:rsid w:val="00A20008"/>
    <w:rsid w:val="00A20952"/>
    <w:rsid w:val="00A20A5F"/>
    <w:rsid w:val="00A20A7C"/>
    <w:rsid w:val="00A21330"/>
    <w:rsid w:val="00A2141C"/>
    <w:rsid w:val="00A21C3B"/>
    <w:rsid w:val="00A229F4"/>
    <w:rsid w:val="00A22ACA"/>
    <w:rsid w:val="00A22D11"/>
    <w:rsid w:val="00A237E0"/>
    <w:rsid w:val="00A23938"/>
    <w:rsid w:val="00A23AC4"/>
    <w:rsid w:val="00A245A4"/>
    <w:rsid w:val="00A24749"/>
    <w:rsid w:val="00A2486D"/>
    <w:rsid w:val="00A26BF0"/>
    <w:rsid w:val="00A26EE5"/>
    <w:rsid w:val="00A27096"/>
    <w:rsid w:val="00A271D3"/>
    <w:rsid w:val="00A27899"/>
    <w:rsid w:val="00A27EBE"/>
    <w:rsid w:val="00A301C5"/>
    <w:rsid w:val="00A30235"/>
    <w:rsid w:val="00A31145"/>
    <w:rsid w:val="00A319FB"/>
    <w:rsid w:val="00A31B1E"/>
    <w:rsid w:val="00A31D69"/>
    <w:rsid w:val="00A324AF"/>
    <w:rsid w:val="00A327D7"/>
    <w:rsid w:val="00A3289C"/>
    <w:rsid w:val="00A330A0"/>
    <w:rsid w:val="00A33120"/>
    <w:rsid w:val="00A3387E"/>
    <w:rsid w:val="00A339E3"/>
    <w:rsid w:val="00A33ABD"/>
    <w:rsid w:val="00A33F2E"/>
    <w:rsid w:val="00A3442D"/>
    <w:rsid w:val="00A346E2"/>
    <w:rsid w:val="00A3489D"/>
    <w:rsid w:val="00A34DD6"/>
    <w:rsid w:val="00A3502B"/>
    <w:rsid w:val="00A356FB"/>
    <w:rsid w:val="00A358B1"/>
    <w:rsid w:val="00A35E8F"/>
    <w:rsid w:val="00A360D5"/>
    <w:rsid w:val="00A37483"/>
    <w:rsid w:val="00A4073D"/>
    <w:rsid w:val="00A40A25"/>
    <w:rsid w:val="00A41009"/>
    <w:rsid w:val="00A4160F"/>
    <w:rsid w:val="00A41B1F"/>
    <w:rsid w:val="00A41D16"/>
    <w:rsid w:val="00A41F8A"/>
    <w:rsid w:val="00A4248E"/>
    <w:rsid w:val="00A426FA"/>
    <w:rsid w:val="00A42D33"/>
    <w:rsid w:val="00A4304B"/>
    <w:rsid w:val="00A430B0"/>
    <w:rsid w:val="00A432B3"/>
    <w:rsid w:val="00A440A0"/>
    <w:rsid w:val="00A445E3"/>
    <w:rsid w:val="00A44AFA"/>
    <w:rsid w:val="00A453EA"/>
    <w:rsid w:val="00A4698F"/>
    <w:rsid w:val="00A51164"/>
    <w:rsid w:val="00A51DCA"/>
    <w:rsid w:val="00A52651"/>
    <w:rsid w:val="00A526C9"/>
    <w:rsid w:val="00A5376F"/>
    <w:rsid w:val="00A53DC1"/>
    <w:rsid w:val="00A53FF3"/>
    <w:rsid w:val="00A547C9"/>
    <w:rsid w:val="00A551F3"/>
    <w:rsid w:val="00A55861"/>
    <w:rsid w:val="00A55937"/>
    <w:rsid w:val="00A564C7"/>
    <w:rsid w:val="00A57CBC"/>
    <w:rsid w:val="00A57D31"/>
    <w:rsid w:val="00A61467"/>
    <w:rsid w:val="00A61548"/>
    <w:rsid w:val="00A61A4E"/>
    <w:rsid w:val="00A61BE1"/>
    <w:rsid w:val="00A620E1"/>
    <w:rsid w:val="00A62921"/>
    <w:rsid w:val="00A631A2"/>
    <w:rsid w:val="00A639E0"/>
    <w:rsid w:val="00A63C28"/>
    <w:rsid w:val="00A63EF6"/>
    <w:rsid w:val="00A63FCF"/>
    <w:rsid w:val="00A64026"/>
    <w:rsid w:val="00A6403A"/>
    <w:rsid w:val="00A644F6"/>
    <w:rsid w:val="00A6482F"/>
    <w:rsid w:val="00A64A2E"/>
    <w:rsid w:val="00A64A38"/>
    <w:rsid w:val="00A64E03"/>
    <w:rsid w:val="00A65344"/>
    <w:rsid w:val="00A65B2F"/>
    <w:rsid w:val="00A65BE0"/>
    <w:rsid w:val="00A65DAE"/>
    <w:rsid w:val="00A66DFE"/>
    <w:rsid w:val="00A672CD"/>
    <w:rsid w:val="00A672FF"/>
    <w:rsid w:val="00A673BD"/>
    <w:rsid w:val="00A678A5"/>
    <w:rsid w:val="00A67BCC"/>
    <w:rsid w:val="00A67E4E"/>
    <w:rsid w:val="00A70858"/>
    <w:rsid w:val="00A709E1"/>
    <w:rsid w:val="00A70C49"/>
    <w:rsid w:val="00A70F9A"/>
    <w:rsid w:val="00A716B6"/>
    <w:rsid w:val="00A716EF"/>
    <w:rsid w:val="00A71FE9"/>
    <w:rsid w:val="00A7279B"/>
    <w:rsid w:val="00A73B4A"/>
    <w:rsid w:val="00A741C5"/>
    <w:rsid w:val="00A74922"/>
    <w:rsid w:val="00A74D61"/>
    <w:rsid w:val="00A754DA"/>
    <w:rsid w:val="00A75710"/>
    <w:rsid w:val="00A759FD"/>
    <w:rsid w:val="00A75B26"/>
    <w:rsid w:val="00A75E22"/>
    <w:rsid w:val="00A75EC0"/>
    <w:rsid w:val="00A76228"/>
    <w:rsid w:val="00A76498"/>
    <w:rsid w:val="00A76687"/>
    <w:rsid w:val="00A766BC"/>
    <w:rsid w:val="00A766FE"/>
    <w:rsid w:val="00A76749"/>
    <w:rsid w:val="00A76920"/>
    <w:rsid w:val="00A76CC6"/>
    <w:rsid w:val="00A76F1E"/>
    <w:rsid w:val="00A772CD"/>
    <w:rsid w:val="00A8056B"/>
    <w:rsid w:val="00A81F86"/>
    <w:rsid w:val="00A820AE"/>
    <w:rsid w:val="00A8234F"/>
    <w:rsid w:val="00A839DD"/>
    <w:rsid w:val="00A83CB1"/>
    <w:rsid w:val="00A8461D"/>
    <w:rsid w:val="00A85E22"/>
    <w:rsid w:val="00A86C97"/>
    <w:rsid w:val="00A86FDF"/>
    <w:rsid w:val="00A87A03"/>
    <w:rsid w:val="00A90419"/>
    <w:rsid w:val="00A91D36"/>
    <w:rsid w:val="00A91D7B"/>
    <w:rsid w:val="00A9226E"/>
    <w:rsid w:val="00A92AFB"/>
    <w:rsid w:val="00A9334D"/>
    <w:rsid w:val="00A93660"/>
    <w:rsid w:val="00A93B7B"/>
    <w:rsid w:val="00A93C80"/>
    <w:rsid w:val="00A93E67"/>
    <w:rsid w:val="00A94625"/>
    <w:rsid w:val="00A94B6A"/>
    <w:rsid w:val="00A94D16"/>
    <w:rsid w:val="00A952E6"/>
    <w:rsid w:val="00A95359"/>
    <w:rsid w:val="00A96052"/>
    <w:rsid w:val="00A9660C"/>
    <w:rsid w:val="00A96BE8"/>
    <w:rsid w:val="00A96E7D"/>
    <w:rsid w:val="00A9716B"/>
    <w:rsid w:val="00A97838"/>
    <w:rsid w:val="00A9790A"/>
    <w:rsid w:val="00A97FCA"/>
    <w:rsid w:val="00AA0500"/>
    <w:rsid w:val="00AA0D49"/>
    <w:rsid w:val="00AA0D5D"/>
    <w:rsid w:val="00AA127D"/>
    <w:rsid w:val="00AA1389"/>
    <w:rsid w:val="00AA186A"/>
    <w:rsid w:val="00AA19D7"/>
    <w:rsid w:val="00AA1D82"/>
    <w:rsid w:val="00AA37E8"/>
    <w:rsid w:val="00AA3AB7"/>
    <w:rsid w:val="00AA3D1E"/>
    <w:rsid w:val="00AA4147"/>
    <w:rsid w:val="00AA4612"/>
    <w:rsid w:val="00AA5070"/>
    <w:rsid w:val="00AA51C5"/>
    <w:rsid w:val="00AA5554"/>
    <w:rsid w:val="00AA5856"/>
    <w:rsid w:val="00AA5B06"/>
    <w:rsid w:val="00AA65DD"/>
    <w:rsid w:val="00AA6856"/>
    <w:rsid w:val="00AA68B1"/>
    <w:rsid w:val="00AA6B04"/>
    <w:rsid w:val="00AA6BE2"/>
    <w:rsid w:val="00AA7150"/>
    <w:rsid w:val="00AA727E"/>
    <w:rsid w:val="00AB0588"/>
    <w:rsid w:val="00AB0720"/>
    <w:rsid w:val="00AB0D88"/>
    <w:rsid w:val="00AB13D4"/>
    <w:rsid w:val="00AB143E"/>
    <w:rsid w:val="00AB14BA"/>
    <w:rsid w:val="00AB1FEF"/>
    <w:rsid w:val="00AB2F5D"/>
    <w:rsid w:val="00AB2FFA"/>
    <w:rsid w:val="00AB3128"/>
    <w:rsid w:val="00AB3DE2"/>
    <w:rsid w:val="00AB3FB6"/>
    <w:rsid w:val="00AB408F"/>
    <w:rsid w:val="00AB4C32"/>
    <w:rsid w:val="00AB5134"/>
    <w:rsid w:val="00AB6646"/>
    <w:rsid w:val="00AB68F0"/>
    <w:rsid w:val="00AB6D79"/>
    <w:rsid w:val="00AB703E"/>
    <w:rsid w:val="00AB718B"/>
    <w:rsid w:val="00AB72A8"/>
    <w:rsid w:val="00AB7A3F"/>
    <w:rsid w:val="00AB7FD0"/>
    <w:rsid w:val="00AC12D7"/>
    <w:rsid w:val="00AC19ED"/>
    <w:rsid w:val="00AC1DCA"/>
    <w:rsid w:val="00AC20E8"/>
    <w:rsid w:val="00AC22B2"/>
    <w:rsid w:val="00AC23F5"/>
    <w:rsid w:val="00AC2832"/>
    <w:rsid w:val="00AC2DBA"/>
    <w:rsid w:val="00AC30A2"/>
    <w:rsid w:val="00AC4494"/>
    <w:rsid w:val="00AC4518"/>
    <w:rsid w:val="00AC4C00"/>
    <w:rsid w:val="00AC4F09"/>
    <w:rsid w:val="00AC5073"/>
    <w:rsid w:val="00AC5787"/>
    <w:rsid w:val="00AC5EB6"/>
    <w:rsid w:val="00AC6665"/>
    <w:rsid w:val="00AC66B8"/>
    <w:rsid w:val="00AC692A"/>
    <w:rsid w:val="00AC6B55"/>
    <w:rsid w:val="00AC794B"/>
    <w:rsid w:val="00AC7A67"/>
    <w:rsid w:val="00AC7BB3"/>
    <w:rsid w:val="00AD00A3"/>
    <w:rsid w:val="00AD0406"/>
    <w:rsid w:val="00AD0B4B"/>
    <w:rsid w:val="00AD0F19"/>
    <w:rsid w:val="00AD10EB"/>
    <w:rsid w:val="00AD1477"/>
    <w:rsid w:val="00AD168C"/>
    <w:rsid w:val="00AD169B"/>
    <w:rsid w:val="00AD2A8F"/>
    <w:rsid w:val="00AD2BE0"/>
    <w:rsid w:val="00AD34AB"/>
    <w:rsid w:val="00AD3530"/>
    <w:rsid w:val="00AD3B53"/>
    <w:rsid w:val="00AD4E3E"/>
    <w:rsid w:val="00AD553F"/>
    <w:rsid w:val="00AD5986"/>
    <w:rsid w:val="00AD5E1E"/>
    <w:rsid w:val="00AD61AB"/>
    <w:rsid w:val="00AD63CF"/>
    <w:rsid w:val="00AD6443"/>
    <w:rsid w:val="00AD66C2"/>
    <w:rsid w:val="00AD67EA"/>
    <w:rsid w:val="00AD6D01"/>
    <w:rsid w:val="00AD70C7"/>
    <w:rsid w:val="00AD76A4"/>
    <w:rsid w:val="00AD7C89"/>
    <w:rsid w:val="00AD7EA1"/>
    <w:rsid w:val="00AD7F6E"/>
    <w:rsid w:val="00AE022A"/>
    <w:rsid w:val="00AE036E"/>
    <w:rsid w:val="00AE03E8"/>
    <w:rsid w:val="00AE089B"/>
    <w:rsid w:val="00AE0E67"/>
    <w:rsid w:val="00AE1C9D"/>
    <w:rsid w:val="00AE24D3"/>
    <w:rsid w:val="00AE2D5A"/>
    <w:rsid w:val="00AE398C"/>
    <w:rsid w:val="00AE3EC8"/>
    <w:rsid w:val="00AE405F"/>
    <w:rsid w:val="00AE40EE"/>
    <w:rsid w:val="00AE4554"/>
    <w:rsid w:val="00AE4BDC"/>
    <w:rsid w:val="00AE4BFC"/>
    <w:rsid w:val="00AE4CF7"/>
    <w:rsid w:val="00AE5769"/>
    <w:rsid w:val="00AE59BE"/>
    <w:rsid w:val="00AE5F2A"/>
    <w:rsid w:val="00AE6BE2"/>
    <w:rsid w:val="00AE7772"/>
    <w:rsid w:val="00AE7838"/>
    <w:rsid w:val="00AF0136"/>
    <w:rsid w:val="00AF03CF"/>
    <w:rsid w:val="00AF0B67"/>
    <w:rsid w:val="00AF1706"/>
    <w:rsid w:val="00AF1F7F"/>
    <w:rsid w:val="00AF2067"/>
    <w:rsid w:val="00AF22A3"/>
    <w:rsid w:val="00AF2632"/>
    <w:rsid w:val="00AF3C14"/>
    <w:rsid w:val="00AF4CFE"/>
    <w:rsid w:val="00AF63D2"/>
    <w:rsid w:val="00AF6E39"/>
    <w:rsid w:val="00AF6FC3"/>
    <w:rsid w:val="00AF7168"/>
    <w:rsid w:val="00AF737B"/>
    <w:rsid w:val="00AF7C3C"/>
    <w:rsid w:val="00AF7F37"/>
    <w:rsid w:val="00AF7F82"/>
    <w:rsid w:val="00B00355"/>
    <w:rsid w:val="00B00648"/>
    <w:rsid w:val="00B00CB0"/>
    <w:rsid w:val="00B01CE2"/>
    <w:rsid w:val="00B01F0C"/>
    <w:rsid w:val="00B01FAC"/>
    <w:rsid w:val="00B02681"/>
    <w:rsid w:val="00B02780"/>
    <w:rsid w:val="00B02FC5"/>
    <w:rsid w:val="00B03591"/>
    <w:rsid w:val="00B035B8"/>
    <w:rsid w:val="00B037F7"/>
    <w:rsid w:val="00B04456"/>
    <w:rsid w:val="00B048C3"/>
    <w:rsid w:val="00B05D25"/>
    <w:rsid w:val="00B05DD2"/>
    <w:rsid w:val="00B05DEC"/>
    <w:rsid w:val="00B06185"/>
    <w:rsid w:val="00B06755"/>
    <w:rsid w:val="00B06962"/>
    <w:rsid w:val="00B069B4"/>
    <w:rsid w:val="00B06EA5"/>
    <w:rsid w:val="00B073C8"/>
    <w:rsid w:val="00B07BA2"/>
    <w:rsid w:val="00B10100"/>
    <w:rsid w:val="00B113A8"/>
    <w:rsid w:val="00B116C7"/>
    <w:rsid w:val="00B1243A"/>
    <w:rsid w:val="00B12622"/>
    <w:rsid w:val="00B12A9B"/>
    <w:rsid w:val="00B12BD3"/>
    <w:rsid w:val="00B13B98"/>
    <w:rsid w:val="00B143B1"/>
    <w:rsid w:val="00B14702"/>
    <w:rsid w:val="00B1494D"/>
    <w:rsid w:val="00B16BC6"/>
    <w:rsid w:val="00B16C25"/>
    <w:rsid w:val="00B172CA"/>
    <w:rsid w:val="00B17B06"/>
    <w:rsid w:val="00B17D09"/>
    <w:rsid w:val="00B20E54"/>
    <w:rsid w:val="00B211AD"/>
    <w:rsid w:val="00B212C9"/>
    <w:rsid w:val="00B220F6"/>
    <w:rsid w:val="00B222E0"/>
    <w:rsid w:val="00B222F1"/>
    <w:rsid w:val="00B22377"/>
    <w:rsid w:val="00B2244F"/>
    <w:rsid w:val="00B2276F"/>
    <w:rsid w:val="00B228EE"/>
    <w:rsid w:val="00B22FCE"/>
    <w:rsid w:val="00B23057"/>
    <w:rsid w:val="00B236C6"/>
    <w:rsid w:val="00B23B6F"/>
    <w:rsid w:val="00B23C3E"/>
    <w:rsid w:val="00B24D00"/>
    <w:rsid w:val="00B24E0E"/>
    <w:rsid w:val="00B259AD"/>
    <w:rsid w:val="00B25A50"/>
    <w:rsid w:val="00B25ACD"/>
    <w:rsid w:val="00B26AB3"/>
    <w:rsid w:val="00B26F3B"/>
    <w:rsid w:val="00B2787B"/>
    <w:rsid w:val="00B278FE"/>
    <w:rsid w:val="00B27CD3"/>
    <w:rsid w:val="00B27E1C"/>
    <w:rsid w:val="00B313B1"/>
    <w:rsid w:val="00B316F8"/>
    <w:rsid w:val="00B31BEE"/>
    <w:rsid w:val="00B31C23"/>
    <w:rsid w:val="00B322EF"/>
    <w:rsid w:val="00B324F0"/>
    <w:rsid w:val="00B3387B"/>
    <w:rsid w:val="00B33C1F"/>
    <w:rsid w:val="00B344DF"/>
    <w:rsid w:val="00B34A48"/>
    <w:rsid w:val="00B34B26"/>
    <w:rsid w:val="00B34B2F"/>
    <w:rsid w:val="00B3510C"/>
    <w:rsid w:val="00B35578"/>
    <w:rsid w:val="00B3577C"/>
    <w:rsid w:val="00B358E7"/>
    <w:rsid w:val="00B35B6C"/>
    <w:rsid w:val="00B3602D"/>
    <w:rsid w:val="00B364F6"/>
    <w:rsid w:val="00B36CED"/>
    <w:rsid w:val="00B36F3D"/>
    <w:rsid w:val="00B37173"/>
    <w:rsid w:val="00B3722A"/>
    <w:rsid w:val="00B37737"/>
    <w:rsid w:val="00B37909"/>
    <w:rsid w:val="00B37A64"/>
    <w:rsid w:val="00B37F99"/>
    <w:rsid w:val="00B40A3C"/>
    <w:rsid w:val="00B40B71"/>
    <w:rsid w:val="00B40D37"/>
    <w:rsid w:val="00B40DFC"/>
    <w:rsid w:val="00B40E95"/>
    <w:rsid w:val="00B40F4E"/>
    <w:rsid w:val="00B41C6E"/>
    <w:rsid w:val="00B41EC4"/>
    <w:rsid w:val="00B423DB"/>
    <w:rsid w:val="00B42697"/>
    <w:rsid w:val="00B4278A"/>
    <w:rsid w:val="00B428EC"/>
    <w:rsid w:val="00B42C62"/>
    <w:rsid w:val="00B43256"/>
    <w:rsid w:val="00B43357"/>
    <w:rsid w:val="00B43FF6"/>
    <w:rsid w:val="00B440B3"/>
    <w:rsid w:val="00B44479"/>
    <w:rsid w:val="00B444D3"/>
    <w:rsid w:val="00B44512"/>
    <w:rsid w:val="00B45307"/>
    <w:rsid w:val="00B45CE5"/>
    <w:rsid w:val="00B46E2D"/>
    <w:rsid w:val="00B472F9"/>
    <w:rsid w:val="00B47BFB"/>
    <w:rsid w:val="00B50CEB"/>
    <w:rsid w:val="00B511E9"/>
    <w:rsid w:val="00B51563"/>
    <w:rsid w:val="00B5184E"/>
    <w:rsid w:val="00B51ABB"/>
    <w:rsid w:val="00B52310"/>
    <w:rsid w:val="00B52A0D"/>
    <w:rsid w:val="00B532F0"/>
    <w:rsid w:val="00B534D2"/>
    <w:rsid w:val="00B5351E"/>
    <w:rsid w:val="00B53532"/>
    <w:rsid w:val="00B537FA"/>
    <w:rsid w:val="00B53A79"/>
    <w:rsid w:val="00B53B71"/>
    <w:rsid w:val="00B5447C"/>
    <w:rsid w:val="00B54AB4"/>
    <w:rsid w:val="00B54CA7"/>
    <w:rsid w:val="00B550E7"/>
    <w:rsid w:val="00B55306"/>
    <w:rsid w:val="00B5626F"/>
    <w:rsid w:val="00B56B76"/>
    <w:rsid w:val="00B56F72"/>
    <w:rsid w:val="00B57225"/>
    <w:rsid w:val="00B57E87"/>
    <w:rsid w:val="00B606BB"/>
    <w:rsid w:val="00B60C1B"/>
    <w:rsid w:val="00B60E0D"/>
    <w:rsid w:val="00B61C48"/>
    <w:rsid w:val="00B631EA"/>
    <w:rsid w:val="00B63651"/>
    <w:rsid w:val="00B63A8C"/>
    <w:rsid w:val="00B64833"/>
    <w:rsid w:val="00B64B1E"/>
    <w:rsid w:val="00B654A7"/>
    <w:rsid w:val="00B65770"/>
    <w:rsid w:val="00B65C02"/>
    <w:rsid w:val="00B662E5"/>
    <w:rsid w:val="00B667E5"/>
    <w:rsid w:val="00B6680B"/>
    <w:rsid w:val="00B669EA"/>
    <w:rsid w:val="00B66AD5"/>
    <w:rsid w:val="00B66D0C"/>
    <w:rsid w:val="00B66D74"/>
    <w:rsid w:val="00B67288"/>
    <w:rsid w:val="00B67B4F"/>
    <w:rsid w:val="00B67CA4"/>
    <w:rsid w:val="00B67D35"/>
    <w:rsid w:val="00B70651"/>
    <w:rsid w:val="00B70945"/>
    <w:rsid w:val="00B70A65"/>
    <w:rsid w:val="00B70B75"/>
    <w:rsid w:val="00B710C5"/>
    <w:rsid w:val="00B7121F"/>
    <w:rsid w:val="00B718AD"/>
    <w:rsid w:val="00B71C2A"/>
    <w:rsid w:val="00B72037"/>
    <w:rsid w:val="00B72337"/>
    <w:rsid w:val="00B7388C"/>
    <w:rsid w:val="00B739B1"/>
    <w:rsid w:val="00B73B77"/>
    <w:rsid w:val="00B73DBC"/>
    <w:rsid w:val="00B7401E"/>
    <w:rsid w:val="00B75103"/>
    <w:rsid w:val="00B75464"/>
    <w:rsid w:val="00B75835"/>
    <w:rsid w:val="00B75A77"/>
    <w:rsid w:val="00B75D5E"/>
    <w:rsid w:val="00B774B8"/>
    <w:rsid w:val="00B777EA"/>
    <w:rsid w:val="00B7790D"/>
    <w:rsid w:val="00B77C36"/>
    <w:rsid w:val="00B80D7A"/>
    <w:rsid w:val="00B810C8"/>
    <w:rsid w:val="00B81693"/>
    <w:rsid w:val="00B81755"/>
    <w:rsid w:val="00B81A66"/>
    <w:rsid w:val="00B81D2C"/>
    <w:rsid w:val="00B82016"/>
    <w:rsid w:val="00B820F5"/>
    <w:rsid w:val="00B82501"/>
    <w:rsid w:val="00B8293F"/>
    <w:rsid w:val="00B839D6"/>
    <w:rsid w:val="00B84135"/>
    <w:rsid w:val="00B841FE"/>
    <w:rsid w:val="00B84BA8"/>
    <w:rsid w:val="00B84F6B"/>
    <w:rsid w:val="00B85845"/>
    <w:rsid w:val="00B858A4"/>
    <w:rsid w:val="00B85B3D"/>
    <w:rsid w:val="00B8623A"/>
    <w:rsid w:val="00B868CD"/>
    <w:rsid w:val="00B86CCD"/>
    <w:rsid w:val="00B86E5A"/>
    <w:rsid w:val="00B8723F"/>
    <w:rsid w:val="00B8727B"/>
    <w:rsid w:val="00B879A2"/>
    <w:rsid w:val="00B87B30"/>
    <w:rsid w:val="00B87D4D"/>
    <w:rsid w:val="00B87D8A"/>
    <w:rsid w:val="00B9097A"/>
    <w:rsid w:val="00B917BE"/>
    <w:rsid w:val="00B92240"/>
    <w:rsid w:val="00B92682"/>
    <w:rsid w:val="00B92CD7"/>
    <w:rsid w:val="00B93AF3"/>
    <w:rsid w:val="00B941ED"/>
    <w:rsid w:val="00B94E91"/>
    <w:rsid w:val="00B950F9"/>
    <w:rsid w:val="00B951BB"/>
    <w:rsid w:val="00B952FF"/>
    <w:rsid w:val="00B95468"/>
    <w:rsid w:val="00B95978"/>
    <w:rsid w:val="00B960C5"/>
    <w:rsid w:val="00B966C2"/>
    <w:rsid w:val="00B96717"/>
    <w:rsid w:val="00B968B6"/>
    <w:rsid w:val="00B974F2"/>
    <w:rsid w:val="00B976DC"/>
    <w:rsid w:val="00B97B1B"/>
    <w:rsid w:val="00BA048B"/>
    <w:rsid w:val="00BA129A"/>
    <w:rsid w:val="00BA14D6"/>
    <w:rsid w:val="00BA17BE"/>
    <w:rsid w:val="00BA1DE4"/>
    <w:rsid w:val="00BA2B1E"/>
    <w:rsid w:val="00BA32CB"/>
    <w:rsid w:val="00BA3AD5"/>
    <w:rsid w:val="00BA4653"/>
    <w:rsid w:val="00BA4966"/>
    <w:rsid w:val="00BA4DCB"/>
    <w:rsid w:val="00BA5BE0"/>
    <w:rsid w:val="00BA6BA6"/>
    <w:rsid w:val="00BA6D29"/>
    <w:rsid w:val="00BA6EA7"/>
    <w:rsid w:val="00BA7489"/>
    <w:rsid w:val="00BA7986"/>
    <w:rsid w:val="00BA7F16"/>
    <w:rsid w:val="00BB0723"/>
    <w:rsid w:val="00BB110E"/>
    <w:rsid w:val="00BB125F"/>
    <w:rsid w:val="00BB242E"/>
    <w:rsid w:val="00BB2494"/>
    <w:rsid w:val="00BB2A64"/>
    <w:rsid w:val="00BB2A7C"/>
    <w:rsid w:val="00BB2CF0"/>
    <w:rsid w:val="00BB2F6A"/>
    <w:rsid w:val="00BB314E"/>
    <w:rsid w:val="00BB316E"/>
    <w:rsid w:val="00BB39BF"/>
    <w:rsid w:val="00BB3FCD"/>
    <w:rsid w:val="00BB407D"/>
    <w:rsid w:val="00BB41D7"/>
    <w:rsid w:val="00BB433A"/>
    <w:rsid w:val="00BB4947"/>
    <w:rsid w:val="00BB4C54"/>
    <w:rsid w:val="00BB52EE"/>
    <w:rsid w:val="00BB53E7"/>
    <w:rsid w:val="00BB55C0"/>
    <w:rsid w:val="00BB5A52"/>
    <w:rsid w:val="00BB6029"/>
    <w:rsid w:val="00BB6321"/>
    <w:rsid w:val="00BB6C17"/>
    <w:rsid w:val="00BB6CD9"/>
    <w:rsid w:val="00BB7A88"/>
    <w:rsid w:val="00BB7CB7"/>
    <w:rsid w:val="00BC0ECD"/>
    <w:rsid w:val="00BC0EEC"/>
    <w:rsid w:val="00BC1410"/>
    <w:rsid w:val="00BC141D"/>
    <w:rsid w:val="00BC1A97"/>
    <w:rsid w:val="00BC1AB5"/>
    <w:rsid w:val="00BC2B19"/>
    <w:rsid w:val="00BC2BBC"/>
    <w:rsid w:val="00BC2D58"/>
    <w:rsid w:val="00BC2F4F"/>
    <w:rsid w:val="00BC434B"/>
    <w:rsid w:val="00BC4C18"/>
    <w:rsid w:val="00BC4E05"/>
    <w:rsid w:val="00BC54B1"/>
    <w:rsid w:val="00BC6271"/>
    <w:rsid w:val="00BC636C"/>
    <w:rsid w:val="00BC66B1"/>
    <w:rsid w:val="00BC6A46"/>
    <w:rsid w:val="00BC7AE4"/>
    <w:rsid w:val="00BC7E3A"/>
    <w:rsid w:val="00BD0376"/>
    <w:rsid w:val="00BD0784"/>
    <w:rsid w:val="00BD0DD8"/>
    <w:rsid w:val="00BD11BF"/>
    <w:rsid w:val="00BD14B7"/>
    <w:rsid w:val="00BD15BC"/>
    <w:rsid w:val="00BD1CE8"/>
    <w:rsid w:val="00BD1E46"/>
    <w:rsid w:val="00BD2730"/>
    <w:rsid w:val="00BD36E2"/>
    <w:rsid w:val="00BD3902"/>
    <w:rsid w:val="00BD4DC1"/>
    <w:rsid w:val="00BD4E9F"/>
    <w:rsid w:val="00BD4F18"/>
    <w:rsid w:val="00BD5397"/>
    <w:rsid w:val="00BD56BE"/>
    <w:rsid w:val="00BD5FA9"/>
    <w:rsid w:val="00BD67A7"/>
    <w:rsid w:val="00BD6DE7"/>
    <w:rsid w:val="00BD73DA"/>
    <w:rsid w:val="00BD76C5"/>
    <w:rsid w:val="00BD7AA1"/>
    <w:rsid w:val="00BD7D08"/>
    <w:rsid w:val="00BD7E9B"/>
    <w:rsid w:val="00BE00B4"/>
    <w:rsid w:val="00BE02A3"/>
    <w:rsid w:val="00BE0992"/>
    <w:rsid w:val="00BE0CB6"/>
    <w:rsid w:val="00BE0DF3"/>
    <w:rsid w:val="00BE1191"/>
    <w:rsid w:val="00BE1311"/>
    <w:rsid w:val="00BE3CF7"/>
    <w:rsid w:val="00BE429D"/>
    <w:rsid w:val="00BE4605"/>
    <w:rsid w:val="00BE4736"/>
    <w:rsid w:val="00BE48C7"/>
    <w:rsid w:val="00BE4A6A"/>
    <w:rsid w:val="00BE5F3B"/>
    <w:rsid w:val="00BE653C"/>
    <w:rsid w:val="00BE6757"/>
    <w:rsid w:val="00BE7032"/>
    <w:rsid w:val="00BE704E"/>
    <w:rsid w:val="00BE79F0"/>
    <w:rsid w:val="00BE7A2D"/>
    <w:rsid w:val="00BE7A87"/>
    <w:rsid w:val="00BF0130"/>
    <w:rsid w:val="00BF03F0"/>
    <w:rsid w:val="00BF0574"/>
    <w:rsid w:val="00BF06C6"/>
    <w:rsid w:val="00BF08E7"/>
    <w:rsid w:val="00BF09C1"/>
    <w:rsid w:val="00BF0E54"/>
    <w:rsid w:val="00BF11A4"/>
    <w:rsid w:val="00BF1595"/>
    <w:rsid w:val="00BF19AD"/>
    <w:rsid w:val="00BF1A16"/>
    <w:rsid w:val="00BF1CCE"/>
    <w:rsid w:val="00BF1D49"/>
    <w:rsid w:val="00BF384E"/>
    <w:rsid w:val="00BF3C80"/>
    <w:rsid w:val="00BF40A6"/>
    <w:rsid w:val="00BF4D73"/>
    <w:rsid w:val="00BF54C7"/>
    <w:rsid w:val="00BF564F"/>
    <w:rsid w:val="00BF5B1E"/>
    <w:rsid w:val="00BF5CF6"/>
    <w:rsid w:val="00BF5D4C"/>
    <w:rsid w:val="00BF5E5D"/>
    <w:rsid w:val="00BF623D"/>
    <w:rsid w:val="00BF6395"/>
    <w:rsid w:val="00BF695E"/>
    <w:rsid w:val="00BF6C50"/>
    <w:rsid w:val="00BF6D17"/>
    <w:rsid w:val="00BF7519"/>
    <w:rsid w:val="00BF772F"/>
    <w:rsid w:val="00BF7E6B"/>
    <w:rsid w:val="00BF7FA1"/>
    <w:rsid w:val="00BF7FA8"/>
    <w:rsid w:val="00C0045A"/>
    <w:rsid w:val="00C0106C"/>
    <w:rsid w:val="00C01480"/>
    <w:rsid w:val="00C01EAC"/>
    <w:rsid w:val="00C02A38"/>
    <w:rsid w:val="00C03715"/>
    <w:rsid w:val="00C04E9F"/>
    <w:rsid w:val="00C04F35"/>
    <w:rsid w:val="00C052B9"/>
    <w:rsid w:val="00C053EA"/>
    <w:rsid w:val="00C06089"/>
    <w:rsid w:val="00C06449"/>
    <w:rsid w:val="00C0649E"/>
    <w:rsid w:val="00C06573"/>
    <w:rsid w:val="00C068A7"/>
    <w:rsid w:val="00C06DF3"/>
    <w:rsid w:val="00C07200"/>
    <w:rsid w:val="00C07298"/>
    <w:rsid w:val="00C0747E"/>
    <w:rsid w:val="00C07930"/>
    <w:rsid w:val="00C07DB5"/>
    <w:rsid w:val="00C102F4"/>
    <w:rsid w:val="00C1042B"/>
    <w:rsid w:val="00C10E32"/>
    <w:rsid w:val="00C11137"/>
    <w:rsid w:val="00C12405"/>
    <w:rsid w:val="00C12DAA"/>
    <w:rsid w:val="00C130B2"/>
    <w:rsid w:val="00C13344"/>
    <w:rsid w:val="00C13AA4"/>
    <w:rsid w:val="00C1414B"/>
    <w:rsid w:val="00C149AD"/>
    <w:rsid w:val="00C14B48"/>
    <w:rsid w:val="00C152F9"/>
    <w:rsid w:val="00C15380"/>
    <w:rsid w:val="00C15674"/>
    <w:rsid w:val="00C1594C"/>
    <w:rsid w:val="00C15E46"/>
    <w:rsid w:val="00C16191"/>
    <w:rsid w:val="00C16462"/>
    <w:rsid w:val="00C168EB"/>
    <w:rsid w:val="00C1691F"/>
    <w:rsid w:val="00C16F92"/>
    <w:rsid w:val="00C171CA"/>
    <w:rsid w:val="00C172B4"/>
    <w:rsid w:val="00C17DC6"/>
    <w:rsid w:val="00C17ECE"/>
    <w:rsid w:val="00C17F4E"/>
    <w:rsid w:val="00C204BA"/>
    <w:rsid w:val="00C20E6F"/>
    <w:rsid w:val="00C210AF"/>
    <w:rsid w:val="00C2110A"/>
    <w:rsid w:val="00C2115D"/>
    <w:rsid w:val="00C2127A"/>
    <w:rsid w:val="00C213F1"/>
    <w:rsid w:val="00C215B5"/>
    <w:rsid w:val="00C22220"/>
    <w:rsid w:val="00C224E5"/>
    <w:rsid w:val="00C2357C"/>
    <w:rsid w:val="00C23F97"/>
    <w:rsid w:val="00C24E10"/>
    <w:rsid w:val="00C2561C"/>
    <w:rsid w:val="00C2564E"/>
    <w:rsid w:val="00C25AC0"/>
    <w:rsid w:val="00C25CC3"/>
    <w:rsid w:val="00C25D06"/>
    <w:rsid w:val="00C25FBC"/>
    <w:rsid w:val="00C263EF"/>
    <w:rsid w:val="00C26F42"/>
    <w:rsid w:val="00C301EA"/>
    <w:rsid w:val="00C3033B"/>
    <w:rsid w:val="00C3068B"/>
    <w:rsid w:val="00C30702"/>
    <w:rsid w:val="00C31562"/>
    <w:rsid w:val="00C31922"/>
    <w:rsid w:val="00C3226E"/>
    <w:rsid w:val="00C326DC"/>
    <w:rsid w:val="00C329A4"/>
    <w:rsid w:val="00C33B8D"/>
    <w:rsid w:val="00C34409"/>
    <w:rsid w:val="00C34D03"/>
    <w:rsid w:val="00C35B47"/>
    <w:rsid w:val="00C35F6A"/>
    <w:rsid w:val="00C36782"/>
    <w:rsid w:val="00C36BAF"/>
    <w:rsid w:val="00C36C5D"/>
    <w:rsid w:val="00C36CC4"/>
    <w:rsid w:val="00C3708D"/>
    <w:rsid w:val="00C37271"/>
    <w:rsid w:val="00C37A80"/>
    <w:rsid w:val="00C37BFF"/>
    <w:rsid w:val="00C37C71"/>
    <w:rsid w:val="00C40E61"/>
    <w:rsid w:val="00C415EC"/>
    <w:rsid w:val="00C418B0"/>
    <w:rsid w:val="00C41AFF"/>
    <w:rsid w:val="00C43672"/>
    <w:rsid w:val="00C43ABB"/>
    <w:rsid w:val="00C45162"/>
    <w:rsid w:val="00C452E1"/>
    <w:rsid w:val="00C45539"/>
    <w:rsid w:val="00C457D9"/>
    <w:rsid w:val="00C45802"/>
    <w:rsid w:val="00C45CC6"/>
    <w:rsid w:val="00C45FEE"/>
    <w:rsid w:val="00C4600A"/>
    <w:rsid w:val="00C4600B"/>
    <w:rsid w:val="00C461EC"/>
    <w:rsid w:val="00C46477"/>
    <w:rsid w:val="00C46D55"/>
    <w:rsid w:val="00C46E1F"/>
    <w:rsid w:val="00C47A28"/>
    <w:rsid w:val="00C47CAF"/>
    <w:rsid w:val="00C47E95"/>
    <w:rsid w:val="00C508CE"/>
    <w:rsid w:val="00C51068"/>
    <w:rsid w:val="00C51E06"/>
    <w:rsid w:val="00C52B38"/>
    <w:rsid w:val="00C52D93"/>
    <w:rsid w:val="00C52DC2"/>
    <w:rsid w:val="00C52E50"/>
    <w:rsid w:val="00C53910"/>
    <w:rsid w:val="00C5395D"/>
    <w:rsid w:val="00C53D1F"/>
    <w:rsid w:val="00C53FF8"/>
    <w:rsid w:val="00C551E4"/>
    <w:rsid w:val="00C55D08"/>
    <w:rsid w:val="00C55EEF"/>
    <w:rsid w:val="00C56848"/>
    <w:rsid w:val="00C56D47"/>
    <w:rsid w:val="00C578D4"/>
    <w:rsid w:val="00C57B14"/>
    <w:rsid w:val="00C57D3C"/>
    <w:rsid w:val="00C57D63"/>
    <w:rsid w:val="00C603FF"/>
    <w:rsid w:val="00C60988"/>
    <w:rsid w:val="00C61009"/>
    <w:rsid w:val="00C6123B"/>
    <w:rsid w:val="00C61329"/>
    <w:rsid w:val="00C61470"/>
    <w:rsid w:val="00C617C2"/>
    <w:rsid w:val="00C61A65"/>
    <w:rsid w:val="00C61ECD"/>
    <w:rsid w:val="00C6218B"/>
    <w:rsid w:val="00C62254"/>
    <w:rsid w:val="00C6244C"/>
    <w:rsid w:val="00C62532"/>
    <w:rsid w:val="00C6479B"/>
    <w:rsid w:val="00C64917"/>
    <w:rsid w:val="00C64A76"/>
    <w:rsid w:val="00C64BB7"/>
    <w:rsid w:val="00C657DA"/>
    <w:rsid w:val="00C674AC"/>
    <w:rsid w:val="00C677AE"/>
    <w:rsid w:val="00C67E45"/>
    <w:rsid w:val="00C703A6"/>
    <w:rsid w:val="00C70CF8"/>
    <w:rsid w:val="00C71D79"/>
    <w:rsid w:val="00C726E4"/>
    <w:rsid w:val="00C7315A"/>
    <w:rsid w:val="00C73263"/>
    <w:rsid w:val="00C736F5"/>
    <w:rsid w:val="00C7388A"/>
    <w:rsid w:val="00C73982"/>
    <w:rsid w:val="00C73E3D"/>
    <w:rsid w:val="00C74539"/>
    <w:rsid w:val="00C74B43"/>
    <w:rsid w:val="00C7516B"/>
    <w:rsid w:val="00C757A1"/>
    <w:rsid w:val="00C758F6"/>
    <w:rsid w:val="00C76182"/>
    <w:rsid w:val="00C7677D"/>
    <w:rsid w:val="00C76AD6"/>
    <w:rsid w:val="00C76D49"/>
    <w:rsid w:val="00C76E43"/>
    <w:rsid w:val="00C76E8B"/>
    <w:rsid w:val="00C7791D"/>
    <w:rsid w:val="00C77BAE"/>
    <w:rsid w:val="00C77BB7"/>
    <w:rsid w:val="00C8019A"/>
    <w:rsid w:val="00C81299"/>
    <w:rsid w:val="00C812A2"/>
    <w:rsid w:val="00C8136C"/>
    <w:rsid w:val="00C813DD"/>
    <w:rsid w:val="00C81DB6"/>
    <w:rsid w:val="00C8220A"/>
    <w:rsid w:val="00C82D89"/>
    <w:rsid w:val="00C83231"/>
    <w:rsid w:val="00C836BB"/>
    <w:rsid w:val="00C8397B"/>
    <w:rsid w:val="00C83A3A"/>
    <w:rsid w:val="00C83CA1"/>
    <w:rsid w:val="00C83D7C"/>
    <w:rsid w:val="00C83EE1"/>
    <w:rsid w:val="00C840B6"/>
    <w:rsid w:val="00C84397"/>
    <w:rsid w:val="00C843FC"/>
    <w:rsid w:val="00C846D9"/>
    <w:rsid w:val="00C84A50"/>
    <w:rsid w:val="00C84AA4"/>
    <w:rsid w:val="00C84BE6"/>
    <w:rsid w:val="00C84D14"/>
    <w:rsid w:val="00C86051"/>
    <w:rsid w:val="00C86307"/>
    <w:rsid w:val="00C879C9"/>
    <w:rsid w:val="00C902B0"/>
    <w:rsid w:val="00C90371"/>
    <w:rsid w:val="00C90496"/>
    <w:rsid w:val="00C90AEE"/>
    <w:rsid w:val="00C90EC6"/>
    <w:rsid w:val="00C918D8"/>
    <w:rsid w:val="00C91CAC"/>
    <w:rsid w:val="00C921C9"/>
    <w:rsid w:val="00C92904"/>
    <w:rsid w:val="00C92A39"/>
    <w:rsid w:val="00C92DBF"/>
    <w:rsid w:val="00C9311A"/>
    <w:rsid w:val="00C93302"/>
    <w:rsid w:val="00C939DA"/>
    <w:rsid w:val="00C93A4B"/>
    <w:rsid w:val="00C93B71"/>
    <w:rsid w:val="00C941CD"/>
    <w:rsid w:val="00C94DCE"/>
    <w:rsid w:val="00C95994"/>
    <w:rsid w:val="00C97747"/>
    <w:rsid w:val="00CA0042"/>
    <w:rsid w:val="00CA0558"/>
    <w:rsid w:val="00CA071E"/>
    <w:rsid w:val="00CA0FFC"/>
    <w:rsid w:val="00CA1F69"/>
    <w:rsid w:val="00CA21C9"/>
    <w:rsid w:val="00CA23E7"/>
    <w:rsid w:val="00CA2831"/>
    <w:rsid w:val="00CA2FBB"/>
    <w:rsid w:val="00CA36F5"/>
    <w:rsid w:val="00CA370C"/>
    <w:rsid w:val="00CA385E"/>
    <w:rsid w:val="00CA3E42"/>
    <w:rsid w:val="00CA4324"/>
    <w:rsid w:val="00CA4325"/>
    <w:rsid w:val="00CA4846"/>
    <w:rsid w:val="00CA48E8"/>
    <w:rsid w:val="00CA4FBD"/>
    <w:rsid w:val="00CA57E0"/>
    <w:rsid w:val="00CA5918"/>
    <w:rsid w:val="00CA61FC"/>
    <w:rsid w:val="00CA72E0"/>
    <w:rsid w:val="00CA7584"/>
    <w:rsid w:val="00CA7A3B"/>
    <w:rsid w:val="00CB128F"/>
    <w:rsid w:val="00CB1542"/>
    <w:rsid w:val="00CB1548"/>
    <w:rsid w:val="00CB175C"/>
    <w:rsid w:val="00CB1A13"/>
    <w:rsid w:val="00CB1BEE"/>
    <w:rsid w:val="00CB1C16"/>
    <w:rsid w:val="00CB1D5D"/>
    <w:rsid w:val="00CB2A61"/>
    <w:rsid w:val="00CB2C3F"/>
    <w:rsid w:val="00CB31AB"/>
    <w:rsid w:val="00CB3E2C"/>
    <w:rsid w:val="00CB3F3C"/>
    <w:rsid w:val="00CB409D"/>
    <w:rsid w:val="00CB425D"/>
    <w:rsid w:val="00CB466F"/>
    <w:rsid w:val="00CB4F3D"/>
    <w:rsid w:val="00CB56CF"/>
    <w:rsid w:val="00CB5D1A"/>
    <w:rsid w:val="00CB62DF"/>
    <w:rsid w:val="00CB67A8"/>
    <w:rsid w:val="00CB67C4"/>
    <w:rsid w:val="00CB6CC5"/>
    <w:rsid w:val="00CB7B2D"/>
    <w:rsid w:val="00CC0767"/>
    <w:rsid w:val="00CC120F"/>
    <w:rsid w:val="00CC14AE"/>
    <w:rsid w:val="00CC1CFF"/>
    <w:rsid w:val="00CC23F9"/>
    <w:rsid w:val="00CC2406"/>
    <w:rsid w:val="00CC26C1"/>
    <w:rsid w:val="00CC33C3"/>
    <w:rsid w:val="00CC352C"/>
    <w:rsid w:val="00CC3650"/>
    <w:rsid w:val="00CC365A"/>
    <w:rsid w:val="00CC3C08"/>
    <w:rsid w:val="00CC42DE"/>
    <w:rsid w:val="00CC4A11"/>
    <w:rsid w:val="00CC6A5B"/>
    <w:rsid w:val="00CC747B"/>
    <w:rsid w:val="00CC77A0"/>
    <w:rsid w:val="00CC78FF"/>
    <w:rsid w:val="00CC7CDE"/>
    <w:rsid w:val="00CC7F7A"/>
    <w:rsid w:val="00CD0F05"/>
    <w:rsid w:val="00CD16AB"/>
    <w:rsid w:val="00CD1D89"/>
    <w:rsid w:val="00CD2168"/>
    <w:rsid w:val="00CD2618"/>
    <w:rsid w:val="00CD28FC"/>
    <w:rsid w:val="00CD3383"/>
    <w:rsid w:val="00CD38BA"/>
    <w:rsid w:val="00CD3F4C"/>
    <w:rsid w:val="00CD4F3C"/>
    <w:rsid w:val="00CD5813"/>
    <w:rsid w:val="00CD5E75"/>
    <w:rsid w:val="00CD6455"/>
    <w:rsid w:val="00CD6B82"/>
    <w:rsid w:val="00CD7140"/>
    <w:rsid w:val="00CD78AE"/>
    <w:rsid w:val="00CE0D5B"/>
    <w:rsid w:val="00CE1D64"/>
    <w:rsid w:val="00CE2212"/>
    <w:rsid w:val="00CE240A"/>
    <w:rsid w:val="00CE33C4"/>
    <w:rsid w:val="00CE33FE"/>
    <w:rsid w:val="00CE34B5"/>
    <w:rsid w:val="00CE3BDA"/>
    <w:rsid w:val="00CE3C1B"/>
    <w:rsid w:val="00CE3CA7"/>
    <w:rsid w:val="00CE3DBB"/>
    <w:rsid w:val="00CE4473"/>
    <w:rsid w:val="00CE4898"/>
    <w:rsid w:val="00CE4C5C"/>
    <w:rsid w:val="00CE4C85"/>
    <w:rsid w:val="00CE4D5A"/>
    <w:rsid w:val="00CE4FA8"/>
    <w:rsid w:val="00CE5415"/>
    <w:rsid w:val="00CE5B4B"/>
    <w:rsid w:val="00CE5EED"/>
    <w:rsid w:val="00CE67AE"/>
    <w:rsid w:val="00CE68F2"/>
    <w:rsid w:val="00CE6E7A"/>
    <w:rsid w:val="00CE7603"/>
    <w:rsid w:val="00CE77BC"/>
    <w:rsid w:val="00CE7B01"/>
    <w:rsid w:val="00CE7BE0"/>
    <w:rsid w:val="00CE7D3D"/>
    <w:rsid w:val="00CF0311"/>
    <w:rsid w:val="00CF04A0"/>
    <w:rsid w:val="00CF0A23"/>
    <w:rsid w:val="00CF1437"/>
    <w:rsid w:val="00CF169B"/>
    <w:rsid w:val="00CF1800"/>
    <w:rsid w:val="00CF1B4F"/>
    <w:rsid w:val="00CF2031"/>
    <w:rsid w:val="00CF2414"/>
    <w:rsid w:val="00CF25D9"/>
    <w:rsid w:val="00CF2D05"/>
    <w:rsid w:val="00CF2E2E"/>
    <w:rsid w:val="00CF32C2"/>
    <w:rsid w:val="00CF39C6"/>
    <w:rsid w:val="00CF4170"/>
    <w:rsid w:val="00CF41B6"/>
    <w:rsid w:val="00CF4414"/>
    <w:rsid w:val="00CF4BA0"/>
    <w:rsid w:val="00CF50C2"/>
    <w:rsid w:val="00CF5C0D"/>
    <w:rsid w:val="00CF5E57"/>
    <w:rsid w:val="00CF620A"/>
    <w:rsid w:val="00CF6410"/>
    <w:rsid w:val="00CF6D32"/>
    <w:rsid w:val="00CF70A6"/>
    <w:rsid w:val="00CF7217"/>
    <w:rsid w:val="00CF77CA"/>
    <w:rsid w:val="00D001A4"/>
    <w:rsid w:val="00D001DD"/>
    <w:rsid w:val="00D00CA8"/>
    <w:rsid w:val="00D0128B"/>
    <w:rsid w:val="00D01B38"/>
    <w:rsid w:val="00D01B90"/>
    <w:rsid w:val="00D024D4"/>
    <w:rsid w:val="00D02683"/>
    <w:rsid w:val="00D02CE5"/>
    <w:rsid w:val="00D03071"/>
    <w:rsid w:val="00D033F1"/>
    <w:rsid w:val="00D0344C"/>
    <w:rsid w:val="00D0377F"/>
    <w:rsid w:val="00D039E3"/>
    <w:rsid w:val="00D03AA4"/>
    <w:rsid w:val="00D03DCA"/>
    <w:rsid w:val="00D0432D"/>
    <w:rsid w:val="00D04397"/>
    <w:rsid w:val="00D04445"/>
    <w:rsid w:val="00D044B3"/>
    <w:rsid w:val="00D044F7"/>
    <w:rsid w:val="00D04FE9"/>
    <w:rsid w:val="00D0502E"/>
    <w:rsid w:val="00D0535A"/>
    <w:rsid w:val="00D0546F"/>
    <w:rsid w:val="00D06A18"/>
    <w:rsid w:val="00D06E51"/>
    <w:rsid w:val="00D078BF"/>
    <w:rsid w:val="00D07FBD"/>
    <w:rsid w:val="00D1037B"/>
    <w:rsid w:val="00D11267"/>
    <w:rsid w:val="00D11345"/>
    <w:rsid w:val="00D11500"/>
    <w:rsid w:val="00D1213A"/>
    <w:rsid w:val="00D129F0"/>
    <w:rsid w:val="00D12EBD"/>
    <w:rsid w:val="00D13F9D"/>
    <w:rsid w:val="00D15163"/>
    <w:rsid w:val="00D15402"/>
    <w:rsid w:val="00D15FD7"/>
    <w:rsid w:val="00D172A9"/>
    <w:rsid w:val="00D17434"/>
    <w:rsid w:val="00D17459"/>
    <w:rsid w:val="00D20030"/>
    <w:rsid w:val="00D20117"/>
    <w:rsid w:val="00D20367"/>
    <w:rsid w:val="00D2043D"/>
    <w:rsid w:val="00D207C7"/>
    <w:rsid w:val="00D20E47"/>
    <w:rsid w:val="00D213E1"/>
    <w:rsid w:val="00D21A55"/>
    <w:rsid w:val="00D21CCB"/>
    <w:rsid w:val="00D21F3C"/>
    <w:rsid w:val="00D22427"/>
    <w:rsid w:val="00D229F5"/>
    <w:rsid w:val="00D23335"/>
    <w:rsid w:val="00D23AE5"/>
    <w:rsid w:val="00D23AE9"/>
    <w:rsid w:val="00D23BCF"/>
    <w:rsid w:val="00D23E9C"/>
    <w:rsid w:val="00D23FB6"/>
    <w:rsid w:val="00D24015"/>
    <w:rsid w:val="00D24C10"/>
    <w:rsid w:val="00D25053"/>
    <w:rsid w:val="00D25BED"/>
    <w:rsid w:val="00D261BC"/>
    <w:rsid w:val="00D26212"/>
    <w:rsid w:val="00D263DB"/>
    <w:rsid w:val="00D26754"/>
    <w:rsid w:val="00D26DB8"/>
    <w:rsid w:val="00D26FAD"/>
    <w:rsid w:val="00D27C05"/>
    <w:rsid w:val="00D27F2D"/>
    <w:rsid w:val="00D30DA8"/>
    <w:rsid w:val="00D30EEF"/>
    <w:rsid w:val="00D30FA7"/>
    <w:rsid w:val="00D320D0"/>
    <w:rsid w:val="00D3246A"/>
    <w:rsid w:val="00D325F1"/>
    <w:rsid w:val="00D3297F"/>
    <w:rsid w:val="00D331E9"/>
    <w:rsid w:val="00D3472D"/>
    <w:rsid w:val="00D34B60"/>
    <w:rsid w:val="00D34DB3"/>
    <w:rsid w:val="00D34E63"/>
    <w:rsid w:val="00D35190"/>
    <w:rsid w:val="00D3536F"/>
    <w:rsid w:val="00D353DC"/>
    <w:rsid w:val="00D36649"/>
    <w:rsid w:val="00D36B08"/>
    <w:rsid w:val="00D36CCD"/>
    <w:rsid w:val="00D371A3"/>
    <w:rsid w:val="00D37F65"/>
    <w:rsid w:val="00D4035C"/>
    <w:rsid w:val="00D41355"/>
    <w:rsid w:val="00D415B6"/>
    <w:rsid w:val="00D4165F"/>
    <w:rsid w:val="00D41956"/>
    <w:rsid w:val="00D42556"/>
    <w:rsid w:val="00D427C4"/>
    <w:rsid w:val="00D428D8"/>
    <w:rsid w:val="00D435B6"/>
    <w:rsid w:val="00D43817"/>
    <w:rsid w:val="00D439CF"/>
    <w:rsid w:val="00D43F7D"/>
    <w:rsid w:val="00D4411F"/>
    <w:rsid w:val="00D4539D"/>
    <w:rsid w:val="00D455D3"/>
    <w:rsid w:val="00D45A84"/>
    <w:rsid w:val="00D46527"/>
    <w:rsid w:val="00D466E9"/>
    <w:rsid w:val="00D46F13"/>
    <w:rsid w:val="00D478F9"/>
    <w:rsid w:val="00D500B3"/>
    <w:rsid w:val="00D5023D"/>
    <w:rsid w:val="00D50E04"/>
    <w:rsid w:val="00D51508"/>
    <w:rsid w:val="00D516C7"/>
    <w:rsid w:val="00D517F0"/>
    <w:rsid w:val="00D51BFD"/>
    <w:rsid w:val="00D525C5"/>
    <w:rsid w:val="00D52E4A"/>
    <w:rsid w:val="00D53C8F"/>
    <w:rsid w:val="00D54A62"/>
    <w:rsid w:val="00D55409"/>
    <w:rsid w:val="00D563B6"/>
    <w:rsid w:val="00D5661C"/>
    <w:rsid w:val="00D600C3"/>
    <w:rsid w:val="00D606CE"/>
    <w:rsid w:val="00D609EC"/>
    <w:rsid w:val="00D61494"/>
    <w:rsid w:val="00D61784"/>
    <w:rsid w:val="00D61C64"/>
    <w:rsid w:val="00D62ADB"/>
    <w:rsid w:val="00D62E14"/>
    <w:rsid w:val="00D632C8"/>
    <w:rsid w:val="00D6365C"/>
    <w:rsid w:val="00D63750"/>
    <w:rsid w:val="00D6381E"/>
    <w:rsid w:val="00D63E28"/>
    <w:rsid w:val="00D641A2"/>
    <w:rsid w:val="00D64E73"/>
    <w:rsid w:val="00D652BF"/>
    <w:rsid w:val="00D6577D"/>
    <w:rsid w:val="00D65AB0"/>
    <w:rsid w:val="00D65BDB"/>
    <w:rsid w:val="00D65C77"/>
    <w:rsid w:val="00D668B4"/>
    <w:rsid w:val="00D66AD2"/>
    <w:rsid w:val="00D66DC9"/>
    <w:rsid w:val="00D66E36"/>
    <w:rsid w:val="00D67A1F"/>
    <w:rsid w:val="00D7019A"/>
    <w:rsid w:val="00D70364"/>
    <w:rsid w:val="00D706C7"/>
    <w:rsid w:val="00D70C83"/>
    <w:rsid w:val="00D70C9B"/>
    <w:rsid w:val="00D714E1"/>
    <w:rsid w:val="00D71642"/>
    <w:rsid w:val="00D7173C"/>
    <w:rsid w:val="00D71810"/>
    <w:rsid w:val="00D718BF"/>
    <w:rsid w:val="00D71AE2"/>
    <w:rsid w:val="00D720C3"/>
    <w:rsid w:val="00D72B4A"/>
    <w:rsid w:val="00D72F63"/>
    <w:rsid w:val="00D73987"/>
    <w:rsid w:val="00D73A62"/>
    <w:rsid w:val="00D73B8B"/>
    <w:rsid w:val="00D74117"/>
    <w:rsid w:val="00D74280"/>
    <w:rsid w:val="00D75334"/>
    <w:rsid w:val="00D753BD"/>
    <w:rsid w:val="00D756BF"/>
    <w:rsid w:val="00D760A8"/>
    <w:rsid w:val="00D77944"/>
    <w:rsid w:val="00D8003E"/>
    <w:rsid w:val="00D801F4"/>
    <w:rsid w:val="00D802E3"/>
    <w:rsid w:val="00D81E10"/>
    <w:rsid w:val="00D81F2D"/>
    <w:rsid w:val="00D81F8E"/>
    <w:rsid w:val="00D82768"/>
    <w:rsid w:val="00D8294D"/>
    <w:rsid w:val="00D829E4"/>
    <w:rsid w:val="00D82E43"/>
    <w:rsid w:val="00D82E48"/>
    <w:rsid w:val="00D82F77"/>
    <w:rsid w:val="00D835A0"/>
    <w:rsid w:val="00D8361E"/>
    <w:rsid w:val="00D83768"/>
    <w:rsid w:val="00D842DF"/>
    <w:rsid w:val="00D850CB"/>
    <w:rsid w:val="00D856FB"/>
    <w:rsid w:val="00D86C96"/>
    <w:rsid w:val="00D86E60"/>
    <w:rsid w:val="00D86ECC"/>
    <w:rsid w:val="00D87766"/>
    <w:rsid w:val="00D909F0"/>
    <w:rsid w:val="00D913A1"/>
    <w:rsid w:val="00D91446"/>
    <w:rsid w:val="00D91447"/>
    <w:rsid w:val="00D91961"/>
    <w:rsid w:val="00D9317A"/>
    <w:rsid w:val="00D9318A"/>
    <w:rsid w:val="00D93316"/>
    <w:rsid w:val="00D93498"/>
    <w:rsid w:val="00D9489C"/>
    <w:rsid w:val="00D94F03"/>
    <w:rsid w:val="00D957E5"/>
    <w:rsid w:val="00D9580F"/>
    <w:rsid w:val="00D95F81"/>
    <w:rsid w:val="00D9659E"/>
    <w:rsid w:val="00D96920"/>
    <w:rsid w:val="00D97067"/>
    <w:rsid w:val="00D970AB"/>
    <w:rsid w:val="00D977FE"/>
    <w:rsid w:val="00D97A29"/>
    <w:rsid w:val="00DA00C4"/>
    <w:rsid w:val="00DA077C"/>
    <w:rsid w:val="00DA093F"/>
    <w:rsid w:val="00DA1299"/>
    <w:rsid w:val="00DA1AA9"/>
    <w:rsid w:val="00DA2791"/>
    <w:rsid w:val="00DA310C"/>
    <w:rsid w:val="00DA330F"/>
    <w:rsid w:val="00DA3A0A"/>
    <w:rsid w:val="00DA3DD4"/>
    <w:rsid w:val="00DA3E3E"/>
    <w:rsid w:val="00DA3EF8"/>
    <w:rsid w:val="00DA42EE"/>
    <w:rsid w:val="00DA4ADD"/>
    <w:rsid w:val="00DA53E3"/>
    <w:rsid w:val="00DA54C8"/>
    <w:rsid w:val="00DA5AB9"/>
    <w:rsid w:val="00DA61D9"/>
    <w:rsid w:val="00DA6294"/>
    <w:rsid w:val="00DA6682"/>
    <w:rsid w:val="00DA68C9"/>
    <w:rsid w:val="00DA6E77"/>
    <w:rsid w:val="00DA6ECC"/>
    <w:rsid w:val="00DA7606"/>
    <w:rsid w:val="00DA7AD9"/>
    <w:rsid w:val="00DA7B59"/>
    <w:rsid w:val="00DA7FA9"/>
    <w:rsid w:val="00DB0091"/>
    <w:rsid w:val="00DB04FC"/>
    <w:rsid w:val="00DB0668"/>
    <w:rsid w:val="00DB06B2"/>
    <w:rsid w:val="00DB0D09"/>
    <w:rsid w:val="00DB12F6"/>
    <w:rsid w:val="00DB1C3B"/>
    <w:rsid w:val="00DB2048"/>
    <w:rsid w:val="00DB26A6"/>
    <w:rsid w:val="00DB2CE6"/>
    <w:rsid w:val="00DB375E"/>
    <w:rsid w:val="00DB3A1E"/>
    <w:rsid w:val="00DB4C52"/>
    <w:rsid w:val="00DB4CCA"/>
    <w:rsid w:val="00DB4E26"/>
    <w:rsid w:val="00DB5795"/>
    <w:rsid w:val="00DB6067"/>
    <w:rsid w:val="00DB6186"/>
    <w:rsid w:val="00DB6C06"/>
    <w:rsid w:val="00DB71B1"/>
    <w:rsid w:val="00DB7F07"/>
    <w:rsid w:val="00DC0424"/>
    <w:rsid w:val="00DC0A80"/>
    <w:rsid w:val="00DC13A8"/>
    <w:rsid w:val="00DC1CDB"/>
    <w:rsid w:val="00DC1EBC"/>
    <w:rsid w:val="00DC1F9E"/>
    <w:rsid w:val="00DC2AA0"/>
    <w:rsid w:val="00DC2E3C"/>
    <w:rsid w:val="00DC3721"/>
    <w:rsid w:val="00DC3CD1"/>
    <w:rsid w:val="00DC4716"/>
    <w:rsid w:val="00DC4FFE"/>
    <w:rsid w:val="00DC534E"/>
    <w:rsid w:val="00DC5B08"/>
    <w:rsid w:val="00DC5B3C"/>
    <w:rsid w:val="00DC66FA"/>
    <w:rsid w:val="00DC7148"/>
    <w:rsid w:val="00DC743A"/>
    <w:rsid w:val="00DC749C"/>
    <w:rsid w:val="00DC7663"/>
    <w:rsid w:val="00DC7D8E"/>
    <w:rsid w:val="00DD037B"/>
    <w:rsid w:val="00DD0899"/>
    <w:rsid w:val="00DD0F70"/>
    <w:rsid w:val="00DD1192"/>
    <w:rsid w:val="00DD128F"/>
    <w:rsid w:val="00DD1311"/>
    <w:rsid w:val="00DD15E4"/>
    <w:rsid w:val="00DD182D"/>
    <w:rsid w:val="00DD1CCC"/>
    <w:rsid w:val="00DD1F0B"/>
    <w:rsid w:val="00DD2466"/>
    <w:rsid w:val="00DD3403"/>
    <w:rsid w:val="00DD387E"/>
    <w:rsid w:val="00DD3914"/>
    <w:rsid w:val="00DD3CA6"/>
    <w:rsid w:val="00DD4291"/>
    <w:rsid w:val="00DD42AC"/>
    <w:rsid w:val="00DD4B66"/>
    <w:rsid w:val="00DD4F2E"/>
    <w:rsid w:val="00DD5238"/>
    <w:rsid w:val="00DD566F"/>
    <w:rsid w:val="00DD579C"/>
    <w:rsid w:val="00DD5A57"/>
    <w:rsid w:val="00DD5CF6"/>
    <w:rsid w:val="00DD6819"/>
    <w:rsid w:val="00DD68BC"/>
    <w:rsid w:val="00DD695B"/>
    <w:rsid w:val="00DD69C6"/>
    <w:rsid w:val="00DD69E9"/>
    <w:rsid w:val="00DD6B1B"/>
    <w:rsid w:val="00DD71F7"/>
    <w:rsid w:val="00DD76A5"/>
    <w:rsid w:val="00DD7BB1"/>
    <w:rsid w:val="00DD7D42"/>
    <w:rsid w:val="00DE0313"/>
    <w:rsid w:val="00DE0462"/>
    <w:rsid w:val="00DE0768"/>
    <w:rsid w:val="00DE09CE"/>
    <w:rsid w:val="00DE0BA3"/>
    <w:rsid w:val="00DE140C"/>
    <w:rsid w:val="00DE15BB"/>
    <w:rsid w:val="00DE1CBA"/>
    <w:rsid w:val="00DE1FD5"/>
    <w:rsid w:val="00DE219B"/>
    <w:rsid w:val="00DE2342"/>
    <w:rsid w:val="00DE24D2"/>
    <w:rsid w:val="00DE2A08"/>
    <w:rsid w:val="00DE2E06"/>
    <w:rsid w:val="00DE2F65"/>
    <w:rsid w:val="00DE345E"/>
    <w:rsid w:val="00DE4890"/>
    <w:rsid w:val="00DE4B39"/>
    <w:rsid w:val="00DE5E13"/>
    <w:rsid w:val="00DE64AC"/>
    <w:rsid w:val="00DE6EA4"/>
    <w:rsid w:val="00DE72B0"/>
    <w:rsid w:val="00DE77BA"/>
    <w:rsid w:val="00DF01CC"/>
    <w:rsid w:val="00DF092F"/>
    <w:rsid w:val="00DF1D0F"/>
    <w:rsid w:val="00DF2469"/>
    <w:rsid w:val="00DF286A"/>
    <w:rsid w:val="00DF2CCB"/>
    <w:rsid w:val="00DF34DA"/>
    <w:rsid w:val="00DF3548"/>
    <w:rsid w:val="00DF39A8"/>
    <w:rsid w:val="00DF3A5D"/>
    <w:rsid w:val="00DF4032"/>
    <w:rsid w:val="00DF46D0"/>
    <w:rsid w:val="00DF4757"/>
    <w:rsid w:val="00DF574E"/>
    <w:rsid w:val="00DF57DD"/>
    <w:rsid w:val="00DF5E35"/>
    <w:rsid w:val="00DF5E55"/>
    <w:rsid w:val="00DF5F09"/>
    <w:rsid w:val="00DF6EDA"/>
    <w:rsid w:val="00DF77C9"/>
    <w:rsid w:val="00DF7A7F"/>
    <w:rsid w:val="00DF7AF6"/>
    <w:rsid w:val="00DF7E7F"/>
    <w:rsid w:val="00E000DB"/>
    <w:rsid w:val="00E0011C"/>
    <w:rsid w:val="00E0033B"/>
    <w:rsid w:val="00E006FE"/>
    <w:rsid w:val="00E009A9"/>
    <w:rsid w:val="00E00D4F"/>
    <w:rsid w:val="00E0230F"/>
    <w:rsid w:val="00E0266E"/>
    <w:rsid w:val="00E02E19"/>
    <w:rsid w:val="00E02E95"/>
    <w:rsid w:val="00E02F36"/>
    <w:rsid w:val="00E03CA6"/>
    <w:rsid w:val="00E04169"/>
    <w:rsid w:val="00E05202"/>
    <w:rsid w:val="00E05590"/>
    <w:rsid w:val="00E06102"/>
    <w:rsid w:val="00E06438"/>
    <w:rsid w:val="00E065A8"/>
    <w:rsid w:val="00E06711"/>
    <w:rsid w:val="00E06B8B"/>
    <w:rsid w:val="00E073D7"/>
    <w:rsid w:val="00E074F5"/>
    <w:rsid w:val="00E10B73"/>
    <w:rsid w:val="00E10DDF"/>
    <w:rsid w:val="00E10FD9"/>
    <w:rsid w:val="00E110C1"/>
    <w:rsid w:val="00E11636"/>
    <w:rsid w:val="00E116FC"/>
    <w:rsid w:val="00E118D0"/>
    <w:rsid w:val="00E11979"/>
    <w:rsid w:val="00E13E36"/>
    <w:rsid w:val="00E1412F"/>
    <w:rsid w:val="00E1413E"/>
    <w:rsid w:val="00E141E9"/>
    <w:rsid w:val="00E14214"/>
    <w:rsid w:val="00E147BA"/>
    <w:rsid w:val="00E14804"/>
    <w:rsid w:val="00E149AB"/>
    <w:rsid w:val="00E1577A"/>
    <w:rsid w:val="00E15B0D"/>
    <w:rsid w:val="00E161E6"/>
    <w:rsid w:val="00E163D1"/>
    <w:rsid w:val="00E163EB"/>
    <w:rsid w:val="00E16622"/>
    <w:rsid w:val="00E16625"/>
    <w:rsid w:val="00E16DE6"/>
    <w:rsid w:val="00E17F11"/>
    <w:rsid w:val="00E2032C"/>
    <w:rsid w:val="00E20A60"/>
    <w:rsid w:val="00E21032"/>
    <w:rsid w:val="00E215B7"/>
    <w:rsid w:val="00E21796"/>
    <w:rsid w:val="00E21A7D"/>
    <w:rsid w:val="00E21AA6"/>
    <w:rsid w:val="00E2236A"/>
    <w:rsid w:val="00E23371"/>
    <w:rsid w:val="00E237B2"/>
    <w:rsid w:val="00E23DB8"/>
    <w:rsid w:val="00E240FF"/>
    <w:rsid w:val="00E25134"/>
    <w:rsid w:val="00E25386"/>
    <w:rsid w:val="00E25554"/>
    <w:rsid w:val="00E2655D"/>
    <w:rsid w:val="00E26603"/>
    <w:rsid w:val="00E26BA5"/>
    <w:rsid w:val="00E27647"/>
    <w:rsid w:val="00E27817"/>
    <w:rsid w:val="00E27FAF"/>
    <w:rsid w:val="00E302E7"/>
    <w:rsid w:val="00E3072E"/>
    <w:rsid w:val="00E30B68"/>
    <w:rsid w:val="00E314BF"/>
    <w:rsid w:val="00E316B5"/>
    <w:rsid w:val="00E31F3C"/>
    <w:rsid w:val="00E32218"/>
    <w:rsid w:val="00E3378D"/>
    <w:rsid w:val="00E33AF5"/>
    <w:rsid w:val="00E33C17"/>
    <w:rsid w:val="00E341F3"/>
    <w:rsid w:val="00E34B2D"/>
    <w:rsid w:val="00E34BA2"/>
    <w:rsid w:val="00E352BC"/>
    <w:rsid w:val="00E35582"/>
    <w:rsid w:val="00E357E7"/>
    <w:rsid w:val="00E35852"/>
    <w:rsid w:val="00E36038"/>
    <w:rsid w:val="00E36919"/>
    <w:rsid w:val="00E37D5C"/>
    <w:rsid w:val="00E40262"/>
    <w:rsid w:val="00E415DE"/>
    <w:rsid w:val="00E426E8"/>
    <w:rsid w:val="00E433AD"/>
    <w:rsid w:val="00E43914"/>
    <w:rsid w:val="00E43CDA"/>
    <w:rsid w:val="00E444FD"/>
    <w:rsid w:val="00E44A55"/>
    <w:rsid w:val="00E44BBD"/>
    <w:rsid w:val="00E44EA6"/>
    <w:rsid w:val="00E44FBA"/>
    <w:rsid w:val="00E45292"/>
    <w:rsid w:val="00E46045"/>
    <w:rsid w:val="00E46169"/>
    <w:rsid w:val="00E463AB"/>
    <w:rsid w:val="00E4688A"/>
    <w:rsid w:val="00E46B3E"/>
    <w:rsid w:val="00E473AA"/>
    <w:rsid w:val="00E476CE"/>
    <w:rsid w:val="00E5015B"/>
    <w:rsid w:val="00E50FD1"/>
    <w:rsid w:val="00E5247F"/>
    <w:rsid w:val="00E52965"/>
    <w:rsid w:val="00E53FA2"/>
    <w:rsid w:val="00E54119"/>
    <w:rsid w:val="00E54828"/>
    <w:rsid w:val="00E54C2B"/>
    <w:rsid w:val="00E5513D"/>
    <w:rsid w:val="00E55F0C"/>
    <w:rsid w:val="00E56CC2"/>
    <w:rsid w:val="00E5723A"/>
    <w:rsid w:val="00E578C2"/>
    <w:rsid w:val="00E60915"/>
    <w:rsid w:val="00E60B28"/>
    <w:rsid w:val="00E60C9C"/>
    <w:rsid w:val="00E6209D"/>
    <w:rsid w:val="00E6217D"/>
    <w:rsid w:val="00E6241F"/>
    <w:rsid w:val="00E62662"/>
    <w:rsid w:val="00E62BF2"/>
    <w:rsid w:val="00E638C1"/>
    <w:rsid w:val="00E63F2F"/>
    <w:rsid w:val="00E64491"/>
    <w:rsid w:val="00E64AB7"/>
    <w:rsid w:val="00E64D97"/>
    <w:rsid w:val="00E651F9"/>
    <w:rsid w:val="00E65641"/>
    <w:rsid w:val="00E65856"/>
    <w:rsid w:val="00E65AA6"/>
    <w:rsid w:val="00E65ADA"/>
    <w:rsid w:val="00E65E21"/>
    <w:rsid w:val="00E65EBB"/>
    <w:rsid w:val="00E673B2"/>
    <w:rsid w:val="00E67607"/>
    <w:rsid w:val="00E67A34"/>
    <w:rsid w:val="00E70128"/>
    <w:rsid w:val="00E702B1"/>
    <w:rsid w:val="00E70362"/>
    <w:rsid w:val="00E703AE"/>
    <w:rsid w:val="00E70565"/>
    <w:rsid w:val="00E7087D"/>
    <w:rsid w:val="00E70D75"/>
    <w:rsid w:val="00E70FB8"/>
    <w:rsid w:val="00E713F5"/>
    <w:rsid w:val="00E71530"/>
    <w:rsid w:val="00E71810"/>
    <w:rsid w:val="00E718EA"/>
    <w:rsid w:val="00E720E3"/>
    <w:rsid w:val="00E72773"/>
    <w:rsid w:val="00E730AB"/>
    <w:rsid w:val="00E73F82"/>
    <w:rsid w:val="00E73FA5"/>
    <w:rsid w:val="00E7402D"/>
    <w:rsid w:val="00E74550"/>
    <w:rsid w:val="00E747D0"/>
    <w:rsid w:val="00E74864"/>
    <w:rsid w:val="00E74B9D"/>
    <w:rsid w:val="00E75EAE"/>
    <w:rsid w:val="00E760C5"/>
    <w:rsid w:val="00E76D66"/>
    <w:rsid w:val="00E76EF0"/>
    <w:rsid w:val="00E77B0A"/>
    <w:rsid w:val="00E80068"/>
    <w:rsid w:val="00E802EC"/>
    <w:rsid w:val="00E804D4"/>
    <w:rsid w:val="00E8069C"/>
    <w:rsid w:val="00E80A51"/>
    <w:rsid w:val="00E82ADA"/>
    <w:rsid w:val="00E82EB9"/>
    <w:rsid w:val="00E83270"/>
    <w:rsid w:val="00E83401"/>
    <w:rsid w:val="00E83810"/>
    <w:rsid w:val="00E83B46"/>
    <w:rsid w:val="00E848AF"/>
    <w:rsid w:val="00E849F4"/>
    <w:rsid w:val="00E84DD1"/>
    <w:rsid w:val="00E851B8"/>
    <w:rsid w:val="00E85520"/>
    <w:rsid w:val="00E8622C"/>
    <w:rsid w:val="00E86BA9"/>
    <w:rsid w:val="00E86CD0"/>
    <w:rsid w:val="00E874D7"/>
    <w:rsid w:val="00E87638"/>
    <w:rsid w:val="00E87AC9"/>
    <w:rsid w:val="00E9078B"/>
    <w:rsid w:val="00E90BBD"/>
    <w:rsid w:val="00E90C55"/>
    <w:rsid w:val="00E914C8"/>
    <w:rsid w:val="00E9185F"/>
    <w:rsid w:val="00E9326D"/>
    <w:rsid w:val="00E934DD"/>
    <w:rsid w:val="00E9407F"/>
    <w:rsid w:val="00E9492F"/>
    <w:rsid w:val="00E94F8E"/>
    <w:rsid w:val="00E955D5"/>
    <w:rsid w:val="00E955FB"/>
    <w:rsid w:val="00E96287"/>
    <w:rsid w:val="00E9632B"/>
    <w:rsid w:val="00E965DD"/>
    <w:rsid w:val="00E9683C"/>
    <w:rsid w:val="00E96F80"/>
    <w:rsid w:val="00E97152"/>
    <w:rsid w:val="00E9728C"/>
    <w:rsid w:val="00E9780F"/>
    <w:rsid w:val="00E97870"/>
    <w:rsid w:val="00E97E78"/>
    <w:rsid w:val="00EA03A9"/>
    <w:rsid w:val="00EA07D4"/>
    <w:rsid w:val="00EA14BF"/>
    <w:rsid w:val="00EA181E"/>
    <w:rsid w:val="00EA22BF"/>
    <w:rsid w:val="00EA2CD2"/>
    <w:rsid w:val="00EA2EAF"/>
    <w:rsid w:val="00EA2EC0"/>
    <w:rsid w:val="00EA36D7"/>
    <w:rsid w:val="00EA3C13"/>
    <w:rsid w:val="00EA5258"/>
    <w:rsid w:val="00EA5607"/>
    <w:rsid w:val="00EA6828"/>
    <w:rsid w:val="00EA7531"/>
    <w:rsid w:val="00EA7A50"/>
    <w:rsid w:val="00EA7F94"/>
    <w:rsid w:val="00EB01D5"/>
    <w:rsid w:val="00EB0464"/>
    <w:rsid w:val="00EB047C"/>
    <w:rsid w:val="00EB04E7"/>
    <w:rsid w:val="00EB0EFA"/>
    <w:rsid w:val="00EB12E5"/>
    <w:rsid w:val="00EB1638"/>
    <w:rsid w:val="00EB1900"/>
    <w:rsid w:val="00EB1DB8"/>
    <w:rsid w:val="00EB2163"/>
    <w:rsid w:val="00EB22DA"/>
    <w:rsid w:val="00EB254D"/>
    <w:rsid w:val="00EB2654"/>
    <w:rsid w:val="00EB2ECA"/>
    <w:rsid w:val="00EB2F3E"/>
    <w:rsid w:val="00EB34C8"/>
    <w:rsid w:val="00EB4399"/>
    <w:rsid w:val="00EB4747"/>
    <w:rsid w:val="00EB4F03"/>
    <w:rsid w:val="00EB5A71"/>
    <w:rsid w:val="00EB6408"/>
    <w:rsid w:val="00EB66DA"/>
    <w:rsid w:val="00EB6D11"/>
    <w:rsid w:val="00EB6F24"/>
    <w:rsid w:val="00EB708B"/>
    <w:rsid w:val="00EB71C7"/>
    <w:rsid w:val="00EB7220"/>
    <w:rsid w:val="00EB780E"/>
    <w:rsid w:val="00EC0591"/>
    <w:rsid w:val="00EC05AD"/>
    <w:rsid w:val="00EC0AB5"/>
    <w:rsid w:val="00EC0B9F"/>
    <w:rsid w:val="00EC0BEC"/>
    <w:rsid w:val="00EC1A74"/>
    <w:rsid w:val="00EC1D1C"/>
    <w:rsid w:val="00EC27CE"/>
    <w:rsid w:val="00EC2B3C"/>
    <w:rsid w:val="00EC2F93"/>
    <w:rsid w:val="00EC2FB5"/>
    <w:rsid w:val="00EC3222"/>
    <w:rsid w:val="00EC35E1"/>
    <w:rsid w:val="00EC3864"/>
    <w:rsid w:val="00EC433B"/>
    <w:rsid w:val="00EC48CE"/>
    <w:rsid w:val="00EC5752"/>
    <w:rsid w:val="00EC5905"/>
    <w:rsid w:val="00EC5B06"/>
    <w:rsid w:val="00EC5F1F"/>
    <w:rsid w:val="00EC5F9F"/>
    <w:rsid w:val="00EC6E23"/>
    <w:rsid w:val="00EC6E68"/>
    <w:rsid w:val="00EC6F9D"/>
    <w:rsid w:val="00EC7D69"/>
    <w:rsid w:val="00ED05E8"/>
    <w:rsid w:val="00ED074F"/>
    <w:rsid w:val="00ED08B6"/>
    <w:rsid w:val="00ED0EC7"/>
    <w:rsid w:val="00ED174B"/>
    <w:rsid w:val="00ED226B"/>
    <w:rsid w:val="00ED288A"/>
    <w:rsid w:val="00ED29C3"/>
    <w:rsid w:val="00ED3010"/>
    <w:rsid w:val="00ED3108"/>
    <w:rsid w:val="00ED31ED"/>
    <w:rsid w:val="00ED3463"/>
    <w:rsid w:val="00ED3501"/>
    <w:rsid w:val="00ED386E"/>
    <w:rsid w:val="00ED3A50"/>
    <w:rsid w:val="00ED3C01"/>
    <w:rsid w:val="00ED3CB8"/>
    <w:rsid w:val="00ED4635"/>
    <w:rsid w:val="00ED4BB1"/>
    <w:rsid w:val="00ED4D67"/>
    <w:rsid w:val="00ED5279"/>
    <w:rsid w:val="00ED57C6"/>
    <w:rsid w:val="00ED5B4B"/>
    <w:rsid w:val="00ED6480"/>
    <w:rsid w:val="00ED68B0"/>
    <w:rsid w:val="00ED6E6E"/>
    <w:rsid w:val="00ED6FE7"/>
    <w:rsid w:val="00ED736C"/>
    <w:rsid w:val="00ED78C6"/>
    <w:rsid w:val="00ED7A98"/>
    <w:rsid w:val="00ED7B38"/>
    <w:rsid w:val="00EE029F"/>
    <w:rsid w:val="00EE0A1F"/>
    <w:rsid w:val="00EE0A66"/>
    <w:rsid w:val="00EE0B5D"/>
    <w:rsid w:val="00EE0F3F"/>
    <w:rsid w:val="00EE207E"/>
    <w:rsid w:val="00EE20E8"/>
    <w:rsid w:val="00EE2763"/>
    <w:rsid w:val="00EE2E56"/>
    <w:rsid w:val="00EE3AEB"/>
    <w:rsid w:val="00EE48C8"/>
    <w:rsid w:val="00EE4B89"/>
    <w:rsid w:val="00EE5462"/>
    <w:rsid w:val="00EE57C3"/>
    <w:rsid w:val="00EE5920"/>
    <w:rsid w:val="00EE6445"/>
    <w:rsid w:val="00EE683E"/>
    <w:rsid w:val="00EE7FA1"/>
    <w:rsid w:val="00EF0339"/>
    <w:rsid w:val="00EF25F6"/>
    <w:rsid w:val="00EF297D"/>
    <w:rsid w:val="00EF2C24"/>
    <w:rsid w:val="00EF337D"/>
    <w:rsid w:val="00EF3DE0"/>
    <w:rsid w:val="00EF457A"/>
    <w:rsid w:val="00EF52C3"/>
    <w:rsid w:val="00EF5320"/>
    <w:rsid w:val="00EF5492"/>
    <w:rsid w:val="00EF57CE"/>
    <w:rsid w:val="00EF5ED7"/>
    <w:rsid w:val="00EF5F6A"/>
    <w:rsid w:val="00EF5FF5"/>
    <w:rsid w:val="00EF66E4"/>
    <w:rsid w:val="00EF68E2"/>
    <w:rsid w:val="00EF6F83"/>
    <w:rsid w:val="00EF76BC"/>
    <w:rsid w:val="00F0100F"/>
    <w:rsid w:val="00F015E3"/>
    <w:rsid w:val="00F01F4A"/>
    <w:rsid w:val="00F0204C"/>
    <w:rsid w:val="00F02319"/>
    <w:rsid w:val="00F0250C"/>
    <w:rsid w:val="00F02A1F"/>
    <w:rsid w:val="00F02A72"/>
    <w:rsid w:val="00F02C96"/>
    <w:rsid w:val="00F02D8E"/>
    <w:rsid w:val="00F02E84"/>
    <w:rsid w:val="00F02F45"/>
    <w:rsid w:val="00F03166"/>
    <w:rsid w:val="00F03DD0"/>
    <w:rsid w:val="00F03E8F"/>
    <w:rsid w:val="00F04215"/>
    <w:rsid w:val="00F042D4"/>
    <w:rsid w:val="00F0490B"/>
    <w:rsid w:val="00F051DE"/>
    <w:rsid w:val="00F0562B"/>
    <w:rsid w:val="00F05A49"/>
    <w:rsid w:val="00F06162"/>
    <w:rsid w:val="00F0617E"/>
    <w:rsid w:val="00F063F9"/>
    <w:rsid w:val="00F07089"/>
    <w:rsid w:val="00F073E3"/>
    <w:rsid w:val="00F0747A"/>
    <w:rsid w:val="00F07789"/>
    <w:rsid w:val="00F103C1"/>
    <w:rsid w:val="00F11191"/>
    <w:rsid w:val="00F116C0"/>
    <w:rsid w:val="00F11934"/>
    <w:rsid w:val="00F12C26"/>
    <w:rsid w:val="00F12DE7"/>
    <w:rsid w:val="00F12DF1"/>
    <w:rsid w:val="00F1437C"/>
    <w:rsid w:val="00F148E4"/>
    <w:rsid w:val="00F14E56"/>
    <w:rsid w:val="00F1503E"/>
    <w:rsid w:val="00F158A1"/>
    <w:rsid w:val="00F15997"/>
    <w:rsid w:val="00F15A66"/>
    <w:rsid w:val="00F15AEC"/>
    <w:rsid w:val="00F15CD2"/>
    <w:rsid w:val="00F15FBA"/>
    <w:rsid w:val="00F16058"/>
    <w:rsid w:val="00F169A3"/>
    <w:rsid w:val="00F1713E"/>
    <w:rsid w:val="00F1789B"/>
    <w:rsid w:val="00F17A69"/>
    <w:rsid w:val="00F17B0E"/>
    <w:rsid w:val="00F17C86"/>
    <w:rsid w:val="00F17CFE"/>
    <w:rsid w:val="00F17F28"/>
    <w:rsid w:val="00F20A89"/>
    <w:rsid w:val="00F210D5"/>
    <w:rsid w:val="00F2160A"/>
    <w:rsid w:val="00F216D8"/>
    <w:rsid w:val="00F216E6"/>
    <w:rsid w:val="00F21759"/>
    <w:rsid w:val="00F220A1"/>
    <w:rsid w:val="00F222B7"/>
    <w:rsid w:val="00F23AEB"/>
    <w:rsid w:val="00F24407"/>
    <w:rsid w:val="00F24480"/>
    <w:rsid w:val="00F24A3C"/>
    <w:rsid w:val="00F24CDB"/>
    <w:rsid w:val="00F24F99"/>
    <w:rsid w:val="00F253F5"/>
    <w:rsid w:val="00F26318"/>
    <w:rsid w:val="00F26BFD"/>
    <w:rsid w:val="00F26E8F"/>
    <w:rsid w:val="00F2720E"/>
    <w:rsid w:val="00F30880"/>
    <w:rsid w:val="00F30AE8"/>
    <w:rsid w:val="00F30B0D"/>
    <w:rsid w:val="00F314DD"/>
    <w:rsid w:val="00F31A3F"/>
    <w:rsid w:val="00F320F6"/>
    <w:rsid w:val="00F33402"/>
    <w:rsid w:val="00F33EE0"/>
    <w:rsid w:val="00F34431"/>
    <w:rsid w:val="00F355B1"/>
    <w:rsid w:val="00F35C48"/>
    <w:rsid w:val="00F36544"/>
    <w:rsid w:val="00F36ACE"/>
    <w:rsid w:val="00F36C94"/>
    <w:rsid w:val="00F37469"/>
    <w:rsid w:val="00F37478"/>
    <w:rsid w:val="00F37637"/>
    <w:rsid w:val="00F377B5"/>
    <w:rsid w:val="00F37990"/>
    <w:rsid w:val="00F4060C"/>
    <w:rsid w:val="00F4074F"/>
    <w:rsid w:val="00F40F02"/>
    <w:rsid w:val="00F410E0"/>
    <w:rsid w:val="00F413A6"/>
    <w:rsid w:val="00F41E74"/>
    <w:rsid w:val="00F42A63"/>
    <w:rsid w:val="00F4359D"/>
    <w:rsid w:val="00F435FB"/>
    <w:rsid w:val="00F4388F"/>
    <w:rsid w:val="00F441B1"/>
    <w:rsid w:val="00F442D1"/>
    <w:rsid w:val="00F449FE"/>
    <w:rsid w:val="00F450DF"/>
    <w:rsid w:val="00F457B7"/>
    <w:rsid w:val="00F46109"/>
    <w:rsid w:val="00F46885"/>
    <w:rsid w:val="00F46950"/>
    <w:rsid w:val="00F46B58"/>
    <w:rsid w:val="00F4700F"/>
    <w:rsid w:val="00F47864"/>
    <w:rsid w:val="00F479FC"/>
    <w:rsid w:val="00F50289"/>
    <w:rsid w:val="00F51668"/>
    <w:rsid w:val="00F51781"/>
    <w:rsid w:val="00F52FF5"/>
    <w:rsid w:val="00F531C7"/>
    <w:rsid w:val="00F53B7B"/>
    <w:rsid w:val="00F54748"/>
    <w:rsid w:val="00F549AE"/>
    <w:rsid w:val="00F54D4E"/>
    <w:rsid w:val="00F55901"/>
    <w:rsid w:val="00F55EC8"/>
    <w:rsid w:val="00F56055"/>
    <w:rsid w:val="00F5676B"/>
    <w:rsid w:val="00F56C8A"/>
    <w:rsid w:val="00F570F6"/>
    <w:rsid w:val="00F5779A"/>
    <w:rsid w:val="00F60CD6"/>
    <w:rsid w:val="00F60DB8"/>
    <w:rsid w:val="00F60F92"/>
    <w:rsid w:val="00F61901"/>
    <w:rsid w:val="00F61CA4"/>
    <w:rsid w:val="00F61D4F"/>
    <w:rsid w:val="00F6296F"/>
    <w:rsid w:val="00F62B2E"/>
    <w:rsid w:val="00F62B32"/>
    <w:rsid w:val="00F633B1"/>
    <w:rsid w:val="00F63DAB"/>
    <w:rsid w:val="00F642D6"/>
    <w:rsid w:val="00F642E2"/>
    <w:rsid w:val="00F6458A"/>
    <w:rsid w:val="00F6477D"/>
    <w:rsid w:val="00F64B1E"/>
    <w:rsid w:val="00F64C42"/>
    <w:rsid w:val="00F64E65"/>
    <w:rsid w:val="00F65048"/>
    <w:rsid w:val="00F65246"/>
    <w:rsid w:val="00F6549A"/>
    <w:rsid w:val="00F65BA0"/>
    <w:rsid w:val="00F661E3"/>
    <w:rsid w:val="00F663EA"/>
    <w:rsid w:val="00F66621"/>
    <w:rsid w:val="00F6689D"/>
    <w:rsid w:val="00F66BB2"/>
    <w:rsid w:val="00F67095"/>
    <w:rsid w:val="00F67329"/>
    <w:rsid w:val="00F67739"/>
    <w:rsid w:val="00F67D08"/>
    <w:rsid w:val="00F67DCD"/>
    <w:rsid w:val="00F67F71"/>
    <w:rsid w:val="00F701BF"/>
    <w:rsid w:val="00F7084A"/>
    <w:rsid w:val="00F7122B"/>
    <w:rsid w:val="00F713B3"/>
    <w:rsid w:val="00F71534"/>
    <w:rsid w:val="00F7167B"/>
    <w:rsid w:val="00F71D04"/>
    <w:rsid w:val="00F71EEB"/>
    <w:rsid w:val="00F7339A"/>
    <w:rsid w:val="00F7376E"/>
    <w:rsid w:val="00F74675"/>
    <w:rsid w:val="00F74C1C"/>
    <w:rsid w:val="00F74D56"/>
    <w:rsid w:val="00F74FA5"/>
    <w:rsid w:val="00F759EC"/>
    <w:rsid w:val="00F7612B"/>
    <w:rsid w:val="00F7627E"/>
    <w:rsid w:val="00F764A3"/>
    <w:rsid w:val="00F769B9"/>
    <w:rsid w:val="00F770F6"/>
    <w:rsid w:val="00F7752E"/>
    <w:rsid w:val="00F775E5"/>
    <w:rsid w:val="00F77905"/>
    <w:rsid w:val="00F77B04"/>
    <w:rsid w:val="00F812EC"/>
    <w:rsid w:val="00F81443"/>
    <w:rsid w:val="00F81934"/>
    <w:rsid w:val="00F8281A"/>
    <w:rsid w:val="00F82C8E"/>
    <w:rsid w:val="00F8306E"/>
    <w:rsid w:val="00F8316C"/>
    <w:rsid w:val="00F8406D"/>
    <w:rsid w:val="00F84A13"/>
    <w:rsid w:val="00F84C85"/>
    <w:rsid w:val="00F8550F"/>
    <w:rsid w:val="00F85E37"/>
    <w:rsid w:val="00F862E2"/>
    <w:rsid w:val="00F86F12"/>
    <w:rsid w:val="00F90795"/>
    <w:rsid w:val="00F90AF8"/>
    <w:rsid w:val="00F91338"/>
    <w:rsid w:val="00F91386"/>
    <w:rsid w:val="00F91651"/>
    <w:rsid w:val="00F918AE"/>
    <w:rsid w:val="00F92180"/>
    <w:rsid w:val="00F92456"/>
    <w:rsid w:val="00F92DC9"/>
    <w:rsid w:val="00F93EB5"/>
    <w:rsid w:val="00F94490"/>
    <w:rsid w:val="00F955E9"/>
    <w:rsid w:val="00F9589D"/>
    <w:rsid w:val="00F9633E"/>
    <w:rsid w:val="00F96C47"/>
    <w:rsid w:val="00F9727A"/>
    <w:rsid w:val="00F973C1"/>
    <w:rsid w:val="00F97E85"/>
    <w:rsid w:val="00FA1159"/>
    <w:rsid w:val="00FA1A82"/>
    <w:rsid w:val="00FA206E"/>
    <w:rsid w:val="00FA21BE"/>
    <w:rsid w:val="00FA2A26"/>
    <w:rsid w:val="00FA4FB2"/>
    <w:rsid w:val="00FA555D"/>
    <w:rsid w:val="00FA58AA"/>
    <w:rsid w:val="00FA58EC"/>
    <w:rsid w:val="00FA5B23"/>
    <w:rsid w:val="00FA5B5A"/>
    <w:rsid w:val="00FA602D"/>
    <w:rsid w:val="00FA6193"/>
    <w:rsid w:val="00FA6CB0"/>
    <w:rsid w:val="00FA7886"/>
    <w:rsid w:val="00FA7CE6"/>
    <w:rsid w:val="00FB047E"/>
    <w:rsid w:val="00FB05AE"/>
    <w:rsid w:val="00FB0752"/>
    <w:rsid w:val="00FB0894"/>
    <w:rsid w:val="00FB10D8"/>
    <w:rsid w:val="00FB236B"/>
    <w:rsid w:val="00FB2389"/>
    <w:rsid w:val="00FB3162"/>
    <w:rsid w:val="00FB33DB"/>
    <w:rsid w:val="00FB3A66"/>
    <w:rsid w:val="00FB3B28"/>
    <w:rsid w:val="00FB3DC7"/>
    <w:rsid w:val="00FB4058"/>
    <w:rsid w:val="00FB41E0"/>
    <w:rsid w:val="00FB436D"/>
    <w:rsid w:val="00FB4923"/>
    <w:rsid w:val="00FB5C3D"/>
    <w:rsid w:val="00FB5CC3"/>
    <w:rsid w:val="00FB63BB"/>
    <w:rsid w:val="00FB67CE"/>
    <w:rsid w:val="00FB6BA9"/>
    <w:rsid w:val="00FB6F2A"/>
    <w:rsid w:val="00FB777A"/>
    <w:rsid w:val="00FB7F12"/>
    <w:rsid w:val="00FC002B"/>
    <w:rsid w:val="00FC006F"/>
    <w:rsid w:val="00FC060A"/>
    <w:rsid w:val="00FC08A1"/>
    <w:rsid w:val="00FC0A86"/>
    <w:rsid w:val="00FC0C87"/>
    <w:rsid w:val="00FC0CF4"/>
    <w:rsid w:val="00FC0F6C"/>
    <w:rsid w:val="00FC1806"/>
    <w:rsid w:val="00FC1F6B"/>
    <w:rsid w:val="00FC24AD"/>
    <w:rsid w:val="00FC25B1"/>
    <w:rsid w:val="00FC2B0A"/>
    <w:rsid w:val="00FC2CC0"/>
    <w:rsid w:val="00FC2E65"/>
    <w:rsid w:val="00FC33A9"/>
    <w:rsid w:val="00FC3E79"/>
    <w:rsid w:val="00FC40A5"/>
    <w:rsid w:val="00FC4398"/>
    <w:rsid w:val="00FC54F0"/>
    <w:rsid w:val="00FC5519"/>
    <w:rsid w:val="00FC5BE3"/>
    <w:rsid w:val="00FC61A5"/>
    <w:rsid w:val="00FC6B36"/>
    <w:rsid w:val="00FC701C"/>
    <w:rsid w:val="00FC74B3"/>
    <w:rsid w:val="00FC78CC"/>
    <w:rsid w:val="00FC79B4"/>
    <w:rsid w:val="00FC7C56"/>
    <w:rsid w:val="00FD04FA"/>
    <w:rsid w:val="00FD07F2"/>
    <w:rsid w:val="00FD1C13"/>
    <w:rsid w:val="00FD1D98"/>
    <w:rsid w:val="00FD1DA5"/>
    <w:rsid w:val="00FD1F99"/>
    <w:rsid w:val="00FD2E7E"/>
    <w:rsid w:val="00FD3845"/>
    <w:rsid w:val="00FD3ABD"/>
    <w:rsid w:val="00FD4167"/>
    <w:rsid w:val="00FD4A14"/>
    <w:rsid w:val="00FD4E52"/>
    <w:rsid w:val="00FD5664"/>
    <w:rsid w:val="00FD5A3B"/>
    <w:rsid w:val="00FD5F28"/>
    <w:rsid w:val="00FD5F5F"/>
    <w:rsid w:val="00FD614F"/>
    <w:rsid w:val="00FD79F6"/>
    <w:rsid w:val="00FE02FF"/>
    <w:rsid w:val="00FE033A"/>
    <w:rsid w:val="00FE1384"/>
    <w:rsid w:val="00FE1389"/>
    <w:rsid w:val="00FE19E7"/>
    <w:rsid w:val="00FE2077"/>
    <w:rsid w:val="00FE24B0"/>
    <w:rsid w:val="00FE289E"/>
    <w:rsid w:val="00FE2F87"/>
    <w:rsid w:val="00FE3958"/>
    <w:rsid w:val="00FE3AD2"/>
    <w:rsid w:val="00FE439D"/>
    <w:rsid w:val="00FE482A"/>
    <w:rsid w:val="00FE4878"/>
    <w:rsid w:val="00FE5086"/>
    <w:rsid w:val="00FE50FC"/>
    <w:rsid w:val="00FE5E61"/>
    <w:rsid w:val="00FE657D"/>
    <w:rsid w:val="00FE673F"/>
    <w:rsid w:val="00FE699C"/>
    <w:rsid w:val="00FF0385"/>
    <w:rsid w:val="00FF1D5D"/>
    <w:rsid w:val="00FF1E59"/>
    <w:rsid w:val="00FF2556"/>
    <w:rsid w:val="00FF2993"/>
    <w:rsid w:val="00FF403C"/>
    <w:rsid w:val="00FF436D"/>
    <w:rsid w:val="00FF5625"/>
    <w:rsid w:val="00FF66A7"/>
    <w:rsid w:val="00FF68D9"/>
    <w:rsid w:val="00FF786E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7A77"/>
  <w15:docId w15:val="{79212068-FBB0-411A-87D9-517587C4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608A5"/>
  </w:style>
  <w:style w:type="paragraph" w:styleId="Nadpis1">
    <w:name w:val="heading 1"/>
    <w:basedOn w:val="Normln"/>
    <w:next w:val="Normln"/>
    <w:link w:val="Nadpis1Char"/>
    <w:autoRedefine/>
    <w:rsid w:val="009627C7"/>
    <w:pPr>
      <w:keepNext/>
      <w:keepLines/>
      <w:spacing w:before="120" w:after="120" w:line="24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93B7B"/>
    <w:pPr>
      <w:keepNext/>
      <w:keepLines/>
      <w:spacing w:before="360" w:after="80"/>
      <w:outlineLvl w:val="1"/>
    </w:pPr>
    <w:rPr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rsid w:val="00BE79F0"/>
    <w:pPr>
      <w:keepNext/>
      <w:keepLines/>
      <w:spacing w:before="480" w:after="120"/>
    </w:pPr>
    <w:rPr>
      <w:b/>
      <w:sz w:val="3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lntabulka"/>
    <w:pPr>
      <w:spacing w:after="0" w:line="240" w:lineRule="auto"/>
    </w:pPr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1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35BD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E089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rsid w:val="00611DF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1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0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02E"/>
    <w:rPr>
      <w:b/>
      <w:bCs/>
      <w:sz w:val="20"/>
      <w:szCs w:val="20"/>
    </w:rPr>
  </w:style>
  <w:style w:type="table" w:customStyle="1" w:styleId="a2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lntabulka"/>
    <w:pPr>
      <w:spacing w:after="0" w:line="240" w:lineRule="auto"/>
    </w:pPr>
    <w:tblPr>
      <w:tblStyleRowBandSize w:val="1"/>
      <w:tblStyleColBandSize w:val="1"/>
    </w:tblPr>
  </w:style>
  <w:style w:type="paragraph" w:customStyle="1" w:styleId="Text">
    <w:name w:val="Text"/>
    <w:basedOn w:val="Normln"/>
    <w:link w:val="TextChar"/>
    <w:qFormat/>
    <w:rsid w:val="00903E02"/>
    <w:pPr>
      <w:spacing w:line="360" w:lineRule="auto"/>
      <w:jc w:val="both"/>
    </w:pPr>
  </w:style>
  <w:style w:type="character" w:customStyle="1" w:styleId="TextChar">
    <w:name w:val="Text Char"/>
    <w:basedOn w:val="Standardnpsmoodstavce"/>
    <w:link w:val="Text"/>
    <w:rsid w:val="00903E02"/>
  </w:style>
  <w:style w:type="character" w:styleId="Sledovanodkaz">
    <w:name w:val="FollowedHyperlink"/>
    <w:basedOn w:val="Standardnpsmoodstavce"/>
    <w:uiPriority w:val="99"/>
    <w:semiHidden/>
    <w:unhideWhenUsed/>
    <w:rsid w:val="00514275"/>
    <w:rPr>
      <w:color w:val="800080" w:themeColor="followedHyperlink"/>
      <w:u w:val="single"/>
    </w:rPr>
  </w:style>
  <w:style w:type="paragraph" w:customStyle="1" w:styleId="Tabledescript">
    <w:name w:val="Table_descript"/>
    <w:basedOn w:val="Normln"/>
    <w:link w:val="TabledescriptChar"/>
    <w:qFormat/>
    <w:rsid w:val="00E44EA6"/>
    <w:pPr>
      <w:spacing w:before="120" w:after="120" w:line="240" w:lineRule="auto"/>
      <w:jc w:val="center"/>
    </w:pPr>
    <w:rPr>
      <w:rFonts w:asciiTheme="majorHAnsi" w:hAnsiTheme="majorHAnsi" w:cstheme="majorHAnsi"/>
      <w:i/>
      <w:sz w:val="16"/>
      <w:szCs w:val="16"/>
    </w:rPr>
  </w:style>
  <w:style w:type="character" w:customStyle="1" w:styleId="TabledescriptChar">
    <w:name w:val="Table_descript Char"/>
    <w:basedOn w:val="Standardnpsmoodstavce"/>
    <w:link w:val="Tabledescript"/>
    <w:rsid w:val="00E44EA6"/>
    <w:rPr>
      <w:rFonts w:asciiTheme="majorHAnsi" w:hAnsiTheme="majorHAnsi" w:cstheme="majorHAnsi"/>
      <w:i/>
      <w:sz w:val="16"/>
      <w:szCs w:val="16"/>
    </w:rPr>
  </w:style>
  <w:style w:type="paragraph" w:customStyle="1" w:styleId="header1">
    <w:name w:val="header1"/>
    <w:basedOn w:val="Nadpis1"/>
    <w:link w:val="header1Char"/>
    <w:qFormat/>
    <w:rsid w:val="002F0D1C"/>
    <w:rPr>
      <w:b w:val="0"/>
      <w:sz w:val="24"/>
    </w:rPr>
  </w:style>
  <w:style w:type="character" w:customStyle="1" w:styleId="Nadpis1Char">
    <w:name w:val="Nadpis 1 Char"/>
    <w:basedOn w:val="Standardnpsmoodstavce"/>
    <w:link w:val="Nadpis1"/>
    <w:rsid w:val="00D01B90"/>
    <w:rPr>
      <w:b/>
    </w:rPr>
  </w:style>
  <w:style w:type="character" w:customStyle="1" w:styleId="header1Char">
    <w:name w:val="header1 Char"/>
    <w:basedOn w:val="Nadpis1Char"/>
    <w:link w:val="header1"/>
    <w:rsid w:val="002F0D1C"/>
    <w:rPr>
      <w:b w:val="0"/>
      <w:sz w:val="24"/>
    </w:rPr>
  </w:style>
  <w:style w:type="paragraph" w:styleId="Bibliografie">
    <w:name w:val="Bibliography"/>
    <w:basedOn w:val="Normln"/>
    <w:next w:val="Normln"/>
    <w:uiPriority w:val="37"/>
    <w:unhideWhenUsed/>
    <w:rsid w:val="00833160"/>
    <w:pPr>
      <w:tabs>
        <w:tab w:val="left" w:pos="384"/>
      </w:tabs>
      <w:spacing w:after="240" w:line="240" w:lineRule="auto"/>
      <w:ind w:left="384" w:hanging="384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93B7B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Obsah2">
    <w:name w:val="toc 2"/>
    <w:basedOn w:val="Normln"/>
    <w:next w:val="Normln"/>
    <w:autoRedefine/>
    <w:uiPriority w:val="39"/>
    <w:unhideWhenUsed/>
    <w:rsid w:val="001F45D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bylone.ulb.ac.be/SOLART/" TargetMode="External"/><Relationship Id="rId21" Type="http://schemas.openxmlformats.org/officeDocument/2006/relationships/hyperlink" Target="http://fires.ifc.unam.mx" TargetMode="External"/><Relationship Id="rId42" Type="http://schemas.openxmlformats.org/officeDocument/2006/relationships/hyperlink" Target="http://bioinfo.dcc.ufmg.br/napoli/" TargetMode="External"/><Relationship Id="rId47" Type="http://schemas.openxmlformats.org/officeDocument/2006/relationships/hyperlink" Target="http://www.web-arm.org" TargetMode="External"/><Relationship Id="rId63" Type="http://schemas.openxmlformats.org/officeDocument/2006/relationships/hyperlink" Target="http://protein.org.cn/densecpd.html" TargetMode="External"/><Relationship Id="rId68" Type="http://schemas.openxmlformats.org/officeDocument/2006/relationships/hyperlink" Target="http://prosnex-tool.com" TargetMode="External"/><Relationship Id="rId84" Type="http://schemas.openxmlformats.org/officeDocument/2006/relationships/hyperlink" Target="http://dxulab.org/software" TargetMode="External"/><Relationship Id="rId16" Type="http://schemas.openxmlformats.org/officeDocument/2006/relationships/hyperlink" Target="http://biochimica3.bio.uniroma3.it/LIBRAWA/" TargetMode="External"/><Relationship Id="rId11" Type="http://schemas.openxmlformats.org/officeDocument/2006/relationships/hyperlink" Target="https://loschmidt.chemi.muni.cz/enzymeminer/" TargetMode="External"/><Relationship Id="rId32" Type="http://schemas.openxmlformats.org/officeDocument/2006/relationships/hyperlink" Target="http://bioinf.uab.cat/amyco/" TargetMode="External"/><Relationship Id="rId37" Type="http://schemas.openxmlformats.org/officeDocument/2006/relationships/hyperlink" Target="https://loschmidt.chemi.muni.cz/caverweb/" TargetMode="External"/><Relationship Id="rId53" Type="http://schemas.openxmlformats.org/officeDocument/2006/relationships/hyperlink" Target="http://cao.labshare.cn/cb-dock/" TargetMode="External"/><Relationship Id="rId58" Type="http://schemas.openxmlformats.org/officeDocument/2006/relationships/hyperlink" Target="http://loschmidt.chemi.muni.cz/fireprotasr/" TargetMode="External"/><Relationship Id="rId74" Type="http://schemas.openxmlformats.org/officeDocument/2006/relationships/hyperlink" Target="http://hingeseek.cmp.uea.ac.uk" TargetMode="External"/><Relationship Id="rId79" Type="http://schemas.openxmlformats.org/officeDocument/2006/relationships/hyperlink" Target="http://loschmidt.chemi.muni.cz/hotspotwizard" TargetMode="External"/><Relationship Id="rId5" Type="http://schemas.openxmlformats.org/officeDocument/2006/relationships/settings" Target="settings.xml"/><Relationship Id="rId19" Type="http://schemas.openxmlformats.org/officeDocument/2006/relationships/hyperlink" Target="http://iFeature.erc.monash.edu/" TargetMode="External"/><Relationship Id="rId14" Type="http://schemas.openxmlformats.org/officeDocument/2006/relationships/hyperlink" Target="https://antismash.secondarymetabolites.org/" TargetMode="External"/><Relationship Id="rId22" Type="http://schemas.openxmlformats.org/officeDocument/2006/relationships/hyperlink" Target="http://pengaroo.erc.monash.edu/" TargetMode="External"/><Relationship Id="rId27" Type="http://schemas.openxmlformats.org/officeDocument/2006/relationships/hyperlink" Target="http://www.iitm.ac.in/bioinfo/aggrerate-pred/" TargetMode="External"/><Relationship Id="rId30" Type="http://schemas.openxmlformats.org/officeDocument/2006/relationships/hyperlink" Target="https://loschmidt.chemi.muni.cz/enzymeminer/" TargetMode="External"/><Relationship Id="rId35" Type="http://schemas.openxmlformats.org/officeDocument/2006/relationships/hyperlink" Target="http://miscast.broadinstitute.org/" TargetMode="External"/><Relationship Id="rId43" Type="http://schemas.openxmlformats.org/officeDocument/2006/relationships/hyperlink" Target="https://mole.upol.cz" TargetMode="External"/><Relationship Id="rId48" Type="http://schemas.openxmlformats.org/officeDocument/2006/relationships/hyperlink" Target="http://vivace.bi.a.u-tokyo.ac.jp:8008/fang/en_MoRFs.php" TargetMode="External"/><Relationship Id="rId56" Type="http://schemas.openxmlformats.org/officeDocument/2006/relationships/hyperlink" Target="http://pbl.biotech.iitm.ac.in/pStab" TargetMode="External"/><Relationship Id="rId64" Type="http://schemas.openxmlformats.org/officeDocument/2006/relationships/hyperlink" Target="https://pastml.pasteur.fr/" TargetMode="External"/><Relationship Id="rId69" Type="http://schemas.openxmlformats.org/officeDocument/2006/relationships/hyperlink" Target="http://consensx.itk.ppke.hu" TargetMode="External"/><Relationship Id="rId77" Type="http://schemas.openxmlformats.org/officeDocument/2006/relationships/hyperlink" Target="http://www.charmm-gui.org/input/deerre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dl.shsmu.edu.cn/ALF/" TargetMode="External"/><Relationship Id="rId72" Type="http://schemas.openxmlformats.org/officeDocument/2006/relationships/hyperlink" Target="http://dyndom.cmp.uea.ac.uk/dyndom/" TargetMode="External"/><Relationship Id="rId80" Type="http://schemas.openxmlformats.org/officeDocument/2006/relationships/hyperlink" Target="http://rosie.rosettacommons.org" TargetMode="External"/><Relationship Id="rId85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hyperlink" Target="http://slim.ucd.ie/pssmsearch/" TargetMode="External"/><Relationship Id="rId17" Type="http://schemas.openxmlformats.org/officeDocument/2006/relationships/hyperlink" Target="http://distilldeep.ucd.ie/SCLpred2/" TargetMode="External"/><Relationship Id="rId25" Type="http://schemas.openxmlformats.org/officeDocument/2006/relationships/hyperlink" Target="http://design.rxnfinder.org/bio2rxn/" TargetMode="External"/><Relationship Id="rId33" Type="http://schemas.openxmlformats.org/officeDocument/2006/relationships/hyperlink" Target="http://biomine.cs.vcu.edu/servers/fDETECT/" TargetMode="External"/><Relationship Id="rId38" Type="http://schemas.openxmlformats.org/officeDocument/2006/relationships/hyperlink" Target="http://FuncLib.weizmann.ac.il" TargetMode="External"/><Relationship Id="rId46" Type="http://schemas.openxmlformats.org/officeDocument/2006/relationships/hyperlink" Target="https://playmolecule.org/SkeleDock/" TargetMode="External"/><Relationship Id="rId59" Type="http://schemas.openxmlformats.org/officeDocument/2006/relationships/hyperlink" Target="http://cosmos.iitkgp.ac.in/ProTSPoM/" TargetMode="External"/><Relationship Id="rId67" Type="http://schemas.openxmlformats.org/officeDocument/2006/relationships/hyperlink" Target="http://biocomp.chem.uw.edu.pl/CABSflex2" TargetMode="External"/><Relationship Id="rId20" Type="http://schemas.openxmlformats.org/officeDocument/2006/relationships/hyperlink" Target="https://lab7.arriam.ru/tools/cry_processor" TargetMode="External"/><Relationship Id="rId41" Type="http://schemas.openxmlformats.org/officeDocument/2006/relationships/hyperlink" Target="http://cbblab.siat.ac.cn/DeepBindPoc/" TargetMode="External"/><Relationship Id="rId54" Type="http://schemas.openxmlformats.org/officeDocument/2006/relationships/hyperlink" Target="http://weilab.math.msu.edu/PPD/" TargetMode="External"/><Relationship Id="rId62" Type="http://schemas.openxmlformats.org/officeDocument/2006/relationships/hyperlink" Target="http://liulab.csrc.ac.cn/ssbondpre" TargetMode="External"/><Relationship Id="rId70" Type="http://schemas.openxmlformats.org/officeDocument/2006/relationships/hyperlink" Target="http://chemyang.ccnu.edu.cn/ccb/server/LARMD/" TargetMode="External"/><Relationship Id="rId75" Type="http://schemas.openxmlformats.org/officeDocument/2006/relationships/hyperlink" Target="https://dokhlab.med.psu.edu/ohm/" TargetMode="External"/><Relationship Id="rId83" Type="http://schemas.openxmlformats.org/officeDocument/2006/relationships/hyperlink" Target="https://proteins.plu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tructuralbio.utalca.cl/gsp4pdb/" TargetMode="External"/><Relationship Id="rId23" Type="http://schemas.openxmlformats.org/officeDocument/2006/relationships/hyperlink" Target="http://bcb.unl.edu/AcrFinder" TargetMode="External"/><Relationship Id="rId28" Type="http://schemas.openxmlformats.org/officeDocument/2006/relationships/hyperlink" Target="http://biocomp.chem.uw.edu.pl/A3D2/" TargetMode="External"/><Relationship Id="rId36" Type="http://schemas.openxmlformats.org/officeDocument/2006/relationships/hyperlink" Target="http://tools.iedb.org/immunomebrowser/" TargetMode="External"/><Relationship Id="rId49" Type="http://schemas.openxmlformats.org/officeDocument/2006/relationships/hyperlink" Target="http://prankweb.cz/" TargetMode="External"/><Relationship Id="rId57" Type="http://schemas.openxmlformats.org/officeDocument/2006/relationships/hyperlink" Target="http://proteus.dcc.ufmg.br" TargetMode="External"/><Relationship Id="rId10" Type="http://schemas.openxmlformats.org/officeDocument/2006/relationships/hyperlink" Target="http://hecnet.cbrlab.org/" TargetMode="External"/><Relationship Id="rId31" Type="http://schemas.openxmlformats.org/officeDocument/2006/relationships/hyperlink" Target="https://tisigner.com/sodope" TargetMode="External"/><Relationship Id="rId44" Type="http://schemas.openxmlformats.org/officeDocument/2006/relationships/hyperlink" Target="https://biokinet.belozersky.msu.ru/visualcmat" TargetMode="External"/><Relationship Id="rId52" Type="http://schemas.openxmlformats.org/officeDocument/2006/relationships/hyperlink" Target="https://protdcal.zmb.uni-due.de" TargetMode="External"/><Relationship Id="rId60" Type="http://schemas.openxmlformats.org/officeDocument/2006/relationships/hyperlink" Target="https://biokinet.belozersky.msu.ru/yosshi" TargetMode="External"/><Relationship Id="rId65" Type="http://schemas.openxmlformats.org/officeDocument/2006/relationships/hyperlink" Target="http://biosig.unimelb.edu.au/dynamut/" TargetMode="External"/><Relationship Id="rId73" Type="http://schemas.openxmlformats.org/officeDocument/2006/relationships/hyperlink" Target="http://www.d3pharma.com/D3Pocket/index.php" TargetMode="External"/><Relationship Id="rId78" Type="http://schemas.openxmlformats.org/officeDocument/2006/relationships/hyperlink" Target="https://loschmidt.chemi.muni.cz/caverweb" TargetMode="External"/><Relationship Id="rId81" Type="http://schemas.openxmlformats.org/officeDocument/2006/relationships/hyperlink" Target="http://pbl.biotech.iitm.ac.in/pPerturb" TargetMode="External"/><Relationship Id="rId86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kiharalab.org/phylo_pfp.php" TargetMode="External"/><Relationship Id="rId13" Type="http://schemas.openxmlformats.org/officeDocument/2006/relationships/hyperlink" Target="http://cys.bios.niu.edu/dbCAN2" TargetMode="External"/><Relationship Id="rId18" Type="http://schemas.openxmlformats.org/officeDocument/2006/relationships/hyperlink" Target="http://camt.pythonanywhere.com/PVPred-SCM" TargetMode="External"/><Relationship Id="rId39" Type="http://schemas.openxmlformats.org/officeDocument/2006/relationships/hyperlink" Target="http://bioserv.rpbs.univ-paris-diderot.fr/services/DaReUS-Loop/" TargetMode="External"/><Relationship Id="rId34" Type="http://schemas.openxmlformats.org/officeDocument/2006/relationships/hyperlink" Target="http://varq.qb.fcen.uba.ar/" TargetMode="External"/><Relationship Id="rId50" Type="http://schemas.openxmlformats.org/officeDocument/2006/relationships/hyperlink" Target="http://biomine.cs.vcu.edu/servers/DMRpred/" TargetMode="External"/><Relationship Id="rId55" Type="http://schemas.openxmlformats.org/officeDocument/2006/relationships/hyperlink" Target="http://biosig.unimelb.edu.au/mcsm_membrane" TargetMode="External"/><Relationship Id="rId76" Type="http://schemas.openxmlformats.org/officeDocument/2006/relationships/hyperlink" Target="http://galaxy.seoklab.org/refine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molsim.sci.univr.it/mermaid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chemyang.ccnu.edu.cn/ccb/database/FungiPAD/" TargetMode="External"/><Relationship Id="rId24" Type="http://schemas.openxmlformats.org/officeDocument/2006/relationships/hyperlink" Target="http://acranker.pythonanywhere.com/" TargetMode="External"/><Relationship Id="rId40" Type="http://schemas.openxmlformats.org/officeDocument/2006/relationships/hyperlink" Target="https://p2k.uwaterloo.ca" TargetMode="External"/><Relationship Id="rId45" Type="http://schemas.openxmlformats.org/officeDocument/2006/relationships/hyperlink" Target="https://jun-csbio.github.io/I-LBR" TargetMode="External"/><Relationship Id="rId66" Type="http://schemas.openxmlformats.org/officeDocument/2006/relationships/hyperlink" Target="http://biosig.unimelb.edu.au/dynamut2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tksamc.df.ibilce.unesp.br" TargetMode="External"/><Relationship Id="rId82" Type="http://schemas.openxmlformats.org/officeDocument/2006/relationships/hyperlink" Target="http://www.pkumdl.cn/cavity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B080TCIJG0QTFwUuBptVFKcn+g==">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77363A-1D76-497C-9C3C-ACAB6B22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5655</Words>
  <Characters>33370</Characters>
  <Application>Microsoft Office Word</Application>
  <DocSecurity>0</DocSecurity>
  <Lines>278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</Company>
  <LinksUpToDate>false</LinksUpToDate>
  <CharactersWithSpaces>38948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Marques</dc:creator>
  <cp:lastModifiedBy>Uživatel systému Windows</cp:lastModifiedBy>
  <cp:revision>17</cp:revision>
  <cp:lastPrinted>2020-11-06T12:34:00Z</cp:lastPrinted>
  <dcterms:created xsi:type="dcterms:W3CDTF">2020-11-29T15:35:00Z</dcterms:created>
  <dcterms:modified xsi:type="dcterms:W3CDTF">2021-01-14T10:19:00Z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zotero-version="5.0.92"&gt;&lt;session id="XWMzHQqD"/&gt;&lt;style id="http://www.zotero.org/styles/current-opinion-in-structural-biology" hasBibliography="1" bibliographyStyleHasBeenSet="1"/&gt;&lt;prefs&gt;&lt;pref name="fieldType" value="Field"/&gt;&lt;/prefs</vt:lpwstr>
  </property>
  <property fmtid="{D5CDD505-2E9C-101B-9397-08002B2CF9AE}" pid="3" name="ZOTERO_PREF_2">
    <vt:lpwstr>&gt;&lt;/data&gt;</vt:lpwstr>
  </property>
</Properties>
</file>