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07DA5" w14:textId="1F287A10" w:rsidR="002123CC" w:rsidRDefault="002123CC" w:rsidP="002123CC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Supplemental Tables</w:t>
      </w:r>
    </w:p>
    <w:p w14:paraId="6EDF83F0" w14:textId="0FD57D02" w:rsidR="002123CC" w:rsidRDefault="002123CC" w:rsidP="002123CC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0C298215" w14:textId="2F7016A1" w:rsidR="002123CC" w:rsidRDefault="002123CC" w:rsidP="002123CC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7A20DE66" w14:textId="2D5BB354" w:rsidR="002123CC" w:rsidRDefault="00856DB2" w:rsidP="00A67C80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Supplemental Table 1. </w:t>
      </w:r>
      <w:r w:rsidRPr="00856DB2">
        <w:rPr>
          <w:rFonts w:ascii="Palatino Linotype" w:hAnsi="Palatino Linotype"/>
          <w:bCs/>
          <w:sz w:val="20"/>
          <w:szCs w:val="20"/>
        </w:rPr>
        <w:t>Metabolic parameters in blood before and after treatment for each group.</w:t>
      </w:r>
    </w:p>
    <w:tbl>
      <w:tblPr>
        <w:tblStyle w:val="PlainTable12"/>
        <w:tblW w:w="9399" w:type="dxa"/>
        <w:tblInd w:w="-5" w:type="dxa"/>
        <w:tblLook w:val="04A0" w:firstRow="1" w:lastRow="0" w:firstColumn="1" w:lastColumn="0" w:noHBand="0" w:noVBand="1"/>
      </w:tblPr>
      <w:tblGrid>
        <w:gridCol w:w="1530"/>
        <w:gridCol w:w="1465"/>
        <w:gridCol w:w="1510"/>
        <w:gridCol w:w="1151"/>
        <w:gridCol w:w="1248"/>
        <w:gridCol w:w="1343"/>
        <w:gridCol w:w="1152"/>
      </w:tblGrid>
      <w:tr w:rsidR="00A67C80" w:rsidRPr="00A67C80" w14:paraId="759590F2" w14:textId="77777777" w:rsidTr="00D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093B50F" w14:textId="77777777" w:rsidR="00A67C80" w:rsidRPr="00A67C80" w:rsidRDefault="00A67C80" w:rsidP="00A67C80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</w:p>
        </w:tc>
        <w:tc>
          <w:tcPr>
            <w:tcW w:w="2975" w:type="dxa"/>
            <w:gridSpan w:val="2"/>
          </w:tcPr>
          <w:p w14:paraId="6774769D" w14:textId="77777777" w:rsidR="00A67C80" w:rsidRDefault="00A67C80" w:rsidP="00A6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Placebo</w:t>
            </w:r>
            <w:r w:rsidR="00480788"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</w:t>
            </w:r>
          </w:p>
          <w:p w14:paraId="0A9906E7" w14:textId="54B231BF" w:rsidR="00480788" w:rsidRPr="00A67C80" w:rsidRDefault="00480788" w:rsidP="00480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(n=16)</w:t>
            </w:r>
          </w:p>
        </w:tc>
        <w:tc>
          <w:tcPr>
            <w:tcW w:w="2399" w:type="dxa"/>
            <w:gridSpan w:val="2"/>
          </w:tcPr>
          <w:p w14:paraId="3EAD8B2E" w14:textId="77777777" w:rsidR="00A67C80" w:rsidRDefault="00A67C80" w:rsidP="00A6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i/>
                <w:sz w:val="20"/>
                <w:szCs w:val="20"/>
                <w:lang w:eastAsia="de-DE"/>
              </w:rPr>
              <w:t xml:space="preserve">B. lactis </w:t>
            </w:r>
            <w:r w:rsidRPr="00A67C80"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  <w:t>BL04</w:t>
            </w:r>
          </w:p>
          <w:p w14:paraId="44F1EDDE" w14:textId="291D162E" w:rsidR="00480788" w:rsidRPr="00A67C80" w:rsidRDefault="00480788" w:rsidP="00A6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  <w:t>(n=20)</w:t>
            </w:r>
          </w:p>
        </w:tc>
        <w:tc>
          <w:tcPr>
            <w:tcW w:w="2495" w:type="dxa"/>
            <w:gridSpan w:val="2"/>
          </w:tcPr>
          <w:p w14:paraId="064390B0" w14:textId="77777777" w:rsidR="00A67C80" w:rsidRDefault="00A67C80" w:rsidP="00A6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i/>
                <w:sz w:val="20"/>
                <w:szCs w:val="20"/>
                <w:lang w:eastAsia="de-DE"/>
              </w:rPr>
              <w:t xml:space="preserve">B. lactis </w:t>
            </w:r>
            <w:r w:rsidRPr="00A67C80"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  <w:t>BL04 + PreforPro</w:t>
            </w:r>
          </w:p>
          <w:p w14:paraId="62691D4A" w14:textId="39F97A5D" w:rsidR="00480788" w:rsidRPr="00A67C80" w:rsidRDefault="00480788" w:rsidP="00A67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  <w:lang w:eastAsia="de-DE"/>
              </w:rPr>
              <w:t>(n=20)</w:t>
            </w:r>
          </w:p>
        </w:tc>
      </w:tr>
      <w:tr w:rsidR="00D20375" w:rsidRPr="00A67C80" w14:paraId="45D15DD6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E697CB" w14:textId="77777777" w:rsidR="00A67C80" w:rsidRPr="00A67C80" w:rsidRDefault="00A67C80" w:rsidP="00A67C80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</w:p>
        </w:tc>
        <w:tc>
          <w:tcPr>
            <w:tcW w:w="1465" w:type="dxa"/>
          </w:tcPr>
          <w:p w14:paraId="7A59EE3B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Baseline</w:t>
            </w:r>
          </w:p>
        </w:tc>
        <w:tc>
          <w:tcPr>
            <w:tcW w:w="1509" w:type="dxa"/>
          </w:tcPr>
          <w:p w14:paraId="67154312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Final</w:t>
            </w:r>
          </w:p>
        </w:tc>
        <w:tc>
          <w:tcPr>
            <w:tcW w:w="1151" w:type="dxa"/>
          </w:tcPr>
          <w:p w14:paraId="35BAEA46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Baseline</w:t>
            </w:r>
          </w:p>
        </w:tc>
        <w:tc>
          <w:tcPr>
            <w:tcW w:w="1247" w:type="dxa"/>
          </w:tcPr>
          <w:p w14:paraId="5EBA4603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Final</w:t>
            </w:r>
          </w:p>
        </w:tc>
        <w:tc>
          <w:tcPr>
            <w:tcW w:w="1343" w:type="dxa"/>
          </w:tcPr>
          <w:p w14:paraId="2B1CBEFA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Baseline</w:t>
            </w:r>
          </w:p>
        </w:tc>
        <w:tc>
          <w:tcPr>
            <w:tcW w:w="1151" w:type="dxa"/>
          </w:tcPr>
          <w:p w14:paraId="08D74727" w14:textId="77777777" w:rsidR="00A67C80" w:rsidRPr="00A67C80" w:rsidRDefault="00A67C80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b/>
                <w:bCs/>
                <w:sz w:val="20"/>
                <w:szCs w:val="20"/>
                <w:lang w:eastAsia="de-DE"/>
              </w:rPr>
              <w:t>Final</w:t>
            </w:r>
          </w:p>
        </w:tc>
      </w:tr>
      <w:tr w:rsidR="00D20375" w:rsidRPr="00A67C80" w14:paraId="118D7A92" w14:textId="77777777" w:rsidTr="00D20375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C09BD34" w14:textId="274E97FE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Glucose</w:t>
            </w:r>
          </w:p>
        </w:tc>
        <w:tc>
          <w:tcPr>
            <w:tcW w:w="1465" w:type="dxa"/>
          </w:tcPr>
          <w:p w14:paraId="6CAC1AED" w14:textId="6C1F7010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88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19</w:t>
            </w:r>
          </w:p>
        </w:tc>
        <w:tc>
          <w:tcPr>
            <w:tcW w:w="1509" w:type="dxa"/>
          </w:tcPr>
          <w:p w14:paraId="2191E84A" w14:textId="5E20A323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93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9</w:t>
            </w:r>
          </w:p>
        </w:tc>
        <w:tc>
          <w:tcPr>
            <w:tcW w:w="1151" w:type="dxa"/>
          </w:tcPr>
          <w:p w14:paraId="758931D3" w14:textId="3EEDD8BB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91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5</w:t>
            </w:r>
          </w:p>
        </w:tc>
        <w:tc>
          <w:tcPr>
            <w:tcW w:w="1247" w:type="dxa"/>
          </w:tcPr>
          <w:p w14:paraId="2B496EC7" w14:textId="31FE07FE" w:rsidR="00856DB2" w:rsidRPr="00A67C80" w:rsidRDefault="00BF5506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93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5</w:t>
            </w:r>
          </w:p>
        </w:tc>
        <w:tc>
          <w:tcPr>
            <w:tcW w:w="1343" w:type="dxa"/>
          </w:tcPr>
          <w:p w14:paraId="3B2B9D56" w14:textId="0E9A5A57" w:rsidR="00856DB2" w:rsidRPr="00A67C80" w:rsidRDefault="00856DB2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92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5</w:t>
            </w:r>
          </w:p>
        </w:tc>
        <w:tc>
          <w:tcPr>
            <w:tcW w:w="1151" w:type="dxa"/>
          </w:tcPr>
          <w:p w14:paraId="133FCC4E" w14:textId="5A506550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 w:rsidRPr="00BF5506"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94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6</w:t>
            </w:r>
          </w:p>
        </w:tc>
      </w:tr>
      <w:tr w:rsidR="00D20375" w:rsidRPr="00A67C80" w14:paraId="0F0E1D98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BA3E949" w14:textId="77125351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BUN</w:t>
            </w:r>
          </w:p>
        </w:tc>
        <w:tc>
          <w:tcPr>
            <w:tcW w:w="1465" w:type="dxa"/>
          </w:tcPr>
          <w:p w14:paraId="5A3982D7" w14:textId="43306900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4</w:t>
            </w:r>
          </w:p>
        </w:tc>
        <w:tc>
          <w:tcPr>
            <w:tcW w:w="1509" w:type="dxa"/>
          </w:tcPr>
          <w:p w14:paraId="6B5D4C8B" w14:textId="2EC2F6B1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151" w:type="dxa"/>
          </w:tcPr>
          <w:p w14:paraId="754E538C" w14:textId="7C6BF522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4</w:t>
            </w:r>
          </w:p>
        </w:tc>
        <w:tc>
          <w:tcPr>
            <w:tcW w:w="1247" w:type="dxa"/>
          </w:tcPr>
          <w:p w14:paraId="58E82728" w14:textId="4EE679F9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343" w:type="dxa"/>
          </w:tcPr>
          <w:p w14:paraId="5D3308C3" w14:textId="4EE8E304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151" w:type="dxa"/>
          </w:tcPr>
          <w:p w14:paraId="09E41BE0" w14:textId="2EF41720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12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</w:tr>
      <w:tr w:rsidR="00D20375" w:rsidRPr="00A67C80" w14:paraId="729BE23E" w14:textId="77777777" w:rsidTr="00D203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B92130E" w14:textId="75763DAA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CRE</w:t>
            </w:r>
          </w:p>
        </w:tc>
        <w:tc>
          <w:tcPr>
            <w:tcW w:w="1465" w:type="dxa"/>
            <w:vAlign w:val="bottom"/>
          </w:tcPr>
          <w:p w14:paraId="1DF1DAD4" w14:textId="4B7B5D55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  <w:tc>
          <w:tcPr>
            <w:tcW w:w="1509" w:type="dxa"/>
            <w:vAlign w:val="bottom"/>
          </w:tcPr>
          <w:p w14:paraId="6264A937" w14:textId="7A7664ED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  <w:tc>
          <w:tcPr>
            <w:tcW w:w="1151" w:type="dxa"/>
            <w:vAlign w:val="bottom"/>
          </w:tcPr>
          <w:p w14:paraId="4ABC97A5" w14:textId="592D1E53" w:rsidR="00856DB2" w:rsidRPr="00A67C80" w:rsidRDefault="00856DB2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0.9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  <w:tc>
          <w:tcPr>
            <w:tcW w:w="1247" w:type="dxa"/>
            <w:vAlign w:val="bottom"/>
          </w:tcPr>
          <w:p w14:paraId="401267AA" w14:textId="69AB565E" w:rsidR="00856DB2" w:rsidRPr="00A67C80" w:rsidRDefault="00BF5506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  <w:tc>
          <w:tcPr>
            <w:tcW w:w="1343" w:type="dxa"/>
            <w:vAlign w:val="bottom"/>
          </w:tcPr>
          <w:p w14:paraId="1D1FAC9E" w14:textId="14742955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  <w:tc>
          <w:tcPr>
            <w:tcW w:w="1151" w:type="dxa"/>
            <w:vAlign w:val="bottom"/>
          </w:tcPr>
          <w:p w14:paraId="632DE44A" w14:textId="2625EB0E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0.9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0.2</w:t>
            </w:r>
          </w:p>
        </w:tc>
      </w:tr>
      <w:tr w:rsidR="00D20375" w:rsidRPr="00A67C80" w14:paraId="478CCFBA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1434BEC" w14:textId="36D53F8B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CK</w:t>
            </w:r>
          </w:p>
        </w:tc>
        <w:tc>
          <w:tcPr>
            <w:tcW w:w="1465" w:type="dxa"/>
          </w:tcPr>
          <w:p w14:paraId="6DC4900C" w14:textId="6C28614A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148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47</w:t>
            </w:r>
          </w:p>
        </w:tc>
        <w:tc>
          <w:tcPr>
            <w:tcW w:w="1509" w:type="dxa"/>
          </w:tcPr>
          <w:p w14:paraId="28D70B1B" w14:textId="1CC00D74" w:rsidR="00856DB2" w:rsidRPr="00A67C80" w:rsidRDefault="00BF5506" w:rsidP="00480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161</w:t>
            </w:r>
            <w:r w:rsidR="00480788"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66</w:t>
            </w:r>
          </w:p>
        </w:tc>
        <w:tc>
          <w:tcPr>
            <w:tcW w:w="1151" w:type="dxa"/>
          </w:tcPr>
          <w:p w14:paraId="5CD1D044" w14:textId="7E539562" w:rsidR="00856DB2" w:rsidRPr="00A67C80" w:rsidRDefault="00856DB2" w:rsidP="00480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160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75</w:t>
            </w:r>
          </w:p>
        </w:tc>
        <w:tc>
          <w:tcPr>
            <w:tcW w:w="1247" w:type="dxa"/>
          </w:tcPr>
          <w:p w14:paraId="782FA926" w14:textId="1DEF7684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180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200</w:t>
            </w:r>
          </w:p>
        </w:tc>
        <w:tc>
          <w:tcPr>
            <w:tcW w:w="1343" w:type="dxa"/>
          </w:tcPr>
          <w:p w14:paraId="57791EF3" w14:textId="20362124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171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142</w:t>
            </w:r>
          </w:p>
        </w:tc>
        <w:tc>
          <w:tcPr>
            <w:tcW w:w="1151" w:type="dxa"/>
          </w:tcPr>
          <w:p w14:paraId="5CA52BC3" w14:textId="01160F45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140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99</w:t>
            </w:r>
          </w:p>
        </w:tc>
      </w:tr>
      <w:tr w:rsidR="00D20375" w:rsidRPr="00A67C80" w14:paraId="7EEDD6EE" w14:textId="77777777" w:rsidTr="00D203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009DE07" w14:textId="3F3DEBAE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Na+</w:t>
            </w:r>
          </w:p>
        </w:tc>
        <w:tc>
          <w:tcPr>
            <w:tcW w:w="1465" w:type="dxa"/>
          </w:tcPr>
          <w:p w14:paraId="159762A6" w14:textId="318F389C" w:rsidR="00856DB2" w:rsidRPr="00A67C80" w:rsidRDefault="00856DB2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509" w:type="dxa"/>
          </w:tcPr>
          <w:p w14:paraId="6BB0454F" w14:textId="466E34BA" w:rsidR="00856DB2" w:rsidRPr="00A67C80" w:rsidRDefault="00BF5506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151" w:type="dxa"/>
          </w:tcPr>
          <w:p w14:paraId="645FC860" w14:textId="78B31D8A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139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6</w:t>
            </w:r>
          </w:p>
        </w:tc>
        <w:tc>
          <w:tcPr>
            <w:tcW w:w="1247" w:type="dxa"/>
          </w:tcPr>
          <w:p w14:paraId="4996E90F" w14:textId="17C20C2F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343" w:type="dxa"/>
          </w:tcPr>
          <w:p w14:paraId="3D77CAA7" w14:textId="411A9DF8" w:rsidR="00856DB2" w:rsidRPr="00A67C80" w:rsidRDefault="00BF5506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151" w:type="dxa"/>
          </w:tcPr>
          <w:p w14:paraId="37A63937" w14:textId="4D9F3563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137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</w:tr>
      <w:tr w:rsidR="00D20375" w:rsidRPr="00A67C80" w14:paraId="60CA03A2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5B7481" w14:textId="315FC480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K+</w:t>
            </w:r>
          </w:p>
        </w:tc>
        <w:tc>
          <w:tcPr>
            <w:tcW w:w="1465" w:type="dxa"/>
          </w:tcPr>
          <w:p w14:paraId="20913F13" w14:textId="1758C062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4.5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1.1</w:t>
            </w:r>
          </w:p>
        </w:tc>
        <w:tc>
          <w:tcPr>
            <w:tcW w:w="1509" w:type="dxa"/>
          </w:tcPr>
          <w:p w14:paraId="7F2D76F1" w14:textId="1E770FB3" w:rsidR="00856DB2" w:rsidRPr="00A67C80" w:rsidRDefault="00BF5506" w:rsidP="00480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4.3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0.4</w:t>
            </w:r>
          </w:p>
        </w:tc>
        <w:tc>
          <w:tcPr>
            <w:tcW w:w="1151" w:type="dxa"/>
          </w:tcPr>
          <w:p w14:paraId="0E3900DA" w14:textId="5B6BBED3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4.8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0.5</w:t>
            </w:r>
          </w:p>
        </w:tc>
        <w:tc>
          <w:tcPr>
            <w:tcW w:w="1247" w:type="dxa"/>
          </w:tcPr>
          <w:p w14:paraId="3BE26411" w14:textId="29C47023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4.5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0.4</w:t>
            </w:r>
          </w:p>
        </w:tc>
        <w:tc>
          <w:tcPr>
            <w:tcW w:w="1343" w:type="dxa"/>
          </w:tcPr>
          <w:p w14:paraId="7725B4D7" w14:textId="7DE6B2A8" w:rsidR="00856DB2" w:rsidRPr="00A67C80" w:rsidRDefault="00BF5506" w:rsidP="00480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0.5</w:t>
            </w:r>
          </w:p>
        </w:tc>
        <w:tc>
          <w:tcPr>
            <w:tcW w:w="1151" w:type="dxa"/>
          </w:tcPr>
          <w:p w14:paraId="7C97A60C" w14:textId="1C5068FF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4.6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0.5</w:t>
            </w:r>
          </w:p>
        </w:tc>
      </w:tr>
      <w:tr w:rsidR="00D20375" w:rsidRPr="00A67C80" w14:paraId="2BA3F7C7" w14:textId="77777777" w:rsidTr="00D203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0FA3FA2" w14:textId="0F14F09F" w:rsidR="00856DB2" w:rsidRPr="00A67C80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Cl</w:t>
            </w:r>
            <w:r w:rsidRPr="00A67C80">
              <w:rPr>
                <w:rFonts w:ascii="Palatino Linotype" w:hAnsi="Palatino Linotype"/>
                <w:sz w:val="20"/>
                <w:szCs w:val="20"/>
                <w:vertAlign w:val="superscript"/>
                <w:lang w:eastAsia="de-DE"/>
              </w:rPr>
              <w:t>-</w:t>
            </w:r>
          </w:p>
        </w:tc>
        <w:tc>
          <w:tcPr>
            <w:tcW w:w="1465" w:type="dxa"/>
          </w:tcPr>
          <w:p w14:paraId="5B680543" w14:textId="3A867C19" w:rsidR="00856DB2" w:rsidRPr="00A67C80" w:rsidRDefault="00856DB2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107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509" w:type="dxa"/>
          </w:tcPr>
          <w:p w14:paraId="409ECC42" w14:textId="254741CD" w:rsidR="00856DB2" w:rsidRPr="00A67C80" w:rsidRDefault="00BF5506" w:rsidP="004807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108</w:t>
            </w:r>
            <w:r w:rsidR="00480788"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151" w:type="dxa"/>
          </w:tcPr>
          <w:p w14:paraId="270ECF8D" w14:textId="4C1E348F" w:rsidR="00856DB2" w:rsidRPr="00A67C80" w:rsidRDefault="00856DB2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107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247" w:type="dxa"/>
          </w:tcPr>
          <w:p w14:paraId="7E3D2A50" w14:textId="6A718879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109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343" w:type="dxa"/>
          </w:tcPr>
          <w:p w14:paraId="0B8D33F4" w14:textId="6F4DCBD5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107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  <w:tc>
          <w:tcPr>
            <w:tcW w:w="1151" w:type="dxa"/>
          </w:tcPr>
          <w:p w14:paraId="430ED8E7" w14:textId="6D414830" w:rsidR="00856DB2" w:rsidRPr="00A67C80" w:rsidRDefault="00BF5506" w:rsidP="00856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109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3</w:t>
            </w:r>
          </w:p>
        </w:tc>
      </w:tr>
      <w:tr w:rsidR="00856DB2" w:rsidRPr="00A67C80" w14:paraId="08EBD062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9C07DA8" w14:textId="0F8852F0" w:rsidR="00856DB2" w:rsidRDefault="00856DB2" w:rsidP="00856DB2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tCO2</w:t>
            </w:r>
          </w:p>
        </w:tc>
        <w:tc>
          <w:tcPr>
            <w:tcW w:w="1465" w:type="dxa"/>
          </w:tcPr>
          <w:p w14:paraId="08A146D0" w14:textId="1F34080E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509" w:type="dxa"/>
          </w:tcPr>
          <w:p w14:paraId="2E26568E" w14:textId="051F37E2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1</w:t>
            </w:r>
          </w:p>
        </w:tc>
        <w:tc>
          <w:tcPr>
            <w:tcW w:w="1151" w:type="dxa"/>
          </w:tcPr>
          <w:p w14:paraId="0FD359E2" w14:textId="7E661ECC" w:rsidR="00856DB2" w:rsidRPr="00A67C80" w:rsidRDefault="00856DB2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25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5</w:t>
            </w:r>
          </w:p>
        </w:tc>
        <w:tc>
          <w:tcPr>
            <w:tcW w:w="1247" w:type="dxa"/>
          </w:tcPr>
          <w:p w14:paraId="3A2BF3D7" w14:textId="74AA754A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343" w:type="dxa"/>
          </w:tcPr>
          <w:p w14:paraId="4336568C" w14:textId="4499687E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25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  <w:tc>
          <w:tcPr>
            <w:tcW w:w="1151" w:type="dxa"/>
          </w:tcPr>
          <w:p w14:paraId="16A311BA" w14:textId="634E7CB2" w:rsidR="00856DB2" w:rsidRPr="00A67C80" w:rsidRDefault="00BF5506" w:rsidP="00856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26 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±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 2</w:t>
            </w:r>
          </w:p>
        </w:tc>
      </w:tr>
      <w:tr w:rsidR="00856DB2" w:rsidRPr="00A67C80" w14:paraId="64BA487E" w14:textId="77777777" w:rsidTr="00D203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9" w:type="dxa"/>
            <w:gridSpan w:val="7"/>
          </w:tcPr>
          <w:p w14:paraId="4C65494F" w14:textId="55129A12" w:rsidR="00856DB2" w:rsidRPr="00A67C80" w:rsidRDefault="00856DB2" w:rsidP="00480788">
            <w:pPr>
              <w:jc w:val="both"/>
              <w:rPr>
                <w:rFonts w:ascii="Palatino Linotype" w:hAnsi="Palatino Linotype"/>
                <w:sz w:val="20"/>
                <w:szCs w:val="20"/>
                <w:lang w:eastAsia="de-DE"/>
              </w:rPr>
            </w:pP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>Data represent mean ± SD. No values were statistically significant with a p-value &lt;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0</w:t>
            </w:r>
            <w:r w:rsidRPr="00A67C80">
              <w:rPr>
                <w:rFonts w:ascii="Palatino Linotype" w:hAnsi="Palatino Linotype"/>
                <w:sz w:val="20"/>
                <w:szCs w:val="20"/>
                <w:lang w:eastAsia="de-DE"/>
              </w:rPr>
              <w:t xml:space="preserve">.05 Abbreviations: </w:t>
            </w:r>
            <w:r>
              <w:rPr>
                <w:rFonts w:ascii="Palatino Linotype" w:hAnsi="Palatino Linotype"/>
                <w:sz w:val="20"/>
                <w:szCs w:val="20"/>
                <w:lang w:eastAsia="de-DE"/>
              </w:rPr>
              <w:t>Blood Urea Nitrogen (BUN); Creatinine (CRE); Creatinine Kinase (CK); Sodium (NA); Potassium (K), Total Carbon Dioxide (tCO2)</w:t>
            </w:r>
          </w:p>
        </w:tc>
      </w:tr>
    </w:tbl>
    <w:p w14:paraId="17CFB8C1" w14:textId="66A6E8E0" w:rsidR="00A67C80" w:rsidRDefault="00A67C80" w:rsidP="00D20375">
      <w:pPr>
        <w:rPr>
          <w:rFonts w:ascii="Palatino Linotype" w:hAnsi="Palatino Linotype"/>
          <w:b/>
          <w:sz w:val="20"/>
          <w:szCs w:val="20"/>
        </w:rPr>
      </w:pPr>
    </w:p>
    <w:p w14:paraId="2C40C38D" w14:textId="4B9ABA75" w:rsidR="00D20375" w:rsidRDefault="00D20375" w:rsidP="00D20375">
      <w:pPr>
        <w:rPr>
          <w:rFonts w:ascii="Palatino Linotype" w:hAnsi="Palatino Linotype"/>
          <w:b/>
          <w:sz w:val="20"/>
          <w:szCs w:val="20"/>
        </w:rPr>
      </w:pPr>
    </w:p>
    <w:p w14:paraId="09F00A3A" w14:textId="77777777" w:rsidR="00D20375" w:rsidRDefault="00D20375" w:rsidP="00D20375">
      <w:pPr>
        <w:rPr>
          <w:rFonts w:ascii="Palatino Linotype" w:hAnsi="Palatino Linotype"/>
          <w:b/>
          <w:sz w:val="20"/>
          <w:szCs w:val="20"/>
        </w:rPr>
      </w:pPr>
    </w:p>
    <w:p w14:paraId="72339E3E" w14:textId="22C58135" w:rsidR="00D20375" w:rsidRPr="00D20375" w:rsidRDefault="00D20375" w:rsidP="00D20375">
      <w:pPr>
        <w:jc w:val="both"/>
        <w:rPr>
          <w:rFonts w:ascii="Palatino Linotype" w:hAnsi="Palatino Linotype"/>
          <w:bCs/>
          <w:sz w:val="20"/>
          <w:szCs w:val="20"/>
        </w:rPr>
      </w:pPr>
      <w:r w:rsidRPr="00D1694D">
        <w:rPr>
          <w:rFonts w:ascii="Palatino Linotype" w:hAnsi="Palatino Linotype"/>
          <w:b/>
          <w:sz w:val="20"/>
          <w:szCs w:val="20"/>
        </w:rPr>
        <w:t xml:space="preserve">Supplemental Table 2. </w:t>
      </w:r>
      <w:r w:rsidRPr="00D20375">
        <w:rPr>
          <w:rFonts w:ascii="Palatino Linotype" w:hAnsi="Palatino Linotype"/>
          <w:bCs/>
          <w:sz w:val="20"/>
          <w:szCs w:val="20"/>
        </w:rPr>
        <w:t xml:space="preserve">Alpha Diversity Metrics </w:t>
      </w:r>
    </w:p>
    <w:p w14:paraId="7B64322E" w14:textId="77777777" w:rsidR="00A67C80" w:rsidRDefault="00A67C80" w:rsidP="002123CC">
      <w:pPr>
        <w:jc w:val="center"/>
        <w:rPr>
          <w:rFonts w:ascii="Palatino Linotype" w:hAnsi="Palatino Linotype"/>
          <w:b/>
          <w:sz w:val="20"/>
          <w:szCs w:val="20"/>
        </w:rPr>
      </w:pPr>
    </w:p>
    <w:tbl>
      <w:tblPr>
        <w:tblStyle w:val="PlainTable12"/>
        <w:tblpPr w:leftFromText="180" w:rightFromText="180" w:vertAnchor="page" w:horzAnchor="margin" w:tblpY="8011"/>
        <w:tblW w:w="9240" w:type="dxa"/>
        <w:tblLook w:val="04A0" w:firstRow="1" w:lastRow="0" w:firstColumn="1" w:lastColumn="0" w:noHBand="0" w:noVBand="1"/>
      </w:tblPr>
      <w:tblGrid>
        <w:gridCol w:w="1405"/>
        <w:gridCol w:w="1288"/>
        <w:gridCol w:w="1357"/>
        <w:gridCol w:w="1226"/>
        <w:gridCol w:w="1384"/>
        <w:gridCol w:w="1238"/>
        <w:gridCol w:w="1342"/>
      </w:tblGrid>
      <w:tr w:rsidR="00D20375" w:rsidRPr="00D1694D" w14:paraId="7F306BA0" w14:textId="77777777" w:rsidTr="00D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</w:tcPr>
          <w:p w14:paraId="1D675462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45" w:type="dxa"/>
            <w:gridSpan w:val="2"/>
          </w:tcPr>
          <w:p w14:paraId="201D056D" w14:textId="77777777" w:rsidR="00D20375" w:rsidRPr="00D1694D" w:rsidRDefault="00D20375" w:rsidP="00D20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Placebo</w:t>
            </w:r>
          </w:p>
          <w:p w14:paraId="1465E790" w14:textId="45AD8379" w:rsidR="00D20375" w:rsidRPr="00D1694D" w:rsidRDefault="00D20375" w:rsidP="004807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(n=16)</w:t>
            </w:r>
          </w:p>
        </w:tc>
        <w:tc>
          <w:tcPr>
            <w:tcW w:w="2610" w:type="dxa"/>
            <w:gridSpan w:val="2"/>
          </w:tcPr>
          <w:p w14:paraId="2471454C" w14:textId="77777777" w:rsidR="00D20375" w:rsidRPr="00D1694D" w:rsidRDefault="00D20375" w:rsidP="00D20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i/>
                <w:sz w:val="20"/>
                <w:szCs w:val="20"/>
              </w:rPr>
              <w:t xml:space="preserve">B. lactis </w:t>
            </w:r>
            <w:r w:rsidRPr="00D1694D">
              <w:rPr>
                <w:rFonts w:ascii="Palatino Linotype" w:hAnsi="Palatino Linotype"/>
                <w:iCs/>
                <w:sz w:val="20"/>
                <w:szCs w:val="20"/>
              </w:rPr>
              <w:t>BL04</w:t>
            </w:r>
          </w:p>
          <w:p w14:paraId="287C411D" w14:textId="77777777" w:rsidR="00D20375" w:rsidRPr="00D1694D" w:rsidRDefault="00D20375" w:rsidP="00D20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(n=20)</w:t>
            </w:r>
          </w:p>
        </w:tc>
        <w:tc>
          <w:tcPr>
            <w:tcW w:w="2580" w:type="dxa"/>
            <w:gridSpan w:val="2"/>
          </w:tcPr>
          <w:p w14:paraId="41DABA78" w14:textId="77777777" w:rsidR="00D20375" w:rsidRPr="00D1694D" w:rsidRDefault="00D20375" w:rsidP="00D20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i/>
                <w:sz w:val="20"/>
                <w:szCs w:val="20"/>
              </w:rPr>
              <w:t>B. lactis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BL04 +PreforPro</w:t>
            </w:r>
            <w:r w:rsidRPr="00D1694D"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(n=20) </w:t>
            </w:r>
          </w:p>
        </w:tc>
      </w:tr>
      <w:tr w:rsidR="00D20375" w:rsidRPr="00D1694D" w14:paraId="3C3A8121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</w:tcPr>
          <w:p w14:paraId="7F9DD7C0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88" w:type="dxa"/>
          </w:tcPr>
          <w:p w14:paraId="656AE00D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Baseline</w:t>
            </w:r>
          </w:p>
        </w:tc>
        <w:tc>
          <w:tcPr>
            <w:tcW w:w="1357" w:type="dxa"/>
          </w:tcPr>
          <w:p w14:paraId="502243F0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Final</w:t>
            </w:r>
          </w:p>
        </w:tc>
        <w:tc>
          <w:tcPr>
            <w:tcW w:w="1226" w:type="dxa"/>
          </w:tcPr>
          <w:p w14:paraId="4D9539A2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Baseline</w:t>
            </w:r>
          </w:p>
        </w:tc>
        <w:tc>
          <w:tcPr>
            <w:tcW w:w="1384" w:type="dxa"/>
          </w:tcPr>
          <w:p w14:paraId="70D0E7D2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Final</w:t>
            </w:r>
          </w:p>
        </w:tc>
        <w:tc>
          <w:tcPr>
            <w:tcW w:w="1238" w:type="dxa"/>
          </w:tcPr>
          <w:p w14:paraId="195A59AE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Baseline</w:t>
            </w:r>
          </w:p>
        </w:tc>
        <w:tc>
          <w:tcPr>
            <w:tcW w:w="1342" w:type="dxa"/>
          </w:tcPr>
          <w:p w14:paraId="3A2F1B63" w14:textId="77777777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Final</w:t>
            </w:r>
          </w:p>
        </w:tc>
      </w:tr>
      <w:tr w:rsidR="00D20375" w:rsidRPr="00D1694D" w14:paraId="617C29F5" w14:textId="77777777" w:rsidTr="00D2037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</w:tcPr>
          <w:p w14:paraId="2B789280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Pileu’s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>E</w:t>
            </w:r>
            <w:r>
              <w:rPr>
                <w:rFonts w:ascii="Palatino Linotype" w:hAnsi="Palatino Linotype"/>
                <w:sz w:val="20"/>
                <w:szCs w:val="20"/>
              </w:rPr>
              <w:t>venness</w:t>
            </w:r>
          </w:p>
        </w:tc>
        <w:tc>
          <w:tcPr>
            <w:tcW w:w="1288" w:type="dxa"/>
          </w:tcPr>
          <w:p w14:paraId="4B99053A" w14:textId="1A6B00BA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0.698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1357" w:type="dxa"/>
          </w:tcPr>
          <w:p w14:paraId="486A5BE9" w14:textId="77777777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0.708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226" w:type="dxa"/>
          </w:tcPr>
          <w:p w14:paraId="3354CB51" w14:textId="5B5C743A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0.686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0.077</w:t>
            </w:r>
          </w:p>
        </w:tc>
        <w:tc>
          <w:tcPr>
            <w:tcW w:w="1384" w:type="dxa"/>
          </w:tcPr>
          <w:p w14:paraId="5708BBD0" w14:textId="04E3CB63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0.679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0.056</w:t>
            </w:r>
          </w:p>
          <w:p w14:paraId="051A0F28" w14:textId="77777777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3C416EB" w14:textId="04D8ABB2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0.710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0.066</w:t>
            </w:r>
          </w:p>
          <w:p w14:paraId="24B027B7" w14:textId="77777777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4F05201" w14:textId="748ED699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0.704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0.059</w:t>
            </w:r>
          </w:p>
          <w:p w14:paraId="62869E84" w14:textId="77777777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20375" w:rsidRPr="00D1694D" w14:paraId="2C63E260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</w:tcPr>
          <w:p w14:paraId="73628D71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F</w:t>
            </w:r>
            <w:r>
              <w:rPr>
                <w:rFonts w:ascii="Palatino Linotype" w:hAnsi="Palatino Linotype"/>
                <w:sz w:val="20"/>
                <w:szCs w:val="20"/>
              </w:rPr>
              <w:t>aith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>’</w:t>
            </w:r>
            <w:r>
              <w:rPr>
                <w:rFonts w:ascii="Palatino Linotype" w:hAnsi="Palatino Linotype"/>
                <w:sz w:val="20"/>
                <w:szCs w:val="20"/>
              </w:rPr>
              <w:t>s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P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hylogenetic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t>D</w:t>
            </w:r>
            <w:r>
              <w:rPr>
                <w:rFonts w:ascii="Palatino Linotype" w:hAnsi="Palatino Linotype"/>
                <w:sz w:val="20"/>
                <w:szCs w:val="20"/>
              </w:rPr>
              <w:t>iversity</w:t>
            </w:r>
          </w:p>
        </w:tc>
        <w:tc>
          <w:tcPr>
            <w:tcW w:w="1288" w:type="dxa"/>
          </w:tcPr>
          <w:p w14:paraId="26D92868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73EFD719" w14:textId="3E52E5FE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11.15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2.364</w:t>
            </w:r>
          </w:p>
        </w:tc>
        <w:tc>
          <w:tcPr>
            <w:tcW w:w="1357" w:type="dxa"/>
          </w:tcPr>
          <w:p w14:paraId="531BD88F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6E4FD72A" w14:textId="4FA20EEF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11.41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1.978</w:t>
            </w:r>
          </w:p>
        </w:tc>
        <w:tc>
          <w:tcPr>
            <w:tcW w:w="1226" w:type="dxa"/>
          </w:tcPr>
          <w:p w14:paraId="07FE51B5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42915283" w14:textId="7E05E09E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10.8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3.053</w:t>
            </w:r>
          </w:p>
        </w:tc>
        <w:tc>
          <w:tcPr>
            <w:tcW w:w="1384" w:type="dxa"/>
          </w:tcPr>
          <w:p w14:paraId="5C17498C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046D7786" w14:textId="02171545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10.58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2.405</w:t>
            </w:r>
          </w:p>
        </w:tc>
        <w:tc>
          <w:tcPr>
            <w:tcW w:w="1238" w:type="dxa"/>
          </w:tcPr>
          <w:p w14:paraId="768F0639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67EEC1E6" w14:textId="2B19ECF3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11.11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3.970</w:t>
            </w:r>
          </w:p>
        </w:tc>
        <w:tc>
          <w:tcPr>
            <w:tcW w:w="1342" w:type="dxa"/>
          </w:tcPr>
          <w:p w14:paraId="4D9184DF" w14:textId="77777777" w:rsidR="00D20375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14:paraId="62A34390" w14:textId="020DDF89" w:rsidR="00D20375" w:rsidRPr="00D1694D" w:rsidRDefault="00D20375" w:rsidP="00D20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10.99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3.538</w:t>
            </w:r>
          </w:p>
        </w:tc>
      </w:tr>
      <w:tr w:rsidR="00D20375" w:rsidRPr="00D1694D" w14:paraId="59CD5911" w14:textId="77777777" w:rsidTr="00D20375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</w:tcPr>
          <w:p w14:paraId="0EF04868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  <w:highlight w:val="yellow"/>
              </w:rPr>
            </w:pPr>
            <w:r w:rsidRPr="00D1694D">
              <w:rPr>
                <w:rFonts w:ascii="Palatino Linotype" w:hAnsi="Palatino Linotype"/>
                <w:sz w:val="20"/>
                <w:szCs w:val="20"/>
              </w:rPr>
              <w:t>S</w:t>
            </w:r>
            <w:r>
              <w:rPr>
                <w:rFonts w:ascii="Palatino Linotype" w:hAnsi="Palatino Linotype"/>
                <w:sz w:val="20"/>
                <w:szCs w:val="20"/>
              </w:rPr>
              <w:t>hannon Diversity</w:t>
            </w:r>
          </w:p>
        </w:tc>
        <w:tc>
          <w:tcPr>
            <w:tcW w:w="1288" w:type="dxa"/>
            <w:vAlign w:val="bottom"/>
          </w:tcPr>
          <w:p w14:paraId="331674DB" w14:textId="09A3AB81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5.098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1357" w:type="dxa"/>
            <w:vAlign w:val="bottom"/>
          </w:tcPr>
          <w:p w14:paraId="7F8DBC70" w14:textId="3062A0A9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5.218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226" w:type="dxa"/>
            <w:vAlign w:val="bottom"/>
          </w:tcPr>
          <w:p w14:paraId="7B830E71" w14:textId="56EDDB60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4.951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1384" w:type="dxa"/>
            <w:vAlign w:val="bottom"/>
          </w:tcPr>
          <w:p w14:paraId="6DCE0BB2" w14:textId="39F58A24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4.894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1238" w:type="dxa"/>
            <w:vAlign w:val="bottom"/>
          </w:tcPr>
          <w:p w14:paraId="14A3953E" w14:textId="65791FFD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5.142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="0048078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0.783</w:t>
            </w:r>
          </w:p>
        </w:tc>
        <w:tc>
          <w:tcPr>
            <w:tcW w:w="1342" w:type="dxa"/>
            <w:vAlign w:val="bottom"/>
          </w:tcPr>
          <w:p w14:paraId="62A11C73" w14:textId="72CD18BB" w:rsidR="00D20375" w:rsidRPr="00D1694D" w:rsidRDefault="00D20375" w:rsidP="00D20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5.116</w:t>
            </w:r>
            <w:r w:rsidR="0048078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sz w:val="20"/>
                <w:szCs w:val="20"/>
              </w:rPr>
              <w:sym w:font="Symbol" w:char="F0B1"/>
            </w:r>
            <w:r w:rsidRPr="00D1694D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D1694D">
              <w:rPr>
                <w:rFonts w:ascii="Palatino Linotype" w:hAnsi="Palatino Linotype"/>
                <w:color w:val="000000"/>
                <w:sz w:val="20"/>
                <w:szCs w:val="20"/>
              </w:rPr>
              <w:t>0.704</w:t>
            </w:r>
          </w:p>
        </w:tc>
      </w:tr>
      <w:tr w:rsidR="00D20375" w:rsidRPr="00D1694D" w14:paraId="40682FB5" w14:textId="77777777" w:rsidTr="00D20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0" w:type="dxa"/>
            <w:gridSpan w:val="7"/>
          </w:tcPr>
          <w:p w14:paraId="35DED398" w14:textId="77777777" w:rsidR="00D20375" w:rsidRPr="00D1694D" w:rsidRDefault="00D20375" w:rsidP="00D20375">
            <w:pPr>
              <w:rPr>
                <w:rFonts w:ascii="Palatino Linotype" w:hAnsi="Palatino Linotype"/>
                <w:sz w:val="20"/>
                <w:szCs w:val="20"/>
              </w:rPr>
            </w:pPr>
            <w:r w:rsidRPr="00D1694D">
              <w:rPr>
                <w:rFonts w:ascii="Palatino Linotype" w:hAnsi="Palatino Linotype"/>
                <w:b w:val="0"/>
                <w:bCs w:val="0"/>
                <w:sz w:val="20"/>
                <w:szCs w:val="20"/>
              </w:rPr>
              <w:t>Data represents mean ± SD. No values were statistically significant with a p-value &lt; 0.05.</w:t>
            </w:r>
          </w:p>
        </w:tc>
      </w:tr>
    </w:tbl>
    <w:p w14:paraId="4B4223FD" w14:textId="77777777" w:rsidR="00F93CEF" w:rsidRDefault="00F93CEF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12CC6CE2" w14:textId="77777777" w:rsidR="00A67C80" w:rsidRDefault="00A67C80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27493302" w14:textId="77777777" w:rsidR="00A67C80" w:rsidRDefault="00A67C80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78DB9271" w14:textId="77777777" w:rsidR="00A67C80" w:rsidRDefault="00A67C80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67573BA6" w14:textId="0275A944" w:rsidR="002123CC" w:rsidRDefault="002123CC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76EB4BCC" w14:textId="3BC7D6DC" w:rsidR="00F93CEF" w:rsidRDefault="00F93CEF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7C8A892A" w14:textId="69BD08E4" w:rsidR="00F93CEF" w:rsidRDefault="00F93CEF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140AFDC1" w14:textId="04B59050" w:rsidR="00F93CEF" w:rsidRDefault="00F93CEF" w:rsidP="002123CC">
      <w:pPr>
        <w:jc w:val="both"/>
        <w:rPr>
          <w:rFonts w:ascii="Palatino Linotype" w:hAnsi="Palatino Linotype"/>
          <w:b/>
          <w:sz w:val="20"/>
          <w:szCs w:val="20"/>
        </w:rPr>
      </w:pPr>
    </w:p>
    <w:p w14:paraId="4824E808" w14:textId="77777777" w:rsidR="00DC5891" w:rsidRDefault="00DC5891" w:rsidP="00DC5891">
      <w:pPr>
        <w:rPr>
          <w:rFonts w:ascii="Palatino Linotype" w:hAnsi="Palatino Linotype"/>
          <w:b/>
          <w:sz w:val="20"/>
          <w:szCs w:val="20"/>
        </w:rPr>
      </w:pPr>
    </w:p>
    <w:p w14:paraId="7EB03330" w14:textId="77777777" w:rsidR="00DC5891" w:rsidRDefault="00DC5891" w:rsidP="00DC5891">
      <w:pPr>
        <w:rPr>
          <w:rFonts w:ascii="Palatino Linotype" w:hAnsi="Palatino Linotype"/>
          <w:b/>
          <w:sz w:val="20"/>
          <w:szCs w:val="20"/>
        </w:rPr>
      </w:pPr>
    </w:p>
    <w:p w14:paraId="6FC98DDF" w14:textId="4AE64349" w:rsidR="00F93CEF" w:rsidRDefault="00F93CEF" w:rsidP="00DC5891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Supplemental Figures</w:t>
      </w:r>
    </w:p>
    <w:p w14:paraId="0036DE7E" w14:textId="34A63AEB" w:rsidR="00F93CEF" w:rsidRDefault="00F93CEF" w:rsidP="00F93CEF">
      <w:pPr>
        <w:jc w:val="center"/>
        <w:rPr>
          <w:rFonts w:ascii="Palatino Linotype" w:hAnsi="Palatino Linotype"/>
          <w:b/>
          <w:sz w:val="20"/>
          <w:szCs w:val="20"/>
        </w:rPr>
      </w:pPr>
    </w:p>
    <w:p w14:paraId="0DBA148D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129BBC1D" w14:textId="16C16FBE" w:rsidR="00F93CEF" w:rsidRPr="00F93CEF" w:rsidRDefault="00F93CEF" w:rsidP="00F93CEF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Supplemental Figure 1. </w:t>
      </w:r>
      <w:r w:rsidRPr="00F93CEF">
        <w:rPr>
          <w:rFonts w:ascii="Palatino Linotype" w:hAnsi="Palatino Linotype"/>
          <w:bCs/>
          <w:sz w:val="20"/>
          <w:szCs w:val="20"/>
        </w:rPr>
        <w:t>Individual scores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F93CEF">
        <w:rPr>
          <w:rFonts w:ascii="Palatino Linotype" w:hAnsi="Palatino Linotype"/>
          <w:bCs/>
          <w:sz w:val="20"/>
          <w:szCs w:val="20"/>
        </w:rPr>
        <w:t xml:space="preserve">at baseline and </w:t>
      </w:r>
      <w:r w:rsidR="00480788">
        <w:rPr>
          <w:rFonts w:ascii="Palatino Linotype" w:hAnsi="Palatino Linotype"/>
          <w:bCs/>
          <w:sz w:val="20"/>
          <w:szCs w:val="20"/>
        </w:rPr>
        <w:t xml:space="preserve">4 weeks </w:t>
      </w:r>
      <w:r w:rsidRPr="00F93CEF">
        <w:rPr>
          <w:rFonts w:ascii="Palatino Linotype" w:hAnsi="Palatino Linotype"/>
          <w:bCs/>
          <w:sz w:val="20"/>
          <w:szCs w:val="20"/>
        </w:rPr>
        <w:t>post-treatment for each of the 4 sections of the gastrointestinal health questionnaire.</w:t>
      </w:r>
    </w:p>
    <w:p w14:paraId="51A08231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08A12325" w14:textId="1B7F2D51" w:rsidR="00F93CEF" w:rsidRDefault="00B54C50" w:rsidP="00F93CEF">
      <w:pPr>
        <w:rPr>
          <w:rFonts w:ascii="Palatino Linotype" w:hAnsi="Palatino Linotype"/>
          <w:b/>
          <w:sz w:val="20"/>
          <w:szCs w:val="20"/>
        </w:rPr>
      </w:pPr>
      <w:r>
        <w:rPr>
          <w:noProof/>
        </w:rPr>
        <w:drawing>
          <wp:inline distT="0" distB="0" distL="0" distR="0" wp14:anchorId="4F15198D" wp14:editId="7B5F619F">
            <wp:extent cx="5943600" cy="66052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5"/>
                    <a:stretch/>
                  </pic:blipFill>
                  <pic:spPr bwMode="auto">
                    <a:xfrm>
                      <a:off x="0" y="0"/>
                      <a:ext cx="5943600" cy="660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EA9B7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7789F3E2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6CAB0278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1C0C02CA" w14:textId="77777777" w:rsidR="00F93CEF" w:rsidRDefault="00F93CEF" w:rsidP="00F93CEF">
      <w:pPr>
        <w:rPr>
          <w:rFonts w:ascii="Palatino Linotype" w:hAnsi="Palatino Linotype"/>
          <w:b/>
          <w:sz w:val="20"/>
          <w:szCs w:val="20"/>
        </w:rPr>
      </w:pPr>
    </w:p>
    <w:p w14:paraId="682F1FC3" w14:textId="2C99981E" w:rsidR="00F93CEF" w:rsidRPr="00F93CEF" w:rsidRDefault="00F93CEF" w:rsidP="00F93CEF">
      <w:pPr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Supplemental Figure 2. </w:t>
      </w:r>
      <w:r w:rsidRPr="00F93CEF">
        <w:rPr>
          <w:rFonts w:ascii="Palatino Linotype" w:hAnsi="Palatino Linotype"/>
          <w:bCs/>
          <w:sz w:val="20"/>
          <w:szCs w:val="20"/>
        </w:rPr>
        <w:t xml:space="preserve">Baseline adjusted scores for each section of the gastrointestinal health questionnaire across treatments. </w:t>
      </w:r>
      <w:r w:rsidR="00480788">
        <w:rPr>
          <w:rFonts w:ascii="Palatino Linotype" w:hAnsi="Palatino Linotype"/>
          <w:bCs/>
          <w:sz w:val="20"/>
          <w:szCs w:val="20"/>
        </w:rPr>
        <w:t>Data represent mean ±</w:t>
      </w:r>
      <w:r w:rsidRPr="00F93CEF">
        <w:rPr>
          <w:rFonts w:ascii="Palatino Linotype" w:hAnsi="Palatino Linotype"/>
          <w:bCs/>
          <w:sz w:val="20"/>
          <w:szCs w:val="20"/>
        </w:rPr>
        <w:t xml:space="preserve"> SEM.</w:t>
      </w:r>
    </w:p>
    <w:p w14:paraId="5D85EFA6" w14:textId="764790F6" w:rsidR="00F93CEF" w:rsidRPr="00F93CEF" w:rsidRDefault="00F93CEF" w:rsidP="00F93CEF">
      <w:pPr>
        <w:jc w:val="center"/>
        <w:rPr>
          <w:rFonts w:ascii="Palatino Linotype" w:hAnsi="Palatino Linotype"/>
          <w:bCs/>
          <w:sz w:val="20"/>
          <w:szCs w:val="20"/>
        </w:rPr>
      </w:pPr>
    </w:p>
    <w:p w14:paraId="32912F85" w14:textId="260123EB" w:rsidR="00F93CEF" w:rsidRDefault="00F93CEF" w:rsidP="00F93CEF">
      <w:pPr>
        <w:rPr>
          <w:rFonts w:ascii="Palatino Linotype" w:hAnsi="Palatino Linotype"/>
          <w:b/>
          <w:noProof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</w:rPr>
        <w:drawing>
          <wp:inline distT="0" distB="0" distL="0" distR="0" wp14:anchorId="0365F248" wp14:editId="6EC42D2D">
            <wp:extent cx="6096635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BB1BC" w14:textId="656E3816" w:rsidR="00317D17" w:rsidRPr="00317D17" w:rsidRDefault="00317D17" w:rsidP="00317D17">
      <w:pPr>
        <w:rPr>
          <w:rFonts w:ascii="Palatino Linotype" w:hAnsi="Palatino Linotype"/>
          <w:sz w:val="20"/>
          <w:szCs w:val="20"/>
        </w:rPr>
      </w:pPr>
    </w:p>
    <w:p w14:paraId="506A8613" w14:textId="21A657D4" w:rsidR="00317D17" w:rsidRPr="00317D17" w:rsidRDefault="00317D17" w:rsidP="00317D17">
      <w:pPr>
        <w:rPr>
          <w:rFonts w:ascii="Palatino Linotype" w:hAnsi="Palatino Linotype"/>
          <w:sz w:val="20"/>
          <w:szCs w:val="20"/>
        </w:rPr>
      </w:pPr>
    </w:p>
    <w:p w14:paraId="05841A17" w14:textId="37E98F11" w:rsidR="00317D17" w:rsidRPr="00317D17" w:rsidRDefault="00317D17" w:rsidP="00317D17">
      <w:pPr>
        <w:rPr>
          <w:rFonts w:ascii="Palatino Linotype" w:hAnsi="Palatino Linotype"/>
          <w:sz w:val="20"/>
          <w:szCs w:val="20"/>
        </w:rPr>
      </w:pPr>
    </w:p>
    <w:p w14:paraId="1622472F" w14:textId="3C119EE8" w:rsidR="00317D17" w:rsidRDefault="00317D17" w:rsidP="00317D17">
      <w:pPr>
        <w:rPr>
          <w:rFonts w:ascii="Palatino Linotype" w:hAnsi="Palatino Linotype"/>
          <w:b/>
          <w:noProof/>
          <w:sz w:val="20"/>
          <w:szCs w:val="20"/>
        </w:rPr>
      </w:pPr>
    </w:p>
    <w:p w14:paraId="3FF2B343" w14:textId="77777777" w:rsidR="0029409A" w:rsidRDefault="0029409A">
      <w:pPr>
        <w:spacing w:after="160" w:line="259" w:lineRule="auto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br w:type="page"/>
      </w:r>
      <w:bookmarkStart w:id="0" w:name="_GoBack"/>
      <w:bookmarkEnd w:id="0"/>
    </w:p>
    <w:p w14:paraId="0B09F30A" w14:textId="1B6D849A" w:rsidR="00317D17" w:rsidRPr="00956B6E" w:rsidRDefault="00317D17" w:rsidP="00317D17">
      <w:pPr>
        <w:rPr>
          <w:rFonts w:ascii="Palatino Linotype" w:hAnsi="Palatino Linotype"/>
          <w:sz w:val="20"/>
          <w:szCs w:val="20"/>
        </w:rPr>
      </w:pPr>
      <w:r w:rsidRPr="0029409A">
        <w:rPr>
          <w:rFonts w:ascii="Palatino Linotype" w:hAnsi="Palatino Linotype"/>
          <w:b/>
          <w:bCs/>
          <w:sz w:val="20"/>
          <w:szCs w:val="20"/>
        </w:rPr>
        <w:lastRenderedPageBreak/>
        <w:t>Supplemental Figure 3.</w:t>
      </w:r>
      <w:r>
        <w:rPr>
          <w:rFonts w:ascii="Palatino Linotype" w:hAnsi="Palatino Linotype"/>
          <w:sz w:val="20"/>
          <w:szCs w:val="20"/>
        </w:rPr>
        <w:t xml:space="preserve"> Abundance of unclassified Enterobacteriace</w:t>
      </w:r>
      <w:r w:rsidR="0029409A">
        <w:rPr>
          <w:rFonts w:ascii="Palatino Linotype" w:hAnsi="Palatino Linotype"/>
          <w:sz w:val="20"/>
          <w:szCs w:val="20"/>
        </w:rPr>
        <w:t>ae</w:t>
      </w:r>
      <w:r>
        <w:rPr>
          <w:rFonts w:ascii="Palatino Linotype" w:hAnsi="Palatino Linotype"/>
          <w:sz w:val="20"/>
          <w:szCs w:val="20"/>
        </w:rPr>
        <w:t xml:space="preserve"> that putatively belong to </w:t>
      </w:r>
      <w:r w:rsidRPr="0029409A">
        <w:rPr>
          <w:rFonts w:ascii="Palatino Linotype" w:hAnsi="Palatino Linotype"/>
          <w:i/>
          <w:iCs/>
          <w:sz w:val="20"/>
          <w:szCs w:val="20"/>
        </w:rPr>
        <w:t>Escherichia coli</w:t>
      </w:r>
      <w:r w:rsidR="0029409A">
        <w:rPr>
          <w:rFonts w:ascii="Palatino Linotype" w:hAnsi="Palatino Linotype"/>
          <w:i/>
          <w:iCs/>
          <w:sz w:val="20"/>
          <w:szCs w:val="20"/>
        </w:rPr>
        <w:t>.</w:t>
      </w:r>
      <w:r w:rsidR="00956B6E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480788">
        <w:rPr>
          <w:rFonts w:ascii="Palatino Linotype" w:hAnsi="Palatino Linotype"/>
          <w:sz w:val="20"/>
          <w:szCs w:val="20"/>
        </w:rPr>
        <w:t>Data</w:t>
      </w:r>
      <w:r w:rsidR="00956B6E">
        <w:rPr>
          <w:rFonts w:ascii="Palatino Linotype" w:hAnsi="Palatino Linotype"/>
          <w:sz w:val="20"/>
          <w:szCs w:val="20"/>
        </w:rPr>
        <w:t xml:space="preserve"> represent</w:t>
      </w:r>
      <w:r w:rsidR="00480788">
        <w:rPr>
          <w:rFonts w:ascii="Palatino Linotype" w:hAnsi="Palatino Linotype"/>
          <w:sz w:val="20"/>
          <w:szCs w:val="20"/>
        </w:rPr>
        <w:t xml:space="preserve"> mean ±</w:t>
      </w:r>
      <w:r w:rsidR="00956B6E">
        <w:rPr>
          <w:rFonts w:ascii="Palatino Linotype" w:hAnsi="Palatino Linotype"/>
          <w:sz w:val="20"/>
          <w:szCs w:val="20"/>
        </w:rPr>
        <w:t xml:space="preserve"> SEM.</w:t>
      </w:r>
    </w:p>
    <w:p w14:paraId="20879E47" w14:textId="0DCFCA3C" w:rsidR="0029409A" w:rsidRDefault="0029409A" w:rsidP="00317D17">
      <w:pPr>
        <w:rPr>
          <w:rFonts w:ascii="Palatino Linotype" w:hAnsi="Palatino Linotype"/>
          <w:i/>
          <w:iCs/>
          <w:sz w:val="20"/>
          <w:szCs w:val="20"/>
        </w:rPr>
      </w:pPr>
    </w:p>
    <w:p w14:paraId="778E1B5D" w14:textId="57141B45" w:rsidR="0029409A" w:rsidRPr="0029409A" w:rsidRDefault="0029409A" w:rsidP="00317D17">
      <w:pPr>
        <w:rPr>
          <w:rFonts w:ascii="Palatino Linotype" w:hAnsi="Palatino Linotype"/>
          <w:sz w:val="20"/>
          <w:szCs w:val="20"/>
        </w:rPr>
      </w:pPr>
      <w:r w:rsidRPr="0029409A">
        <w:rPr>
          <w:noProof/>
        </w:rPr>
        <w:drawing>
          <wp:inline distT="0" distB="0" distL="0" distR="0" wp14:anchorId="7F4AEB0B" wp14:editId="662C9319">
            <wp:extent cx="5410200" cy="311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09A" w:rsidRPr="0029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ED3D0" w14:textId="77777777" w:rsidR="00611802" w:rsidRDefault="00611802" w:rsidP="002123CC">
      <w:r>
        <w:separator/>
      </w:r>
    </w:p>
  </w:endnote>
  <w:endnote w:type="continuationSeparator" w:id="0">
    <w:p w14:paraId="72EEC981" w14:textId="77777777" w:rsidR="00611802" w:rsidRDefault="00611802" w:rsidP="0021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2DB4" w14:textId="77777777" w:rsidR="00611802" w:rsidRDefault="00611802" w:rsidP="002123CC">
      <w:r>
        <w:separator/>
      </w:r>
    </w:p>
  </w:footnote>
  <w:footnote w:type="continuationSeparator" w:id="0">
    <w:p w14:paraId="1D0261B0" w14:textId="77777777" w:rsidR="00611802" w:rsidRDefault="00611802" w:rsidP="00212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CC"/>
    <w:rsid w:val="001B6317"/>
    <w:rsid w:val="002123CC"/>
    <w:rsid w:val="0029409A"/>
    <w:rsid w:val="00317D17"/>
    <w:rsid w:val="00480788"/>
    <w:rsid w:val="00611802"/>
    <w:rsid w:val="00856DB2"/>
    <w:rsid w:val="00956B6E"/>
    <w:rsid w:val="00A1481F"/>
    <w:rsid w:val="00A67C80"/>
    <w:rsid w:val="00AB707E"/>
    <w:rsid w:val="00B54C50"/>
    <w:rsid w:val="00BF5506"/>
    <w:rsid w:val="00D20375"/>
    <w:rsid w:val="00DC5891"/>
    <w:rsid w:val="00DC5CE7"/>
    <w:rsid w:val="00F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BD65"/>
  <w15:chartTrackingRefBased/>
  <w15:docId w15:val="{B5C7CA63-2C1F-4047-95B1-8BF909EB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2">
    <w:name w:val="Plain Table 12"/>
    <w:basedOn w:val="TableNormal"/>
    <w:uiPriority w:val="41"/>
    <w:rsid w:val="002123C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12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3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3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Weir</dc:creator>
  <cp:keywords/>
  <dc:description/>
  <cp:lastModifiedBy>Tiffany Weir</cp:lastModifiedBy>
  <cp:revision>2</cp:revision>
  <dcterms:created xsi:type="dcterms:W3CDTF">2020-07-14T20:28:00Z</dcterms:created>
  <dcterms:modified xsi:type="dcterms:W3CDTF">2020-07-14T20:28:00Z</dcterms:modified>
</cp:coreProperties>
</file>