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72" w:rsidRDefault="000B3472">
      <w:pPr>
        <w:rPr>
          <w:rFonts w:ascii="Palatino Linotype" w:hAnsi="Palatino Linotype"/>
        </w:rPr>
      </w:pPr>
      <w:r w:rsidRPr="000B3472">
        <w:rPr>
          <w:rFonts w:ascii="Palatino Linotype" w:hAnsi="Palatino Linotype"/>
          <w:b/>
        </w:rPr>
        <w:t>Supplementary Tabl</w:t>
      </w:r>
      <w:r>
        <w:rPr>
          <w:rFonts w:ascii="Palatino Linotype" w:hAnsi="Palatino Linotype"/>
          <w:b/>
        </w:rPr>
        <w:t xml:space="preserve">e </w:t>
      </w:r>
      <w:r w:rsidRPr="000B3472">
        <w:rPr>
          <w:rFonts w:ascii="Palatino Linotype" w:hAnsi="Palatino Linotype"/>
          <w:b/>
        </w:rPr>
        <w:t>1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List of clinics that contributed to this study. </w:t>
      </w:r>
    </w:p>
    <w:tbl>
      <w:tblPr>
        <w:tblpPr w:leftFromText="142" w:rightFromText="142" w:vertAnchor="page" w:horzAnchor="margin" w:tblpY="2176"/>
        <w:tblW w:w="121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4"/>
        <w:gridCol w:w="12"/>
        <w:gridCol w:w="1029"/>
        <w:gridCol w:w="992"/>
        <w:gridCol w:w="992"/>
        <w:gridCol w:w="974"/>
        <w:gridCol w:w="18"/>
        <w:gridCol w:w="974"/>
        <w:gridCol w:w="847"/>
        <w:gridCol w:w="16"/>
        <w:gridCol w:w="991"/>
        <w:gridCol w:w="992"/>
        <w:gridCol w:w="1138"/>
        <w:gridCol w:w="992"/>
        <w:gridCol w:w="850"/>
      </w:tblGrid>
      <w:tr w:rsidR="003122E0" w:rsidRPr="004E2AC9" w:rsidTr="00C24D60">
        <w:trPr>
          <w:trHeight w:val="920"/>
        </w:trPr>
        <w:tc>
          <w:tcPr>
            <w:tcW w:w="137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9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Miyaura Clinic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Yokota Clinic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Hotta Clinic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Terada-Manjyu Clinic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Kondo Clinic</w:t>
            </w:r>
          </w:p>
        </w:tc>
        <w:tc>
          <w:tcPr>
            <w:tcW w:w="86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Yasui C</w:t>
            </w:r>
            <w:r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2"/>
                <w:szCs w:val="22"/>
              </w:rPr>
              <w:t>ｌ</w:t>
            </w: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inic</w:t>
            </w:r>
          </w:p>
        </w:tc>
        <w:tc>
          <w:tcPr>
            <w:tcW w:w="991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Ajino</w:t>
            </w:r>
            <w:r w:rsidR="00BA63B4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="00BA63B4"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2"/>
                <w:szCs w:val="22"/>
              </w:rPr>
              <w:t>moto</w:t>
            </w: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Clinic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BA63B4" w:rsidP="005460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t>Toyama</w:t>
            </w:r>
            <w:r w:rsidR="000B3472"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Red Cross Hospital</w:t>
            </w:r>
          </w:p>
        </w:tc>
        <w:tc>
          <w:tcPr>
            <w:tcW w:w="1138" w:type="dxa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Osaka Gyomei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kan Hospital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Asahi　Osaka Clinic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Total</w:t>
            </w:r>
          </w:p>
        </w:tc>
      </w:tr>
      <w:tr w:rsidR="003122E0" w:rsidRPr="004E2AC9" w:rsidTr="00C24D60">
        <w:trPr>
          <w:trHeight w:val="280"/>
        </w:trPr>
        <w:tc>
          <w:tcPr>
            <w:tcW w:w="137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Remarkably effective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44</w:t>
            </w:r>
          </w:p>
        </w:tc>
      </w:tr>
      <w:tr w:rsidR="000B3472" w:rsidRPr="004E2AC9" w:rsidTr="00C24D60">
        <w:trPr>
          <w:trHeight w:val="280"/>
        </w:trPr>
        <w:tc>
          <w:tcPr>
            <w:tcW w:w="137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Effective</w:t>
            </w: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</w:tr>
      <w:tr w:rsidR="003122E0" w:rsidRPr="004E2AC9" w:rsidTr="00C24D60">
        <w:trPr>
          <w:trHeight w:val="280"/>
        </w:trPr>
        <w:tc>
          <w:tcPr>
            <w:tcW w:w="137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Partia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lly</w:t>
            </w: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 xml:space="preserve"> effective</w:t>
            </w: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0B3472" w:rsidRPr="004E2AC9" w:rsidTr="00C24D60">
        <w:trPr>
          <w:trHeight w:val="300"/>
        </w:trPr>
        <w:tc>
          <w:tcPr>
            <w:tcW w:w="1376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B3472" w:rsidRPr="004E2AC9" w:rsidRDefault="000B3472" w:rsidP="005460C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Not effective</w:t>
            </w:r>
          </w:p>
        </w:tc>
        <w:tc>
          <w:tcPr>
            <w:tcW w:w="102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0B3472" w:rsidRPr="004E2AC9" w:rsidRDefault="000B3472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694C74" w:rsidRPr="004E2AC9" w:rsidTr="00C24D60">
        <w:trPr>
          <w:trHeight w:val="300"/>
        </w:trPr>
        <w:tc>
          <w:tcPr>
            <w:tcW w:w="1376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74" w:rsidRPr="004E2AC9" w:rsidRDefault="00694C74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94C74" w:rsidRPr="004E2AC9" w:rsidRDefault="00694C74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E2AC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148</w:t>
            </w:r>
          </w:p>
        </w:tc>
      </w:tr>
      <w:tr w:rsidR="00B95973" w:rsidRPr="004E2AC9" w:rsidTr="00C24D60">
        <w:trPr>
          <w:trHeight w:val="300"/>
        </w:trPr>
        <w:tc>
          <w:tcPr>
            <w:tcW w:w="1376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73" w:rsidRPr="004E2AC9" w:rsidRDefault="008C2C01" w:rsidP="005460C0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>Duration</w:t>
            </w:r>
            <w:r w:rsidR="00206B4A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of evaluation</w:t>
            </w:r>
          </w:p>
        </w:tc>
        <w:tc>
          <w:tcPr>
            <w:tcW w:w="1029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100DFE" w:rsidP="005460C0">
            <w:pPr>
              <w:widowControl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May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100DFE" w:rsidP="00100DFE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May</w:t>
            </w: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-</w:t>
            </w: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 xml:space="preserve"> June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Default="00FF2506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Jan.-</w:t>
            </w:r>
            <w:r w:rsidR="002828C3"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 xml:space="preserve"> June</w:t>
            </w:r>
          </w:p>
          <w:p w:rsidR="002828C3" w:rsidRPr="00694C74" w:rsidRDefault="002828C3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8B1508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June</w:t>
            </w:r>
          </w:p>
        </w:tc>
        <w:tc>
          <w:tcPr>
            <w:tcW w:w="974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481BE1" w:rsidP="00FF2506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Jan</w:t>
            </w:r>
            <w:r w:rsidR="00FF2506"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 w:rsidR="00D97414"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-</w:t>
            </w:r>
            <w:r w:rsidR="00FF2506"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 xml:space="preserve"> Mar.</w:t>
            </w:r>
          </w:p>
        </w:tc>
        <w:tc>
          <w:tcPr>
            <w:tcW w:w="863" w:type="dxa"/>
            <w:gridSpan w:val="2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2828C3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Apr.</w:t>
            </w: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- June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2828C3" w:rsidP="005460C0">
            <w:pPr>
              <w:widowControl/>
              <w:jc w:val="right"/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May- June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100DFE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May</w:t>
            </w:r>
          </w:p>
        </w:tc>
        <w:tc>
          <w:tcPr>
            <w:tcW w:w="1138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FF2506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Jan.- Mar.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73" w:rsidRPr="00694C74" w:rsidRDefault="008B1508" w:rsidP="008B15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1978 May</w:t>
            </w: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>-</w:t>
            </w:r>
            <w:r>
              <w:rPr>
                <w:rFonts w:ascii="Arial" w:eastAsia="ＭＳ Ｐゴシック" w:hAnsi="Arial" w:cs="Arial"/>
                <w:b/>
                <w:bCs/>
                <w:color w:val="FF0000"/>
                <w:kern w:val="0"/>
                <w:sz w:val="22"/>
                <w:szCs w:val="22"/>
              </w:rPr>
              <w:t xml:space="preserve"> July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973" w:rsidRPr="004E2AC9" w:rsidRDefault="00B95973" w:rsidP="005460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460C0" w:rsidTr="00C24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364" w:type="dxa"/>
            <w:tcBorders>
              <w:left w:val="single" w:sz="18" w:space="0" w:color="auto"/>
              <w:bottom w:val="single" w:sz="18" w:space="0" w:color="auto"/>
            </w:tcBorders>
          </w:tcPr>
          <w:p w:rsidR="005460C0" w:rsidRPr="008818EC" w:rsidRDefault="00C24D60" w:rsidP="005460C0">
            <w:pPr>
              <w:widowControl/>
              <w:jc w:val="left"/>
              <w:rPr>
                <w:rFonts w:ascii="Arial" w:hAnsi="Arial" w:cs="Arial"/>
                <w:b/>
              </w:rPr>
            </w:pPr>
            <w:r w:rsidRPr="008818EC">
              <w:rPr>
                <w:rFonts w:ascii="Arial" w:hAnsi="Arial" w:cs="Arial"/>
                <w:b/>
              </w:rPr>
              <w:t>Clinical Dr.s</w:t>
            </w:r>
          </w:p>
        </w:tc>
        <w:tc>
          <w:tcPr>
            <w:tcW w:w="1041" w:type="dxa"/>
            <w:gridSpan w:val="2"/>
            <w:tcBorders>
              <w:bottom w:val="single" w:sz="18" w:space="0" w:color="auto"/>
            </w:tcBorders>
          </w:tcPr>
          <w:p w:rsidR="005460C0" w:rsidRDefault="00100DFE" w:rsidP="005460C0">
            <w:pPr>
              <w:widowControl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 w:rsidRPr="007A58B3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Toshiro Miyaura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60C0" w:rsidRPr="00100DFE" w:rsidRDefault="00100DFE" w:rsidP="005460C0">
            <w:pPr>
              <w:widowControl/>
              <w:jc w:val="left"/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 w:rsidRPr="007A58B3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Chikara Yokota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60C0" w:rsidRDefault="00FF2506" w:rsidP="005460C0">
            <w:pPr>
              <w:widowControl/>
              <w:jc w:val="left"/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</w:pPr>
            <w:r w:rsidRPr="00100DFE">
              <w:rPr>
                <w:rFonts w:ascii="Palatino Linotype" w:hAnsi="Palatino Linotype" w:hint="eastAsia"/>
                <w:color w:val="FF0000"/>
              </w:rPr>
              <w:t xml:space="preserve">Dr. </w:t>
            </w:r>
            <w:r w:rsidRPr="00100DFE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 </w:t>
            </w:r>
            <w:r w:rsidRPr="00100DFE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Yoshihiro Hotta</w:t>
            </w:r>
          </w:p>
          <w:p w:rsidR="00095A68" w:rsidRPr="00100DFE" w:rsidRDefault="00095A68" w:rsidP="005460C0">
            <w:pPr>
              <w:widowControl/>
              <w:jc w:val="left"/>
              <w:rPr>
                <w:rFonts w:ascii="Palatino Linotype" w:hAnsi="Palatino Linotype"/>
                <w:color w:val="FF0000"/>
              </w:rPr>
            </w:pPr>
            <w:r w:rsidRP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,</w:t>
            </w:r>
            <w:r w:rsidRP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 w:rsidRP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 Tetsuji </w:t>
            </w:r>
            <w:r w:rsidRP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Suyama</w:t>
            </w:r>
          </w:p>
        </w:tc>
        <w:tc>
          <w:tcPr>
            <w:tcW w:w="974" w:type="dxa"/>
            <w:tcBorders>
              <w:bottom w:val="single" w:sz="18" w:space="0" w:color="auto"/>
            </w:tcBorders>
          </w:tcPr>
          <w:p w:rsidR="005460C0" w:rsidRDefault="008B1508" w:rsidP="005460C0">
            <w:pPr>
              <w:widowControl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Dr.s </w:t>
            </w:r>
            <w:r w:rsidRPr="008B150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Nariaki Hashihira, Katsumi Morita, Tatsu Suematsu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5460C0" w:rsidRDefault="00FF2506" w:rsidP="005460C0">
            <w:pPr>
              <w:widowControl/>
              <w:jc w:val="left"/>
              <w:rPr>
                <w:rFonts w:ascii="Palatino Linotype" w:hAnsi="Palatino Linotype"/>
              </w:rPr>
            </w:pPr>
            <w:r w:rsidRPr="00FF2506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Hirofumi Suzuki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:rsidR="005460C0" w:rsidRDefault="002828C3" w:rsidP="005460C0">
            <w:pPr>
              <w:widowControl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Dr. Takeyoshi Yasui</w:t>
            </w:r>
          </w:p>
        </w:tc>
        <w:tc>
          <w:tcPr>
            <w:tcW w:w="1007" w:type="dxa"/>
            <w:gridSpan w:val="2"/>
            <w:tcBorders>
              <w:bottom w:val="single" w:sz="18" w:space="0" w:color="auto"/>
            </w:tcBorders>
          </w:tcPr>
          <w:p w:rsidR="005460C0" w:rsidRDefault="002828C3" w:rsidP="005460C0">
            <w:pPr>
              <w:widowControl/>
              <w:jc w:val="left"/>
              <w:rPr>
                <w:rFonts w:ascii="Palatino Linotype" w:hAnsi="Palatino Linotype"/>
              </w:rPr>
            </w:pPr>
            <w:r w:rsidRPr="002828C3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Masamichi Narita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60C0" w:rsidRDefault="002828C3" w:rsidP="005460C0">
            <w:pPr>
              <w:widowControl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 w:rsidRPr="002828C3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Takakazu Tsuneta</w:t>
            </w:r>
          </w:p>
        </w:tc>
        <w:tc>
          <w:tcPr>
            <w:tcW w:w="1138" w:type="dxa"/>
            <w:tcBorders>
              <w:bottom w:val="single" w:sz="18" w:space="0" w:color="auto"/>
            </w:tcBorders>
          </w:tcPr>
          <w:p w:rsidR="005460C0" w:rsidRDefault="00100DFE" w:rsidP="005460C0">
            <w:pPr>
              <w:widowControl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Dr. Takeyoshi Yasui</w:t>
            </w:r>
            <w:r w:rsid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, Dr. </w:t>
            </w:r>
            <w:r w:rsidR="00095A68" w:rsidRPr="009E3073">
              <w:rPr>
                <w:rFonts w:ascii="Palatino Linotype" w:hAnsi="Palatino Linotype" w:cs="Arial"/>
                <w:color w:val="FF0000"/>
                <w:szCs w:val="21"/>
                <w:highlight w:val="yellow"/>
                <w:shd w:val="clear" w:color="auto" w:fill="FFFFFF"/>
              </w:rPr>
              <w:t xml:space="preserve"> </w:t>
            </w:r>
            <w:r w:rsidR="00095A68" w:rsidRP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Iw</w:t>
            </w:r>
            <w:r w:rsid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ao Yamaguchi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5460C0" w:rsidRDefault="008B1508" w:rsidP="005460C0">
            <w:pPr>
              <w:widowControl/>
              <w:jc w:val="left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 w:rsidRPr="008B150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Michio Okimura, </w:t>
            </w:r>
            <w:r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 xml:space="preserve">Dr. </w:t>
            </w:r>
            <w:r w:rsidRPr="008B150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Ki</w:t>
            </w:r>
            <w:r w:rsidR="00095A68">
              <w:rPr>
                <w:rFonts w:ascii="Palatino Linotype" w:hAnsi="Palatino Linotype" w:cs="Arial"/>
                <w:color w:val="FF0000"/>
                <w:szCs w:val="21"/>
                <w:shd w:val="clear" w:color="auto" w:fill="FFFFFF"/>
              </w:rPr>
              <w:t>shio Ito</w:t>
            </w:r>
          </w:p>
        </w:tc>
        <w:tc>
          <w:tcPr>
            <w:tcW w:w="850" w:type="dxa"/>
            <w:tcBorders>
              <w:left w:val="single" w:sz="18" w:space="0" w:color="auto"/>
              <w:bottom w:val="nil"/>
              <w:right w:val="nil"/>
            </w:tcBorders>
          </w:tcPr>
          <w:p w:rsidR="005460C0" w:rsidRDefault="005460C0" w:rsidP="005460C0">
            <w:pPr>
              <w:widowControl/>
              <w:jc w:val="left"/>
              <w:rPr>
                <w:rFonts w:ascii="Palatino Linotype" w:hAnsi="Palatino Linotype"/>
              </w:rPr>
            </w:pPr>
          </w:p>
        </w:tc>
      </w:tr>
    </w:tbl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</w:p>
    <w:p w:rsidR="00B95973" w:rsidRDefault="00B95973">
      <w:pPr>
        <w:rPr>
          <w:rFonts w:ascii="Palatino Linotype" w:hAnsi="Palatino Linotype"/>
        </w:rPr>
      </w:pPr>
    </w:p>
    <w:p w:rsidR="00694C74" w:rsidRDefault="00694C74">
      <w:pPr>
        <w:rPr>
          <w:rFonts w:ascii="Palatino Linotype" w:hAnsi="Palatino Linotype"/>
        </w:rPr>
      </w:pPr>
    </w:p>
    <w:p w:rsidR="00B95973" w:rsidRDefault="00B95973">
      <w:pPr>
        <w:rPr>
          <w:rFonts w:ascii="Palatino Linotype" w:hAnsi="Palatino Linotype"/>
        </w:rPr>
      </w:pPr>
    </w:p>
    <w:p w:rsidR="000B3472" w:rsidRDefault="000B3472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Numbers indicate </w:t>
      </w:r>
      <w:r w:rsidR="000D1ACF">
        <w:rPr>
          <w:rFonts w:ascii="Palatino Linotype" w:hAnsi="Palatino Linotype"/>
        </w:rPr>
        <w:t>t</w:t>
      </w:r>
      <w:r w:rsidR="00F644E4">
        <w:rPr>
          <w:rFonts w:ascii="Palatino Linotype" w:hAnsi="Palatino Linotype"/>
        </w:rPr>
        <w:t xml:space="preserve">he </w:t>
      </w:r>
      <w:r>
        <w:rPr>
          <w:rFonts w:ascii="Palatino Linotype" w:hAnsi="Palatino Linotype"/>
        </w:rPr>
        <w:t>number of patients categor</w:t>
      </w:r>
      <w:r w:rsidR="00CF00BC">
        <w:rPr>
          <w:rFonts w:ascii="Palatino Linotype" w:hAnsi="Palatino Linotype"/>
        </w:rPr>
        <w:t>ized in</w:t>
      </w:r>
      <w:r w:rsidR="00CF28DA">
        <w:rPr>
          <w:rFonts w:ascii="Palatino Linotype" w:hAnsi="Palatino Linotype"/>
        </w:rPr>
        <w:t>to</w:t>
      </w:r>
      <w:r w:rsidR="00CF00BC">
        <w:rPr>
          <w:rFonts w:ascii="Palatino Linotype" w:hAnsi="Palatino Linotype"/>
        </w:rPr>
        <w:t xml:space="preserve"> four groups</w:t>
      </w:r>
      <w:r>
        <w:rPr>
          <w:rFonts w:ascii="Palatino Linotype" w:hAnsi="Palatino Linotype"/>
        </w:rPr>
        <w:t xml:space="preserve"> </w:t>
      </w:r>
      <w:r w:rsidR="00CF28DA">
        <w:rPr>
          <w:rFonts w:ascii="Palatino Linotype" w:hAnsi="Palatino Linotype"/>
        </w:rPr>
        <w:t>after</w:t>
      </w:r>
      <w:r w:rsidR="008060B1">
        <w:rPr>
          <w:rFonts w:ascii="Palatino Linotype" w:hAnsi="Palatino Linotype"/>
        </w:rPr>
        <w:t xml:space="preserve"> the</w:t>
      </w:r>
      <w:r>
        <w:rPr>
          <w:rFonts w:ascii="Palatino Linotype" w:hAnsi="Palatino Linotype"/>
        </w:rPr>
        <w:t xml:space="preserve"> final evaluation.</w:t>
      </w:r>
      <w:r w:rsidR="003122E0">
        <w:rPr>
          <w:rFonts w:ascii="Palatino Linotype" w:hAnsi="Palatino Linotype"/>
        </w:rPr>
        <w:t xml:space="preserve"> </w:t>
      </w:r>
    </w:p>
    <w:p w:rsidR="000B3472" w:rsidRPr="000B3472" w:rsidRDefault="000B3472">
      <w:pPr>
        <w:rPr>
          <w:rFonts w:ascii="Palatino Linotype" w:hAnsi="Palatino Linotype"/>
          <w:b/>
        </w:rPr>
      </w:pPr>
    </w:p>
    <w:sectPr w:rsidR="000B3472" w:rsidRPr="000B3472" w:rsidSect="004E2AC9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6F" w:rsidRDefault="009D4B6F"/>
  </w:endnote>
  <w:endnote w:type="continuationSeparator" w:id="0">
    <w:p w:rsidR="009D4B6F" w:rsidRDefault="009D4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6F" w:rsidRDefault="009D4B6F"/>
  </w:footnote>
  <w:footnote w:type="continuationSeparator" w:id="0">
    <w:p w:rsidR="009D4B6F" w:rsidRDefault="009D4B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C9"/>
    <w:rsid w:val="000655B9"/>
    <w:rsid w:val="00095A68"/>
    <w:rsid w:val="000B3472"/>
    <w:rsid w:val="000D1ACF"/>
    <w:rsid w:val="00100DFE"/>
    <w:rsid w:val="00137A4E"/>
    <w:rsid w:val="00156067"/>
    <w:rsid w:val="002012E3"/>
    <w:rsid w:val="00206B4A"/>
    <w:rsid w:val="002828C3"/>
    <w:rsid w:val="003122E0"/>
    <w:rsid w:val="00481BE1"/>
    <w:rsid w:val="004E2AC9"/>
    <w:rsid w:val="004E4E72"/>
    <w:rsid w:val="005460C0"/>
    <w:rsid w:val="00694C74"/>
    <w:rsid w:val="00804A62"/>
    <w:rsid w:val="008060B1"/>
    <w:rsid w:val="008818EC"/>
    <w:rsid w:val="008B1508"/>
    <w:rsid w:val="008C2C01"/>
    <w:rsid w:val="009D4B6F"/>
    <w:rsid w:val="009E7B22"/>
    <w:rsid w:val="00A43684"/>
    <w:rsid w:val="00B95973"/>
    <w:rsid w:val="00BA63B4"/>
    <w:rsid w:val="00C24D60"/>
    <w:rsid w:val="00CF00BC"/>
    <w:rsid w:val="00CF28DA"/>
    <w:rsid w:val="00D97414"/>
    <w:rsid w:val="00EE01F2"/>
    <w:rsid w:val="00F644E4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EF3E0-128D-FA48-B5A4-9F75CE05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00B9-00C0-49C2-AE9E-F0A2200C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　洋</dc:creator>
  <cp:keywords/>
  <dc:description/>
  <cp:lastModifiedBy>伊藤 雅文</cp:lastModifiedBy>
  <cp:revision>3</cp:revision>
  <dcterms:created xsi:type="dcterms:W3CDTF">2019-10-01T07:30:00Z</dcterms:created>
  <dcterms:modified xsi:type="dcterms:W3CDTF">2019-10-01T08:17:00Z</dcterms:modified>
</cp:coreProperties>
</file>