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2F" w:rsidRPr="00AD77DF" w:rsidDel="000C4173" w:rsidRDefault="00F9712F" w:rsidP="00F9712F">
      <w:pPr>
        <w:pStyle w:val="Bibliografa1"/>
        <w:spacing w:line="480" w:lineRule="auto"/>
        <w:ind w:left="0" w:firstLine="450"/>
        <w:rPr>
          <w:rFonts w:ascii="Times New Roman" w:hAnsi="Times New Roman" w:cs="Times New Roman"/>
          <w:b w:val="0"/>
          <w:noProof/>
        </w:rPr>
      </w:pPr>
      <w:r w:rsidRPr="00AD77DF">
        <w:rPr>
          <w:rFonts w:ascii="Times New Roman" w:hAnsi="Times New Roman" w:cs="Times New Roman"/>
          <w:lang w:val="en-US"/>
        </w:rPr>
        <w:t xml:space="preserve">TS1. </w:t>
      </w:r>
      <w:r w:rsidRPr="00AD77DF">
        <w:rPr>
          <w:rFonts w:ascii="Times New Roman" w:hAnsi="Times New Roman" w:cs="Times New Roman"/>
          <w:b w:val="0"/>
          <w:lang w:val="en-US"/>
        </w:rPr>
        <w:t xml:space="preserve">Records downloaded from </w:t>
      </w:r>
      <w:proofErr w:type="spellStart"/>
      <w:r w:rsidRPr="00AD77DF">
        <w:rPr>
          <w:rFonts w:ascii="Times New Roman" w:hAnsi="Times New Roman" w:cs="Times New Roman"/>
          <w:b w:val="0"/>
          <w:lang w:val="en-US"/>
        </w:rPr>
        <w:t>GenBank</w:t>
      </w:r>
      <w:proofErr w:type="spellEnd"/>
      <w:r w:rsidRPr="00AD77DF">
        <w:rPr>
          <w:rFonts w:ascii="Times New Roman" w:hAnsi="Times New Roman" w:cs="Times New Roman"/>
          <w:b w:val="0"/>
          <w:lang w:val="en-US"/>
        </w:rPr>
        <w:t xml:space="preserve"> and using in ML tree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685"/>
        <w:gridCol w:w="2546"/>
      </w:tblGrid>
      <w:tr w:rsidR="00F9712F" w:rsidRPr="00AD77DF" w:rsidTr="00F23BC5">
        <w:trPr>
          <w:trHeight w:val="411"/>
          <w:jc w:val="center"/>
        </w:trPr>
        <w:tc>
          <w:tcPr>
            <w:tcW w:w="3431" w:type="dxa"/>
            <w:tcBorders>
              <w:bottom w:val="single" w:sz="4" w:space="0" w:color="auto"/>
            </w:tcBorders>
            <w:shd w:val="clear" w:color="auto" w:fill="auto"/>
          </w:tcPr>
          <w:p w:rsidR="00F9712F" w:rsidRPr="00AD77DF" w:rsidRDefault="00F9712F" w:rsidP="00F23BC5">
            <w:pPr>
              <w:pStyle w:val="Bibliografa1"/>
              <w:spacing w:line="276" w:lineRule="auto"/>
              <w:ind w:left="0" w:firstLine="450"/>
              <w:jc w:val="center"/>
              <w:rPr>
                <w:rFonts w:ascii="Times New Roman" w:hAnsi="Times New Roman" w:cs="Times New Roman"/>
                <w:noProof/>
              </w:rPr>
            </w:pPr>
            <w:r w:rsidRPr="00AD77DF">
              <w:rPr>
                <w:rFonts w:ascii="Times New Roman" w:hAnsi="Times New Roman" w:cs="Times New Roman"/>
                <w:noProof/>
              </w:rPr>
              <w:t>Species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auto"/>
          </w:tcPr>
          <w:p w:rsidR="00F9712F" w:rsidRPr="00AD77DF" w:rsidRDefault="00F9712F" w:rsidP="00F23BC5">
            <w:pPr>
              <w:pStyle w:val="Bibliografa1"/>
              <w:spacing w:line="276" w:lineRule="auto"/>
              <w:ind w:left="0" w:firstLine="450"/>
              <w:jc w:val="center"/>
              <w:rPr>
                <w:rFonts w:ascii="Times New Roman" w:hAnsi="Times New Roman" w:cs="Times New Roman"/>
                <w:noProof/>
              </w:rPr>
            </w:pPr>
            <w:r w:rsidRPr="00AD77DF">
              <w:rPr>
                <w:rFonts w:ascii="Times New Roman" w:hAnsi="Times New Roman" w:cs="Times New Roman"/>
                <w:noProof/>
              </w:rPr>
              <w:t>GenBank ID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</w:tcPr>
          <w:p w:rsidR="00F9712F" w:rsidRPr="00AD77DF" w:rsidRDefault="00F9712F" w:rsidP="00F23BC5">
            <w:pPr>
              <w:pStyle w:val="Bibliografa1"/>
              <w:spacing w:line="276" w:lineRule="auto"/>
              <w:ind w:left="0" w:firstLine="450"/>
              <w:jc w:val="center"/>
              <w:rPr>
                <w:rFonts w:ascii="Times New Roman" w:hAnsi="Times New Roman" w:cs="Times New Roman"/>
                <w:noProof/>
              </w:rPr>
            </w:pPr>
            <w:r w:rsidRPr="00AD77DF">
              <w:rPr>
                <w:rFonts w:ascii="Times New Roman" w:hAnsi="Times New Roman" w:cs="Times New Roman"/>
                <w:noProof/>
              </w:rPr>
              <w:t>Autor</w:t>
            </w:r>
          </w:p>
        </w:tc>
      </w:tr>
      <w:tr w:rsidR="00F9712F" w:rsidRPr="00AD77DF" w:rsidTr="00F23BC5">
        <w:trPr>
          <w:trHeight w:val="4150"/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  <w:lang w:val="en-US"/>
              </w:rPr>
            </w:pP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  <w:lang w:val="en-US"/>
              </w:rPr>
              <w:t xml:space="preserve">Daptonema sp.1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  <w:lang w:val="en-US"/>
              </w:rPr>
              <w:t>Monoposthia costata</w:t>
            </w:r>
            <w:r w:rsidRPr="00AD77DF">
              <w:rPr>
                <w:rFonts w:ascii="Times New Roman" w:hAnsi="Times New Roman" w:cs="Times New Roman"/>
                <w:b w:val="0"/>
                <w:noProof/>
              </w:rPr>
              <w:t xml:space="preserve">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</w:rPr>
              <w:t>Theristus sp</w:t>
            </w:r>
            <w:r w:rsidRPr="00AD77DF">
              <w:rPr>
                <w:rFonts w:ascii="Times New Roman" w:hAnsi="Times New Roman" w:cs="Times New Roman"/>
                <w:b w:val="0"/>
                <w:noProof/>
              </w:rPr>
              <w:t>.</w:t>
            </w:r>
            <w:r w:rsidRPr="00AD77DF">
              <w:rPr>
                <w:rFonts w:ascii="Times New Roman" w:hAnsi="Times New Roman" w:cs="Times New Roman"/>
                <w:b w:val="0"/>
                <w:i/>
                <w:noProof/>
              </w:rPr>
              <w:t xml:space="preserve">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</w:rPr>
              <w:t xml:space="preserve">Halomonhystera disjuncta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</w:rPr>
              <w:t xml:space="preserve">Enoplus sp.1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</w:rPr>
              <w:t xml:space="preserve">Daptonema sp.3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</w:rPr>
              <w:t xml:space="preserve">Panagrolaimus paetzoldi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</w:rPr>
              <w:t xml:space="preserve">Trefusia sp.1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</w:rPr>
              <w:t xml:space="preserve">Plectus aquatilis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  <w:lang w:val="es-MX"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  <w:lang w:val="es-MX"/>
              </w:rPr>
              <w:t xml:space="preserve">Neochromadora poecilosomoides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  <w:lang w:val="es-MX"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  <w:lang w:val="es-MX"/>
              </w:rPr>
              <w:t xml:space="preserve">Daptonema sp.2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  <w:lang w:val="es-MX"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  <w:lang w:val="es-MX"/>
              </w:rPr>
              <w:t>Dichromadora geophila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</w:rPr>
              <w:t xml:space="preserve">Oncholaimellus sp.1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</w:rPr>
              <w:t xml:space="preserve">Trichotheristus mirabilis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</w:rPr>
              <w:t xml:space="preserve">Diplolaimella dievengatensis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  <w:lang w:val="en-US"/>
              </w:rPr>
              <w:t xml:space="preserve">Diplolaimelloides oschei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  <w:lang w:val="en-US"/>
              </w:rPr>
              <w:t xml:space="preserve">Nematoda sp.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  <w:lang w:val="en-US"/>
              </w:rPr>
              <w:t>Monhystrella parvella (2)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 xml:space="preserve">HM627513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 xml:space="preserve">HM627512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>HM627511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 xml:space="preserve">HM627510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 xml:space="preserve">HM627509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 xml:space="preserve">HM627508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>HM627507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 xml:space="preserve">HM627506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 xml:space="preserve">HM627505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>HM627504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>HM627503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>HM627502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>HM627501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 xml:space="preserve">HM627500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>HM627499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 xml:space="preserve">HM627498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 xml:space="preserve">KP254593 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n-US"/>
              </w:rPr>
              <w:t>KJ608268, KJ608267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n-US"/>
              </w:rPr>
            </w:pP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s-MX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s-MX"/>
              </w:rPr>
              <w:t xml:space="preserve">Derycke </w:t>
            </w:r>
            <w:r w:rsidRPr="00AD77DF">
              <w:rPr>
                <w:rFonts w:ascii="Times New Roman" w:hAnsi="Times New Roman" w:cs="Times New Roman"/>
                <w:b w:val="0"/>
                <w:i/>
                <w:noProof/>
                <w:lang w:val="es-MX"/>
              </w:rPr>
              <w:t>et al.,</w:t>
            </w:r>
            <w:r w:rsidRPr="00AD77DF">
              <w:rPr>
                <w:rFonts w:ascii="Times New Roman" w:hAnsi="Times New Roman" w:cs="Times New Roman"/>
                <w:b w:val="0"/>
                <w:noProof/>
                <w:lang w:val="es-MX"/>
              </w:rPr>
              <w:t xml:space="preserve"> 2010</w:t>
            </w:r>
          </w:p>
        </w:tc>
      </w:tr>
      <w:tr w:rsidR="00F9712F" w:rsidRPr="00AD77DF" w:rsidTr="00F23BC5">
        <w:trPr>
          <w:trHeight w:val="659"/>
          <w:jc w:val="center"/>
        </w:trPr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  <w:lang w:val="es-MX"/>
              </w:rPr>
            </w:pP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  <w:lang w:val="es-MX"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  <w:lang w:val="es-MX"/>
              </w:rPr>
              <w:t xml:space="preserve">Halomonhystera cf. continentalis </w:t>
            </w:r>
            <w:r w:rsidRPr="00AD77DF">
              <w:rPr>
                <w:rFonts w:ascii="Times New Roman" w:hAnsi="Times New Roman" w:cs="Times New Roman"/>
                <w:b w:val="0"/>
                <w:noProof/>
                <w:lang w:val="es-MX"/>
              </w:rPr>
              <w:t>(9)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s-MX"/>
              </w:rPr>
            </w:pP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s-MX"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s-MX"/>
              </w:rPr>
              <w:t>KJ124483 KJ124482 KJ124481 KJ124480 KJ124479 KJ124477 KJ124476 KJ124475 KJ124474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s-MX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9712F" w:rsidRPr="00AD77DF" w:rsidRDefault="00F9712F" w:rsidP="00F23BC5">
            <w:pPr>
              <w:pStyle w:val="HTMLconformatoprevio"/>
              <w:shd w:val="clear" w:color="auto" w:fill="FFFFFF"/>
              <w:ind w:firstLine="4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712F" w:rsidRPr="00AD77DF" w:rsidRDefault="00F9712F" w:rsidP="00F23BC5">
            <w:pPr>
              <w:pStyle w:val="HTMLconformatoprevio"/>
              <w:shd w:val="clear" w:color="auto" w:fill="FFFFFF"/>
              <w:ind w:firstLine="45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D7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Velasco-Castrillón and Stevens 2014</w:t>
            </w:r>
          </w:p>
        </w:tc>
      </w:tr>
      <w:tr w:rsidR="00F9712F" w:rsidRPr="00AD77DF" w:rsidTr="00F23BC5">
        <w:trPr>
          <w:trHeight w:val="493"/>
          <w:jc w:val="center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  <w:lang w:val="es-ES"/>
              </w:rPr>
            </w:pP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  <w:lang w:val="es-ES"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  <w:lang w:val="es-ES"/>
              </w:rPr>
              <w:t xml:space="preserve">Halomonhystera cf. Halophila </w:t>
            </w:r>
            <w:r w:rsidRPr="00AD77DF">
              <w:rPr>
                <w:rFonts w:ascii="Times New Roman" w:hAnsi="Times New Roman" w:cs="Times New Roman"/>
                <w:b w:val="0"/>
                <w:noProof/>
                <w:lang w:val="es-ES"/>
              </w:rPr>
              <w:t>(4)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s-ES"/>
              </w:rPr>
            </w:pP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  <w:lang w:val="es-ES"/>
              </w:rPr>
              <w:t>KJ124473 KJ1</w:t>
            </w:r>
            <w:r w:rsidRPr="00AD77DF">
              <w:rPr>
                <w:rFonts w:ascii="Times New Roman" w:hAnsi="Times New Roman" w:cs="Times New Roman"/>
                <w:b w:val="0"/>
                <w:noProof/>
              </w:rPr>
              <w:t>24472 KJ124471 KJ124470</w:t>
            </w: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s-ES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2F" w:rsidRPr="00AD77DF" w:rsidRDefault="00F9712F" w:rsidP="00F23BC5">
            <w:pPr>
              <w:pStyle w:val="Bibliografa1"/>
              <w:spacing w:line="480" w:lineRule="auto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  <w:lang w:val="es-ES"/>
              </w:rPr>
            </w:pPr>
          </w:p>
        </w:tc>
      </w:tr>
      <w:tr w:rsidR="00F9712F" w:rsidRPr="00AD77DF" w:rsidTr="00F23BC5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</w:rPr>
            </w:pP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i/>
                <w:noProof/>
              </w:rPr>
            </w:pPr>
            <w:r w:rsidRPr="00AD77DF">
              <w:rPr>
                <w:rFonts w:ascii="Times New Roman" w:hAnsi="Times New Roman" w:cs="Times New Roman"/>
                <w:b w:val="0"/>
                <w:i/>
                <w:noProof/>
              </w:rPr>
              <w:t xml:space="preserve">Terschellingia longicaudata </w:t>
            </w:r>
            <w:r w:rsidRPr="00AD77DF">
              <w:rPr>
                <w:rFonts w:ascii="Times New Roman" w:hAnsi="Times New Roman" w:cs="Times New Roman"/>
                <w:b w:val="0"/>
                <w:noProof/>
              </w:rPr>
              <w:t>(3)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</w:rPr>
            </w:pPr>
          </w:p>
          <w:p w:rsidR="00F9712F" w:rsidRPr="00AD77DF" w:rsidRDefault="00F9712F" w:rsidP="00F23BC5">
            <w:pPr>
              <w:pStyle w:val="Bibliografa1"/>
              <w:spacing w:after="0"/>
              <w:ind w:left="0" w:firstLine="450"/>
              <w:jc w:val="center"/>
              <w:rPr>
                <w:rFonts w:ascii="Times New Roman" w:hAnsi="Times New Roman" w:cs="Times New Roman"/>
                <w:b w:val="0"/>
                <w:noProof/>
              </w:rPr>
            </w:pPr>
            <w:r w:rsidRPr="00AD77DF">
              <w:rPr>
                <w:rFonts w:ascii="Times New Roman" w:hAnsi="Times New Roman" w:cs="Times New Roman"/>
                <w:b w:val="0"/>
                <w:noProof/>
              </w:rPr>
              <w:t>LT795770 LT795771 LT795769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9712F" w:rsidRPr="00AD77DF" w:rsidRDefault="00F9712F" w:rsidP="00F23BC5">
            <w:pPr>
              <w:pStyle w:val="HTMLconformatoprevio"/>
              <w:shd w:val="clear" w:color="auto" w:fill="FFFFFF"/>
              <w:ind w:firstLine="4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712F" w:rsidRPr="00AD77DF" w:rsidRDefault="00F9712F" w:rsidP="00F23BC5">
            <w:pPr>
              <w:pStyle w:val="HTMLconformatoprevio"/>
              <w:shd w:val="clear" w:color="auto" w:fill="FFFFFF"/>
              <w:ind w:firstLine="4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7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Unpublished</w:t>
            </w:r>
            <w:proofErr w:type="spellEnd"/>
          </w:p>
          <w:p w:rsidR="00F9712F" w:rsidRPr="00AD77DF" w:rsidRDefault="00F9712F" w:rsidP="00F23BC5">
            <w:pPr>
              <w:pStyle w:val="HTMLconformatoprevio"/>
              <w:shd w:val="clear" w:color="auto" w:fill="FFFFFF"/>
              <w:ind w:firstLine="45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F24248" w:rsidRDefault="00F24248">
      <w:bookmarkStart w:id="0" w:name="_GoBack"/>
      <w:bookmarkEnd w:id="0"/>
    </w:p>
    <w:sectPr w:rsidR="00F242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2F"/>
    <w:rsid w:val="00360F36"/>
    <w:rsid w:val="00F24248"/>
    <w:rsid w:val="00F9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14D05-9CF4-4121-B337-860095D7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ibliografa1">
    <w:name w:val="Bibliografía1"/>
    <w:basedOn w:val="Normal"/>
    <w:rsid w:val="00F9712F"/>
    <w:pPr>
      <w:spacing w:after="240"/>
      <w:ind w:left="720" w:hanging="720"/>
    </w:pPr>
    <w:rPr>
      <w:rFonts w:ascii="Arial" w:hAnsi="Arial" w:cs="Arial"/>
      <w:b/>
      <w:lang w:val="en-GB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97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9712F"/>
    <w:rPr>
      <w:rFonts w:ascii="Courier New" w:eastAsia="Times New Roman" w:hAnsi="Courier New" w:cs="Courier New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arely Martinez Arce</dc:creator>
  <cp:keywords/>
  <dc:description/>
  <cp:lastModifiedBy>arely Martinez Arce</cp:lastModifiedBy>
  <cp:revision>1</cp:revision>
  <dcterms:created xsi:type="dcterms:W3CDTF">2019-05-28T19:58:00Z</dcterms:created>
  <dcterms:modified xsi:type="dcterms:W3CDTF">2019-05-28T19:59:00Z</dcterms:modified>
</cp:coreProperties>
</file>